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17F6C" w14:textId="09BC59DB" w:rsidR="0097711D" w:rsidRPr="00F5209E" w:rsidRDefault="0097711D" w:rsidP="0097711D">
      <w:pPr>
        <w:pBdr>
          <w:top w:val="single" w:sz="4" w:space="0" w:color="auto"/>
          <w:left w:val="single" w:sz="4" w:space="4" w:color="auto"/>
          <w:bottom w:val="single" w:sz="4" w:space="1" w:color="auto"/>
          <w:right w:val="single" w:sz="4" w:space="4" w:color="auto"/>
        </w:pBdr>
        <w:shd w:val="clear" w:color="auto" w:fill="C6D9F1" w:themeFill="text2" w:themeFillTint="33"/>
        <w:spacing w:after="0"/>
        <w:jc w:val="center"/>
        <w:rPr>
          <w:rFonts w:ascii="Arial" w:hAnsi="Arial" w:cs="Arial"/>
          <w:b/>
          <w:sz w:val="20"/>
          <w:szCs w:val="20"/>
        </w:rPr>
      </w:pPr>
      <w:bookmarkStart w:id="0" w:name="_GoBack"/>
      <w:bookmarkEnd w:id="0"/>
      <w:r w:rsidRPr="00F5209E">
        <w:rPr>
          <w:rFonts w:ascii="Arial" w:hAnsi="Arial" w:cs="Arial"/>
          <w:b/>
          <w:sz w:val="20"/>
          <w:szCs w:val="20"/>
        </w:rPr>
        <w:t xml:space="preserve">GUIDELINES: HOW TO FILL IN THE </w:t>
      </w:r>
      <w:r w:rsidR="006723C0" w:rsidRPr="00F5209E">
        <w:rPr>
          <w:rFonts w:ascii="Arial" w:hAnsi="Arial" w:cs="Arial"/>
          <w:b/>
          <w:sz w:val="20"/>
          <w:szCs w:val="20"/>
        </w:rPr>
        <w:t xml:space="preserve">GRANT </w:t>
      </w:r>
      <w:r w:rsidRPr="00F5209E">
        <w:rPr>
          <w:rFonts w:ascii="Arial" w:hAnsi="Arial" w:cs="Arial"/>
          <w:b/>
          <w:sz w:val="20"/>
          <w:szCs w:val="20"/>
        </w:rPr>
        <w:t xml:space="preserve">APPLICATION FORM FOR </w:t>
      </w:r>
    </w:p>
    <w:p w14:paraId="16121632" w14:textId="77777777" w:rsidR="0097711D" w:rsidRPr="00F5209E" w:rsidRDefault="0097711D" w:rsidP="0097711D">
      <w:pPr>
        <w:pBdr>
          <w:top w:val="single" w:sz="4" w:space="0" w:color="auto"/>
          <w:left w:val="single" w:sz="4" w:space="4" w:color="auto"/>
          <w:bottom w:val="single" w:sz="4" w:space="1" w:color="auto"/>
          <w:right w:val="single" w:sz="4" w:space="4" w:color="auto"/>
        </w:pBdr>
        <w:shd w:val="clear" w:color="auto" w:fill="C6D9F1" w:themeFill="text2" w:themeFillTint="33"/>
        <w:spacing w:after="0"/>
        <w:jc w:val="center"/>
        <w:rPr>
          <w:rFonts w:ascii="Arial" w:hAnsi="Arial" w:cs="Arial"/>
          <w:b/>
          <w:sz w:val="20"/>
          <w:szCs w:val="20"/>
        </w:rPr>
      </w:pPr>
      <w:r w:rsidRPr="00F5209E">
        <w:rPr>
          <w:rFonts w:ascii="Arial" w:hAnsi="Arial" w:cs="Arial"/>
          <w:b/>
          <w:sz w:val="20"/>
          <w:szCs w:val="20"/>
        </w:rPr>
        <w:t xml:space="preserve">WBIF INVESTMENT GRANTS? </w:t>
      </w:r>
    </w:p>
    <w:p w14:paraId="4EEA4C56" w14:textId="42CD29D5" w:rsidR="00410707" w:rsidRPr="00892C56" w:rsidRDefault="00410707" w:rsidP="00565201">
      <w:pPr>
        <w:pBdr>
          <w:top w:val="single" w:sz="4" w:space="1" w:color="auto"/>
          <w:left w:val="single" w:sz="4" w:space="4" w:color="auto"/>
          <w:bottom w:val="single" w:sz="4" w:space="1" w:color="auto"/>
          <w:right w:val="single" w:sz="4" w:space="4" w:color="auto"/>
        </w:pBdr>
        <w:shd w:val="clear" w:color="auto" w:fill="C6D9F1" w:themeFill="text2" w:themeFillTint="33"/>
        <w:spacing w:before="200" w:after="0"/>
        <w:jc w:val="both"/>
        <w:rPr>
          <w:rFonts w:ascii="Arial" w:hAnsi="Arial" w:cs="Arial"/>
          <w:b/>
          <w:i/>
          <w:sz w:val="20"/>
          <w:szCs w:val="20"/>
        </w:rPr>
      </w:pPr>
      <w:r w:rsidRPr="00892C56">
        <w:rPr>
          <w:rFonts w:ascii="Arial" w:hAnsi="Arial" w:cs="Arial"/>
          <w:b/>
          <w:i/>
          <w:sz w:val="20"/>
          <w:szCs w:val="20"/>
        </w:rPr>
        <w:t xml:space="preserve">This </w:t>
      </w:r>
      <w:r w:rsidR="00565201" w:rsidRPr="00892C56">
        <w:rPr>
          <w:rFonts w:ascii="Arial" w:hAnsi="Arial" w:cs="Arial"/>
          <w:b/>
          <w:i/>
          <w:sz w:val="20"/>
          <w:szCs w:val="20"/>
        </w:rPr>
        <w:t xml:space="preserve">guidance </w:t>
      </w:r>
      <w:r w:rsidRPr="00892C56">
        <w:rPr>
          <w:rFonts w:ascii="Arial" w:hAnsi="Arial" w:cs="Arial"/>
          <w:b/>
          <w:i/>
          <w:sz w:val="20"/>
          <w:szCs w:val="20"/>
        </w:rPr>
        <w:t xml:space="preserve">note accompanies the </w:t>
      </w:r>
      <w:r w:rsidR="00F72D01" w:rsidRPr="00892C56">
        <w:rPr>
          <w:rFonts w:ascii="Arial" w:hAnsi="Arial" w:cs="Arial"/>
          <w:b/>
          <w:i/>
          <w:sz w:val="20"/>
          <w:szCs w:val="20"/>
        </w:rPr>
        <w:t xml:space="preserve">Grant </w:t>
      </w:r>
      <w:r w:rsidRPr="00892C56">
        <w:rPr>
          <w:rFonts w:ascii="Arial" w:hAnsi="Arial" w:cs="Arial"/>
          <w:b/>
          <w:i/>
          <w:sz w:val="20"/>
          <w:szCs w:val="20"/>
        </w:rPr>
        <w:t>Application Form (“</w:t>
      </w:r>
      <w:r w:rsidR="00F72D01" w:rsidRPr="00892C56">
        <w:rPr>
          <w:rFonts w:ascii="Arial" w:hAnsi="Arial" w:cs="Arial"/>
          <w:b/>
          <w:i/>
          <w:sz w:val="20"/>
          <w:szCs w:val="20"/>
        </w:rPr>
        <w:t>G</w:t>
      </w:r>
      <w:r w:rsidRPr="00892C56">
        <w:rPr>
          <w:rFonts w:ascii="Arial" w:hAnsi="Arial" w:cs="Arial"/>
          <w:b/>
          <w:i/>
          <w:sz w:val="20"/>
          <w:szCs w:val="20"/>
        </w:rPr>
        <w:t xml:space="preserve">AF”) for </w:t>
      </w:r>
      <w:r w:rsidRPr="00892C56">
        <w:rPr>
          <w:rFonts w:ascii="Arial" w:hAnsi="Arial" w:cs="Arial"/>
          <w:b/>
          <w:i/>
          <w:sz w:val="20"/>
          <w:szCs w:val="20"/>
          <w:u w:val="single"/>
        </w:rPr>
        <w:t>WBIF Investment Grants</w:t>
      </w:r>
      <w:r w:rsidRPr="00892C56">
        <w:rPr>
          <w:rFonts w:ascii="Arial" w:hAnsi="Arial" w:cs="Arial"/>
          <w:b/>
          <w:i/>
          <w:sz w:val="20"/>
          <w:szCs w:val="20"/>
        </w:rPr>
        <w:t xml:space="preserve"> and should only be used in conjunction with this particular application form.</w:t>
      </w:r>
    </w:p>
    <w:p w14:paraId="5AE7BCD8" w14:textId="77777777" w:rsidR="00361AC8" w:rsidRPr="00892C56" w:rsidRDefault="00361AC8" w:rsidP="00361AC8">
      <w:pPr>
        <w:pBdr>
          <w:top w:val="single" w:sz="4" w:space="1" w:color="auto"/>
          <w:left w:val="single" w:sz="4" w:space="4" w:color="auto"/>
          <w:bottom w:val="single" w:sz="4" w:space="1" w:color="auto"/>
          <w:right w:val="single" w:sz="4" w:space="4" w:color="auto"/>
        </w:pBdr>
        <w:shd w:val="clear" w:color="auto" w:fill="C6D9F1" w:themeFill="text2" w:themeFillTint="33"/>
        <w:spacing w:before="200" w:after="0"/>
        <w:jc w:val="both"/>
        <w:rPr>
          <w:rFonts w:ascii="Arial" w:hAnsi="Arial" w:cs="Arial"/>
          <w:b/>
          <w:i/>
          <w:sz w:val="20"/>
          <w:szCs w:val="20"/>
        </w:rPr>
      </w:pPr>
      <w:r w:rsidRPr="00892C56">
        <w:rPr>
          <w:rFonts w:ascii="Arial" w:hAnsi="Arial" w:cs="Arial"/>
          <w:b/>
          <w:i/>
          <w:sz w:val="20"/>
          <w:szCs w:val="20"/>
        </w:rPr>
        <w:t xml:space="preserve">The guidance document follows the structure of the GAF: i.e. the chapter numbers refer to the corresponding section of the GAF. </w:t>
      </w:r>
    </w:p>
    <w:p w14:paraId="0D7F66B9" w14:textId="4DEEDCA7" w:rsidR="00410707" w:rsidRPr="00892C56" w:rsidRDefault="00410707" w:rsidP="00565201">
      <w:pPr>
        <w:pBdr>
          <w:top w:val="single" w:sz="4" w:space="1" w:color="auto"/>
          <w:left w:val="single" w:sz="4" w:space="4" w:color="auto"/>
          <w:bottom w:val="single" w:sz="4" w:space="1" w:color="auto"/>
          <w:right w:val="single" w:sz="4" w:space="4" w:color="auto"/>
        </w:pBdr>
        <w:shd w:val="clear" w:color="auto" w:fill="C6D9F1" w:themeFill="text2" w:themeFillTint="33"/>
        <w:spacing w:before="200" w:after="0"/>
        <w:jc w:val="both"/>
        <w:rPr>
          <w:rFonts w:ascii="Arial" w:hAnsi="Arial" w:cs="Arial"/>
          <w:b/>
          <w:i/>
          <w:sz w:val="20"/>
          <w:szCs w:val="20"/>
        </w:rPr>
      </w:pPr>
      <w:r w:rsidRPr="00892C56">
        <w:rPr>
          <w:rFonts w:ascii="Arial" w:hAnsi="Arial" w:cs="Arial"/>
          <w:b/>
          <w:i/>
          <w:sz w:val="20"/>
          <w:szCs w:val="20"/>
        </w:rPr>
        <w:t xml:space="preserve">Its objective is to provide guidance to the </w:t>
      </w:r>
      <w:r w:rsidR="00340EF1" w:rsidRPr="00892C56">
        <w:rPr>
          <w:rFonts w:ascii="Arial" w:hAnsi="Arial" w:cs="Arial"/>
          <w:b/>
          <w:i/>
          <w:sz w:val="20"/>
          <w:szCs w:val="20"/>
        </w:rPr>
        <w:t xml:space="preserve">interested </w:t>
      </w:r>
      <w:r w:rsidRPr="00892C56">
        <w:rPr>
          <w:rFonts w:ascii="Arial" w:hAnsi="Arial" w:cs="Arial"/>
          <w:b/>
          <w:i/>
          <w:sz w:val="20"/>
          <w:szCs w:val="20"/>
        </w:rPr>
        <w:t xml:space="preserve">institutions on </w:t>
      </w:r>
      <w:r w:rsidR="00340EF1" w:rsidRPr="00892C56">
        <w:rPr>
          <w:rFonts w:ascii="Arial" w:hAnsi="Arial" w:cs="Arial"/>
          <w:b/>
          <w:i/>
          <w:sz w:val="20"/>
          <w:szCs w:val="20"/>
        </w:rPr>
        <w:t xml:space="preserve">the minimum </w:t>
      </w:r>
      <w:r w:rsidR="00252A27" w:rsidRPr="00892C56">
        <w:rPr>
          <w:rFonts w:ascii="Arial" w:hAnsi="Arial" w:cs="Arial"/>
          <w:b/>
          <w:i/>
          <w:sz w:val="20"/>
          <w:szCs w:val="20"/>
        </w:rPr>
        <w:t xml:space="preserve">information </w:t>
      </w:r>
      <w:r w:rsidRPr="00892C56">
        <w:rPr>
          <w:rFonts w:ascii="Arial" w:hAnsi="Arial" w:cs="Arial"/>
          <w:b/>
          <w:i/>
          <w:sz w:val="20"/>
          <w:szCs w:val="20"/>
        </w:rPr>
        <w:t xml:space="preserve">expected to be provided in the </w:t>
      </w:r>
      <w:r w:rsidR="00F72D01" w:rsidRPr="00892C56">
        <w:rPr>
          <w:rFonts w:ascii="Arial" w:hAnsi="Arial" w:cs="Arial"/>
          <w:b/>
          <w:i/>
          <w:sz w:val="20"/>
          <w:szCs w:val="20"/>
        </w:rPr>
        <w:t>G</w:t>
      </w:r>
      <w:r w:rsidRPr="00892C56">
        <w:rPr>
          <w:rFonts w:ascii="Arial" w:hAnsi="Arial" w:cs="Arial"/>
          <w:b/>
          <w:i/>
          <w:sz w:val="20"/>
          <w:szCs w:val="20"/>
        </w:rPr>
        <w:t xml:space="preserve">AF </w:t>
      </w:r>
      <w:r w:rsidR="00667F21" w:rsidRPr="00892C56">
        <w:rPr>
          <w:rFonts w:ascii="Arial" w:hAnsi="Arial" w:cs="Arial"/>
          <w:b/>
          <w:i/>
          <w:sz w:val="20"/>
          <w:szCs w:val="20"/>
        </w:rPr>
        <w:t>when applying for</w:t>
      </w:r>
      <w:r w:rsidR="00340EF1" w:rsidRPr="00892C56">
        <w:rPr>
          <w:rFonts w:ascii="Arial" w:hAnsi="Arial" w:cs="Arial"/>
          <w:b/>
          <w:i/>
          <w:sz w:val="20"/>
          <w:szCs w:val="20"/>
        </w:rPr>
        <w:t xml:space="preserve"> </w:t>
      </w:r>
      <w:r w:rsidRPr="00892C56">
        <w:rPr>
          <w:rFonts w:ascii="Arial" w:hAnsi="Arial" w:cs="Arial"/>
          <w:b/>
          <w:i/>
          <w:sz w:val="20"/>
          <w:szCs w:val="20"/>
        </w:rPr>
        <w:t xml:space="preserve">WBIF Investment Grants. The </w:t>
      </w:r>
      <w:r w:rsidR="00F72D01" w:rsidRPr="00892C56">
        <w:rPr>
          <w:rFonts w:ascii="Arial" w:hAnsi="Arial" w:cs="Arial"/>
          <w:b/>
          <w:i/>
          <w:sz w:val="20"/>
          <w:szCs w:val="20"/>
        </w:rPr>
        <w:t>G</w:t>
      </w:r>
      <w:r w:rsidRPr="00892C56">
        <w:rPr>
          <w:rFonts w:ascii="Arial" w:hAnsi="Arial" w:cs="Arial"/>
          <w:b/>
          <w:i/>
          <w:sz w:val="20"/>
          <w:szCs w:val="20"/>
        </w:rPr>
        <w:t>AF covers broader ground than the WBIF TA grant application form and this should be factored in the application preparation timetable.</w:t>
      </w:r>
      <w:r w:rsidR="00252A27" w:rsidRPr="00892C56">
        <w:rPr>
          <w:rFonts w:ascii="Arial" w:hAnsi="Arial" w:cs="Arial"/>
          <w:b/>
          <w:i/>
          <w:sz w:val="20"/>
          <w:szCs w:val="20"/>
        </w:rPr>
        <w:t xml:space="preserve"> </w:t>
      </w:r>
      <w:r w:rsidR="00361AC8" w:rsidRPr="00892C56">
        <w:rPr>
          <w:rFonts w:ascii="Arial" w:hAnsi="Arial" w:cs="Arial"/>
          <w:b/>
          <w:i/>
          <w:sz w:val="20"/>
          <w:szCs w:val="20"/>
        </w:rPr>
        <w:t xml:space="preserve">To facilitate the </w:t>
      </w:r>
      <w:r w:rsidR="00FB4F94" w:rsidRPr="00892C56">
        <w:rPr>
          <w:rFonts w:ascii="Arial" w:hAnsi="Arial" w:cs="Arial"/>
          <w:b/>
          <w:i/>
          <w:sz w:val="20"/>
          <w:szCs w:val="20"/>
        </w:rPr>
        <w:t xml:space="preserve">verification of the main conditions for investment grants and the </w:t>
      </w:r>
      <w:r w:rsidR="00361AC8" w:rsidRPr="00892C56">
        <w:rPr>
          <w:rFonts w:ascii="Arial" w:hAnsi="Arial" w:cs="Arial"/>
          <w:b/>
          <w:i/>
          <w:sz w:val="20"/>
          <w:szCs w:val="20"/>
        </w:rPr>
        <w:t xml:space="preserve">filling of the GAF, Annex I “Key requirements checklist” and Annex VII “Assessment grid” </w:t>
      </w:r>
      <w:r w:rsidR="00FB4F94" w:rsidRPr="00892C56">
        <w:rPr>
          <w:rFonts w:ascii="Arial" w:hAnsi="Arial" w:cs="Arial"/>
          <w:b/>
          <w:i/>
          <w:sz w:val="20"/>
          <w:szCs w:val="20"/>
        </w:rPr>
        <w:t xml:space="preserve">respectively </w:t>
      </w:r>
      <w:r w:rsidR="00361AC8" w:rsidRPr="00892C56">
        <w:rPr>
          <w:rFonts w:ascii="Arial" w:hAnsi="Arial" w:cs="Arial"/>
          <w:b/>
          <w:i/>
          <w:sz w:val="20"/>
          <w:szCs w:val="20"/>
        </w:rPr>
        <w:t xml:space="preserve">have been included. </w:t>
      </w:r>
    </w:p>
    <w:p w14:paraId="6B9474C3" w14:textId="40199D74" w:rsidR="00410707" w:rsidRPr="00892C56" w:rsidRDefault="00410707" w:rsidP="00565201">
      <w:pPr>
        <w:pBdr>
          <w:top w:val="single" w:sz="4" w:space="1" w:color="auto"/>
          <w:left w:val="single" w:sz="4" w:space="4" w:color="auto"/>
          <w:bottom w:val="single" w:sz="4" w:space="1" w:color="auto"/>
          <w:right w:val="single" w:sz="4" w:space="4" w:color="auto"/>
        </w:pBdr>
        <w:shd w:val="clear" w:color="auto" w:fill="C6D9F1" w:themeFill="text2" w:themeFillTint="33"/>
        <w:spacing w:before="200" w:after="0"/>
        <w:jc w:val="both"/>
        <w:rPr>
          <w:rFonts w:ascii="Arial" w:hAnsi="Arial" w:cs="Arial"/>
          <w:b/>
          <w:i/>
          <w:sz w:val="20"/>
          <w:szCs w:val="20"/>
        </w:rPr>
      </w:pPr>
      <w:r w:rsidRPr="00892C56">
        <w:rPr>
          <w:rFonts w:ascii="Arial" w:hAnsi="Arial" w:cs="Arial"/>
          <w:b/>
          <w:i/>
          <w:sz w:val="20"/>
          <w:szCs w:val="20"/>
        </w:rPr>
        <w:t xml:space="preserve">While ownership of the </w:t>
      </w:r>
      <w:r w:rsidR="00F72D01" w:rsidRPr="00892C56">
        <w:rPr>
          <w:rFonts w:ascii="Arial" w:hAnsi="Arial" w:cs="Arial"/>
          <w:b/>
          <w:i/>
          <w:sz w:val="20"/>
          <w:szCs w:val="20"/>
        </w:rPr>
        <w:t>G</w:t>
      </w:r>
      <w:r w:rsidRPr="00892C56">
        <w:rPr>
          <w:rFonts w:ascii="Arial" w:hAnsi="Arial" w:cs="Arial"/>
          <w:b/>
          <w:i/>
          <w:sz w:val="20"/>
          <w:szCs w:val="20"/>
        </w:rPr>
        <w:t xml:space="preserve">AF at the time of </w:t>
      </w:r>
      <w:r w:rsidR="00252A27" w:rsidRPr="00892C56">
        <w:rPr>
          <w:rFonts w:ascii="Arial" w:hAnsi="Arial" w:cs="Arial"/>
          <w:b/>
          <w:i/>
          <w:sz w:val="20"/>
          <w:szCs w:val="20"/>
        </w:rPr>
        <w:t>submission</w:t>
      </w:r>
      <w:r w:rsidRPr="00892C56">
        <w:rPr>
          <w:rFonts w:ascii="Arial" w:hAnsi="Arial" w:cs="Arial"/>
          <w:b/>
          <w:i/>
          <w:sz w:val="20"/>
          <w:szCs w:val="20"/>
        </w:rPr>
        <w:t xml:space="preserve"> to WBIF remains with the </w:t>
      </w:r>
      <w:r w:rsidR="00720C80" w:rsidRPr="00892C56">
        <w:rPr>
          <w:rFonts w:ascii="Arial" w:hAnsi="Arial" w:cs="Arial"/>
          <w:b/>
          <w:i/>
          <w:sz w:val="20"/>
          <w:szCs w:val="20"/>
        </w:rPr>
        <w:t>b</w:t>
      </w:r>
      <w:r w:rsidRPr="00892C56">
        <w:rPr>
          <w:rFonts w:ascii="Arial" w:hAnsi="Arial" w:cs="Arial"/>
          <w:b/>
          <w:i/>
          <w:sz w:val="20"/>
          <w:szCs w:val="20"/>
        </w:rPr>
        <w:t xml:space="preserve">eneficiary, involvement of the </w:t>
      </w:r>
      <w:r w:rsidR="00BE7A42" w:rsidRPr="00892C56">
        <w:rPr>
          <w:rFonts w:ascii="Arial" w:hAnsi="Arial" w:cs="Arial"/>
          <w:b/>
          <w:i/>
          <w:sz w:val="20"/>
          <w:szCs w:val="20"/>
        </w:rPr>
        <w:t>L</w:t>
      </w:r>
      <w:r w:rsidRPr="00892C56">
        <w:rPr>
          <w:rFonts w:ascii="Arial" w:hAnsi="Arial" w:cs="Arial"/>
          <w:b/>
          <w:i/>
          <w:sz w:val="20"/>
          <w:szCs w:val="20"/>
        </w:rPr>
        <w:t xml:space="preserve">ead </w:t>
      </w:r>
      <w:r w:rsidR="008B4CA6">
        <w:rPr>
          <w:rFonts w:ascii="Arial" w:hAnsi="Arial" w:cs="Arial"/>
          <w:b/>
          <w:i/>
          <w:sz w:val="20"/>
          <w:szCs w:val="20"/>
        </w:rPr>
        <w:t>I</w:t>
      </w:r>
      <w:r w:rsidRPr="00892C56">
        <w:rPr>
          <w:rFonts w:ascii="Arial" w:hAnsi="Arial" w:cs="Arial"/>
          <w:b/>
          <w:i/>
          <w:sz w:val="20"/>
          <w:szCs w:val="20"/>
        </w:rPr>
        <w:t>FI is necessary for filling</w:t>
      </w:r>
      <w:r w:rsidR="00252A27" w:rsidRPr="00892C56">
        <w:rPr>
          <w:rFonts w:ascii="Arial" w:hAnsi="Arial" w:cs="Arial"/>
          <w:b/>
          <w:i/>
          <w:sz w:val="20"/>
          <w:szCs w:val="20"/>
        </w:rPr>
        <w:t xml:space="preserve"> in</w:t>
      </w:r>
      <w:r w:rsidRPr="00892C56">
        <w:rPr>
          <w:rFonts w:ascii="Arial" w:hAnsi="Arial" w:cs="Arial"/>
          <w:b/>
          <w:i/>
          <w:sz w:val="20"/>
          <w:szCs w:val="20"/>
        </w:rPr>
        <w:t xml:space="preserve"> certain fields and </w:t>
      </w:r>
      <w:r w:rsidR="00720C80" w:rsidRPr="00892C56">
        <w:rPr>
          <w:rFonts w:ascii="Arial" w:hAnsi="Arial" w:cs="Arial"/>
          <w:b/>
          <w:i/>
          <w:sz w:val="20"/>
          <w:szCs w:val="20"/>
        </w:rPr>
        <w:t>b</w:t>
      </w:r>
      <w:r w:rsidRPr="00892C56">
        <w:rPr>
          <w:rFonts w:ascii="Arial" w:hAnsi="Arial" w:cs="Arial"/>
          <w:b/>
          <w:i/>
          <w:sz w:val="20"/>
          <w:szCs w:val="20"/>
        </w:rPr>
        <w:t xml:space="preserve">eneficiaries preparing an application are advised to seek input from the </w:t>
      </w:r>
      <w:r w:rsidR="00340EF1" w:rsidRPr="00892C56">
        <w:rPr>
          <w:rFonts w:ascii="Arial" w:hAnsi="Arial" w:cs="Arial"/>
          <w:b/>
          <w:i/>
          <w:sz w:val="20"/>
          <w:szCs w:val="20"/>
        </w:rPr>
        <w:t xml:space="preserve">partner </w:t>
      </w:r>
      <w:r w:rsidR="00321099" w:rsidRPr="00892C56">
        <w:rPr>
          <w:rFonts w:ascii="Arial" w:hAnsi="Arial" w:cs="Arial"/>
          <w:b/>
          <w:i/>
          <w:sz w:val="20"/>
          <w:szCs w:val="20"/>
        </w:rPr>
        <w:t>L</w:t>
      </w:r>
      <w:r w:rsidRPr="00892C56">
        <w:rPr>
          <w:rFonts w:ascii="Arial" w:hAnsi="Arial" w:cs="Arial"/>
          <w:b/>
          <w:i/>
          <w:sz w:val="20"/>
          <w:szCs w:val="20"/>
        </w:rPr>
        <w:t>ead IFI as early as possible in the process.</w:t>
      </w:r>
    </w:p>
    <w:p w14:paraId="508ED99E" w14:textId="409C3FC2" w:rsidR="006723C0" w:rsidRPr="00892C56" w:rsidRDefault="00580B46" w:rsidP="00565201">
      <w:pPr>
        <w:pBdr>
          <w:top w:val="single" w:sz="4" w:space="1" w:color="auto"/>
          <w:left w:val="single" w:sz="4" w:space="4" w:color="auto"/>
          <w:bottom w:val="single" w:sz="4" w:space="1" w:color="auto"/>
          <w:right w:val="single" w:sz="4" w:space="4" w:color="auto"/>
        </w:pBdr>
        <w:shd w:val="clear" w:color="auto" w:fill="C6D9F1" w:themeFill="text2" w:themeFillTint="33"/>
        <w:spacing w:before="200" w:after="0"/>
        <w:jc w:val="both"/>
        <w:rPr>
          <w:rFonts w:ascii="Arial" w:hAnsi="Arial" w:cs="Arial"/>
          <w:b/>
          <w:i/>
          <w:sz w:val="20"/>
          <w:szCs w:val="20"/>
        </w:rPr>
      </w:pPr>
      <w:r w:rsidRPr="00892C56">
        <w:rPr>
          <w:rFonts w:ascii="Arial" w:hAnsi="Arial" w:cs="Arial"/>
          <w:b/>
          <w:i/>
          <w:sz w:val="20"/>
          <w:szCs w:val="20"/>
        </w:rPr>
        <w:t xml:space="preserve">The GAF </w:t>
      </w:r>
      <w:r w:rsidR="00565201" w:rsidRPr="00892C56">
        <w:rPr>
          <w:rFonts w:ascii="Arial" w:hAnsi="Arial" w:cs="Arial"/>
          <w:b/>
          <w:i/>
          <w:sz w:val="20"/>
          <w:szCs w:val="20"/>
        </w:rPr>
        <w:t>must be submitted online via the Management Information System (MIS) of WBIF, using the</w:t>
      </w:r>
      <w:r w:rsidR="005D7ED6" w:rsidRPr="00892C56">
        <w:rPr>
          <w:rFonts w:ascii="Arial" w:hAnsi="Arial" w:cs="Arial"/>
          <w:b/>
          <w:i/>
          <w:sz w:val="20"/>
          <w:szCs w:val="20"/>
        </w:rPr>
        <w:t xml:space="preserve"> </w:t>
      </w:r>
      <w:r w:rsidR="00565201" w:rsidRPr="00892C56">
        <w:rPr>
          <w:rFonts w:ascii="Arial" w:hAnsi="Arial" w:cs="Arial"/>
          <w:b/>
          <w:i/>
          <w:sz w:val="20"/>
          <w:szCs w:val="20"/>
        </w:rPr>
        <w:t>application form generated automatically by the system, and before the deadline communicated at the launching of the call.</w:t>
      </w:r>
      <w:r w:rsidR="00022A74" w:rsidRPr="00892C56">
        <w:rPr>
          <w:rFonts w:ascii="Arial" w:hAnsi="Arial" w:cs="Arial"/>
          <w:b/>
          <w:i/>
          <w:sz w:val="20"/>
          <w:szCs w:val="20"/>
        </w:rPr>
        <w:t xml:space="preserve"> </w:t>
      </w:r>
      <w:r w:rsidR="00142978" w:rsidRPr="00892C56">
        <w:rPr>
          <w:rFonts w:ascii="Arial" w:hAnsi="Arial" w:cs="Arial"/>
          <w:b/>
          <w:i/>
          <w:sz w:val="20"/>
          <w:szCs w:val="20"/>
        </w:rPr>
        <w:t xml:space="preserve">The GAF must be submitted by the National IPA Coordinator. </w:t>
      </w:r>
    </w:p>
    <w:p w14:paraId="01091E1E" w14:textId="715D1BFB" w:rsidR="00565201" w:rsidRPr="00892C56" w:rsidRDefault="00565201" w:rsidP="00565201">
      <w:pPr>
        <w:pBdr>
          <w:top w:val="single" w:sz="4" w:space="1" w:color="auto"/>
          <w:left w:val="single" w:sz="4" w:space="4" w:color="auto"/>
          <w:bottom w:val="single" w:sz="4" w:space="1" w:color="auto"/>
          <w:right w:val="single" w:sz="4" w:space="4" w:color="auto"/>
        </w:pBdr>
        <w:shd w:val="clear" w:color="auto" w:fill="C6D9F1" w:themeFill="text2" w:themeFillTint="33"/>
        <w:spacing w:before="200" w:after="0"/>
        <w:jc w:val="both"/>
        <w:rPr>
          <w:rFonts w:ascii="Arial" w:hAnsi="Arial" w:cs="Arial"/>
          <w:b/>
          <w:i/>
          <w:sz w:val="20"/>
          <w:szCs w:val="20"/>
        </w:rPr>
      </w:pPr>
      <w:r w:rsidRPr="00892C56">
        <w:rPr>
          <w:rFonts w:ascii="Arial" w:hAnsi="Arial" w:cs="Arial"/>
          <w:b/>
          <w:i/>
          <w:sz w:val="20"/>
          <w:szCs w:val="20"/>
        </w:rPr>
        <w:t xml:space="preserve">Please note that all the sections need to be duly filled in as clearly and concisely as possible, taking account </w:t>
      </w:r>
      <w:r w:rsidR="005D7ED6" w:rsidRPr="00892C56">
        <w:rPr>
          <w:rFonts w:ascii="Arial" w:hAnsi="Arial" w:cs="Arial"/>
          <w:b/>
          <w:i/>
          <w:sz w:val="20"/>
          <w:szCs w:val="20"/>
        </w:rPr>
        <w:t>of the maximum</w:t>
      </w:r>
      <w:r w:rsidR="00CC6064" w:rsidRPr="00892C56">
        <w:rPr>
          <w:rFonts w:ascii="Arial" w:hAnsi="Arial" w:cs="Arial"/>
          <w:b/>
          <w:i/>
          <w:sz w:val="20"/>
          <w:szCs w:val="20"/>
        </w:rPr>
        <w:t xml:space="preserve"> </w:t>
      </w:r>
      <w:r w:rsidRPr="00892C56">
        <w:rPr>
          <w:rFonts w:ascii="Arial" w:hAnsi="Arial" w:cs="Arial"/>
          <w:b/>
          <w:i/>
          <w:sz w:val="20"/>
          <w:szCs w:val="20"/>
        </w:rPr>
        <w:t>limits and avoiding repetitions.</w:t>
      </w:r>
    </w:p>
    <w:p w14:paraId="39504777" w14:textId="26FBBE89" w:rsidR="00410707" w:rsidRPr="00892C56" w:rsidRDefault="00410707" w:rsidP="00565201">
      <w:pPr>
        <w:pBdr>
          <w:top w:val="single" w:sz="4" w:space="1" w:color="auto"/>
          <w:left w:val="single" w:sz="4" w:space="4" w:color="auto"/>
          <w:bottom w:val="single" w:sz="4" w:space="1" w:color="auto"/>
          <w:right w:val="single" w:sz="4" w:space="4" w:color="auto"/>
        </w:pBdr>
        <w:shd w:val="clear" w:color="auto" w:fill="C6D9F1" w:themeFill="text2" w:themeFillTint="33"/>
        <w:spacing w:before="200" w:after="0"/>
        <w:jc w:val="both"/>
        <w:rPr>
          <w:rFonts w:ascii="Arial" w:hAnsi="Arial" w:cs="Arial"/>
          <w:b/>
          <w:i/>
          <w:sz w:val="20"/>
          <w:szCs w:val="20"/>
        </w:rPr>
      </w:pPr>
      <w:r w:rsidRPr="00892C56">
        <w:rPr>
          <w:rFonts w:ascii="Arial" w:hAnsi="Arial" w:cs="Arial"/>
          <w:b/>
          <w:i/>
          <w:sz w:val="20"/>
          <w:szCs w:val="20"/>
        </w:rPr>
        <w:t xml:space="preserve">Beneficiaries are encouraged to seek advice from </w:t>
      </w:r>
      <w:r w:rsidR="00252A27" w:rsidRPr="00892C56">
        <w:rPr>
          <w:rFonts w:ascii="Arial" w:hAnsi="Arial" w:cs="Arial"/>
          <w:b/>
          <w:i/>
          <w:sz w:val="20"/>
          <w:szCs w:val="20"/>
        </w:rPr>
        <w:t xml:space="preserve">the </w:t>
      </w:r>
      <w:r w:rsidRPr="00892C56">
        <w:rPr>
          <w:rFonts w:ascii="Arial" w:hAnsi="Arial" w:cs="Arial"/>
          <w:b/>
          <w:i/>
          <w:sz w:val="20"/>
          <w:szCs w:val="20"/>
        </w:rPr>
        <w:t xml:space="preserve">WBIF Secretariat and/or IFICO if necessary. </w:t>
      </w:r>
    </w:p>
    <w:p w14:paraId="68E73B40" w14:textId="2A30F148" w:rsidR="00CC471B" w:rsidRPr="00892C56" w:rsidRDefault="00410707" w:rsidP="00565201">
      <w:pPr>
        <w:pBdr>
          <w:top w:val="single" w:sz="4" w:space="1" w:color="auto"/>
          <w:left w:val="single" w:sz="4" w:space="4" w:color="auto"/>
          <w:bottom w:val="single" w:sz="4" w:space="1" w:color="auto"/>
          <w:right w:val="single" w:sz="4" w:space="4" w:color="auto"/>
        </w:pBdr>
        <w:shd w:val="clear" w:color="auto" w:fill="C6D9F1" w:themeFill="text2" w:themeFillTint="33"/>
        <w:spacing w:before="200" w:after="0"/>
        <w:jc w:val="both"/>
        <w:rPr>
          <w:rFonts w:ascii="Arial" w:hAnsi="Arial" w:cs="Arial"/>
          <w:b/>
          <w:i/>
          <w:sz w:val="20"/>
          <w:szCs w:val="20"/>
        </w:rPr>
      </w:pPr>
      <w:r w:rsidRPr="00892C56">
        <w:rPr>
          <w:rFonts w:ascii="Arial" w:hAnsi="Arial" w:cs="Arial"/>
          <w:b/>
          <w:i/>
          <w:sz w:val="20"/>
          <w:szCs w:val="20"/>
        </w:rPr>
        <w:t xml:space="preserve">The </w:t>
      </w:r>
      <w:r w:rsidR="00141B2B" w:rsidRPr="00892C56">
        <w:rPr>
          <w:rFonts w:ascii="Arial" w:hAnsi="Arial" w:cs="Arial"/>
          <w:b/>
          <w:i/>
          <w:sz w:val="20"/>
          <w:szCs w:val="20"/>
        </w:rPr>
        <w:t>GAF</w:t>
      </w:r>
      <w:r w:rsidRPr="00892C56">
        <w:rPr>
          <w:rFonts w:ascii="Arial" w:hAnsi="Arial" w:cs="Arial"/>
          <w:b/>
          <w:i/>
          <w:sz w:val="20"/>
          <w:szCs w:val="20"/>
        </w:rPr>
        <w:t xml:space="preserve"> is intended to be a “live document” following the project and complemented and/or u</w:t>
      </w:r>
      <w:r w:rsidR="00D21DC6" w:rsidRPr="00892C56">
        <w:rPr>
          <w:rFonts w:ascii="Arial" w:hAnsi="Arial" w:cs="Arial"/>
          <w:b/>
          <w:i/>
          <w:sz w:val="20"/>
          <w:szCs w:val="20"/>
        </w:rPr>
        <w:t>pdated during the project cycle -</w:t>
      </w:r>
      <w:r w:rsidR="00321099" w:rsidRPr="00892C56">
        <w:rPr>
          <w:rFonts w:ascii="Arial" w:hAnsi="Arial" w:cs="Arial"/>
          <w:b/>
          <w:i/>
          <w:sz w:val="20"/>
          <w:szCs w:val="20"/>
        </w:rPr>
        <w:t xml:space="preserve"> </w:t>
      </w:r>
      <w:r w:rsidR="00D21DC6" w:rsidRPr="00892C56">
        <w:rPr>
          <w:rFonts w:ascii="Arial" w:hAnsi="Arial" w:cs="Arial"/>
          <w:b/>
          <w:i/>
          <w:sz w:val="20"/>
          <w:szCs w:val="20"/>
        </w:rPr>
        <w:t>t</w:t>
      </w:r>
      <w:r w:rsidR="005C17FE" w:rsidRPr="00892C56">
        <w:rPr>
          <w:rFonts w:ascii="Arial" w:hAnsi="Arial" w:cs="Arial"/>
          <w:b/>
          <w:i/>
          <w:sz w:val="20"/>
          <w:szCs w:val="20"/>
        </w:rPr>
        <w:t xml:space="preserve">he WBIF </w:t>
      </w:r>
      <w:r w:rsidRPr="00892C56">
        <w:rPr>
          <w:rFonts w:ascii="Arial" w:hAnsi="Arial" w:cs="Arial"/>
          <w:b/>
          <w:i/>
          <w:sz w:val="20"/>
          <w:szCs w:val="20"/>
        </w:rPr>
        <w:t xml:space="preserve">Secretariat will input data on the outcome of the various stages of the WBIF appraisal and decision making process while the Lead IFI will keep project </w:t>
      </w:r>
      <w:r w:rsidR="007A3BF0" w:rsidRPr="00892C56">
        <w:rPr>
          <w:rFonts w:ascii="Arial" w:hAnsi="Arial" w:cs="Arial"/>
          <w:b/>
          <w:i/>
          <w:sz w:val="20"/>
          <w:szCs w:val="20"/>
        </w:rPr>
        <w:t xml:space="preserve">implementation </w:t>
      </w:r>
      <w:r w:rsidRPr="00892C56">
        <w:rPr>
          <w:rFonts w:ascii="Arial" w:hAnsi="Arial" w:cs="Arial"/>
          <w:b/>
          <w:i/>
          <w:sz w:val="20"/>
          <w:szCs w:val="20"/>
        </w:rPr>
        <w:t>data up to date after approval by the WBIF SC.</w:t>
      </w:r>
    </w:p>
    <w:sdt>
      <w:sdtPr>
        <w:rPr>
          <w:rFonts w:ascii="Arial" w:eastAsiaTheme="minorHAnsi" w:hAnsi="Arial" w:cs="Arial"/>
          <w:b w:val="0"/>
          <w:bCs w:val="0"/>
          <w:color w:val="auto"/>
          <w:sz w:val="20"/>
          <w:szCs w:val="20"/>
          <w:lang w:bidi="ar-SA"/>
        </w:rPr>
        <w:id w:val="781465952"/>
        <w:docPartObj>
          <w:docPartGallery w:val="Table of Contents"/>
          <w:docPartUnique/>
        </w:docPartObj>
      </w:sdtPr>
      <w:sdtEndPr>
        <w:rPr>
          <w:rFonts w:asciiTheme="minorHAnsi" w:hAnsiTheme="minorHAnsi" w:cstheme="minorBidi"/>
          <w:noProof/>
          <w:sz w:val="22"/>
          <w:szCs w:val="22"/>
        </w:rPr>
      </w:sdtEndPr>
      <w:sdtContent>
        <w:p w14:paraId="7D99B79B" w14:textId="77777777" w:rsidR="00410707" w:rsidRPr="00F5209E" w:rsidRDefault="00410707" w:rsidP="003B4803">
          <w:pPr>
            <w:pStyle w:val="TOCHeading"/>
            <w:numPr>
              <w:ilvl w:val="0"/>
              <w:numId w:val="0"/>
            </w:numPr>
            <w:rPr>
              <w:rFonts w:ascii="Arial" w:hAnsi="Arial" w:cs="Arial"/>
              <w:sz w:val="20"/>
              <w:szCs w:val="20"/>
            </w:rPr>
          </w:pPr>
          <w:r w:rsidRPr="00F5209E">
            <w:rPr>
              <w:rFonts w:ascii="Arial" w:hAnsi="Arial" w:cs="Arial"/>
              <w:sz w:val="20"/>
              <w:szCs w:val="20"/>
            </w:rPr>
            <w:br w:type="page"/>
          </w:r>
        </w:p>
        <w:p w14:paraId="0D25BE81" w14:textId="77777777" w:rsidR="00235004" w:rsidRPr="00F5209E" w:rsidRDefault="00410707" w:rsidP="0012719B">
          <w:pPr>
            <w:pStyle w:val="TOCHeading"/>
            <w:numPr>
              <w:ilvl w:val="0"/>
              <w:numId w:val="0"/>
            </w:numPr>
            <w:rPr>
              <w:rFonts w:ascii="Arial" w:hAnsi="Arial" w:cs="Arial"/>
              <w:sz w:val="20"/>
              <w:szCs w:val="20"/>
            </w:rPr>
          </w:pPr>
          <w:r w:rsidRPr="00F5209E">
            <w:rPr>
              <w:rFonts w:ascii="Arial" w:hAnsi="Arial" w:cs="Arial"/>
              <w:sz w:val="20"/>
              <w:szCs w:val="20"/>
            </w:rPr>
            <w:lastRenderedPageBreak/>
            <w:tab/>
          </w:r>
          <w:r w:rsidRPr="00F5209E">
            <w:rPr>
              <w:rFonts w:ascii="Arial" w:hAnsi="Arial" w:cs="Arial"/>
              <w:sz w:val="20"/>
              <w:szCs w:val="20"/>
            </w:rPr>
            <w:tab/>
          </w:r>
          <w:r w:rsidRPr="00F5209E">
            <w:rPr>
              <w:rFonts w:ascii="Arial" w:hAnsi="Arial" w:cs="Arial"/>
              <w:sz w:val="20"/>
              <w:szCs w:val="20"/>
            </w:rPr>
            <w:tab/>
          </w:r>
          <w:r w:rsidRPr="00F5209E">
            <w:rPr>
              <w:rFonts w:ascii="Arial" w:hAnsi="Arial" w:cs="Arial"/>
              <w:sz w:val="20"/>
              <w:szCs w:val="20"/>
            </w:rPr>
            <w:tab/>
          </w:r>
          <w:r w:rsidRPr="00F5209E">
            <w:rPr>
              <w:rFonts w:ascii="Arial" w:hAnsi="Arial" w:cs="Arial"/>
              <w:sz w:val="20"/>
              <w:szCs w:val="20"/>
            </w:rPr>
            <w:tab/>
          </w:r>
          <w:r w:rsidR="00235004" w:rsidRPr="00F5209E">
            <w:rPr>
              <w:rFonts w:ascii="Arial" w:hAnsi="Arial" w:cs="Arial"/>
              <w:color w:val="auto"/>
              <w:sz w:val="20"/>
              <w:szCs w:val="20"/>
            </w:rPr>
            <w:t>Table of Contents</w:t>
          </w:r>
        </w:p>
        <w:p w14:paraId="7C0A24D0" w14:textId="77777777" w:rsidR="00235004" w:rsidRPr="00F5209E" w:rsidRDefault="00235004" w:rsidP="00235004">
          <w:pPr>
            <w:rPr>
              <w:rFonts w:ascii="Arial" w:hAnsi="Arial" w:cs="Arial"/>
              <w:sz w:val="20"/>
              <w:szCs w:val="20"/>
              <w:lang w:bidi="en-US"/>
            </w:rPr>
          </w:pPr>
        </w:p>
        <w:p w14:paraId="4473BD30" w14:textId="15A1E455" w:rsidR="00D416D2" w:rsidRPr="00D416D2" w:rsidRDefault="00235004">
          <w:pPr>
            <w:pStyle w:val="TOC1"/>
            <w:rPr>
              <w:rFonts w:asciiTheme="minorHAnsi" w:eastAsiaTheme="minorEastAsia" w:hAnsiTheme="minorHAnsi" w:cstheme="minorBidi"/>
              <w:b w:val="0"/>
              <w:bCs w:val="0"/>
              <w:lang w:eastAsia="en-GB"/>
            </w:rPr>
          </w:pPr>
          <w:r w:rsidRPr="000C7A9C">
            <w:rPr>
              <w:b w:val="0"/>
              <w:noProof w:val="0"/>
              <w:sz w:val="20"/>
              <w:szCs w:val="20"/>
            </w:rPr>
            <w:fldChar w:fldCharType="begin"/>
          </w:r>
          <w:r w:rsidRPr="000C7A9C">
            <w:rPr>
              <w:b w:val="0"/>
              <w:sz w:val="20"/>
              <w:szCs w:val="20"/>
            </w:rPr>
            <w:instrText xml:space="preserve"> TOC \o "1-3" \h \z \u </w:instrText>
          </w:r>
          <w:r w:rsidRPr="000C7A9C">
            <w:rPr>
              <w:b w:val="0"/>
              <w:noProof w:val="0"/>
              <w:sz w:val="20"/>
              <w:szCs w:val="20"/>
            </w:rPr>
            <w:fldChar w:fldCharType="separate"/>
          </w:r>
          <w:hyperlink w:anchor="_Toc480359577" w:history="1">
            <w:r w:rsidR="00D416D2" w:rsidRPr="00D416D2">
              <w:rPr>
                <w:rStyle w:val="Hyperlink"/>
                <w:b w:val="0"/>
              </w:rPr>
              <w:t>List of abbreviations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_Toc480359577 \h </w:instrText>
            </w:r>
            <w:r w:rsidR="00D416D2" w:rsidRPr="00D416D2">
              <w:rPr>
                <w:b w:val="0"/>
                <w:webHidden/>
              </w:rPr>
            </w:r>
            <w:r w:rsidR="00D416D2" w:rsidRPr="00D416D2">
              <w:rPr>
                <w:b w:val="0"/>
                <w:webHidden/>
              </w:rPr>
              <w:fldChar w:fldCharType="separate"/>
            </w:r>
            <w:r w:rsidR="00712F44">
              <w:rPr>
                <w:b w:val="0"/>
                <w:webHidden/>
              </w:rPr>
              <w:t>4</w:t>
            </w:r>
            <w:r w:rsidR="00D416D2" w:rsidRPr="00D416D2">
              <w:rPr>
                <w:b w:val="0"/>
                <w:webHidden/>
              </w:rPr>
              <w:fldChar w:fldCharType="end"/>
            </w:r>
          </w:hyperlink>
        </w:p>
        <w:p w14:paraId="272DA212" w14:textId="58C11936" w:rsidR="00D416D2" w:rsidRPr="00D416D2" w:rsidRDefault="00BF0404">
          <w:pPr>
            <w:pStyle w:val="TOC1"/>
            <w:rPr>
              <w:rFonts w:asciiTheme="minorHAnsi" w:eastAsiaTheme="minorEastAsia" w:hAnsiTheme="minorHAnsi" w:cstheme="minorBidi"/>
              <w:b w:val="0"/>
              <w:bCs w:val="0"/>
              <w:lang w:eastAsia="en-GB"/>
            </w:rPr>
          </w:pPr>
          <w:hyperlink w:anchor="_Toc480359578" w:history="1">
            <w:r w:rsidR="00D416D2" w:rsidRPr="00D416D2">
              <w:rPr>
                <w:rStyle w:val="Hyperlink"/>
                <w:b w:val="0"/>
              </w:rPr>
              <w:t>1</w:t>
            </w:r>
            <w:r w:rsidR="00D416D2" w:rsidRPr="00D416D2">
              <w:rPr>
                <w:rFonts w:asciiTheme="minorHAnsi" w:eastAsiaTheme="minorEastAsia" w:hAnsiTheme="minorHAnsi" w:cstheme="minorBidi"/>
                <w:b w:val="0"/>
                <w:bCs w:val="0"/>
                <w:lang w:eastAsia="en-GB"/>
              </w:rPr>
              <w:tab/>
            </w:r>
            <w:r w:rsidR="00D416D2" w:rsidRPr="00D416D2">
              <w:rPr>
                <w:rStyle w:val="Hyperlink"/>
                <w:b w:val="0"/>
              </w:rPr>
              <w:t>Blending Facility</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_Toc480359578 \h </w:instrText>
            </w:r>
            <w:r w:rsidR="00D416D2" w:rsidRPr="00D416D2">
              <w:rPr>
                <w:b w:val="0"/>
                <w:webHidden/>
              </w:rPr>
            </w:r>
            <w:r w:rsidR="00D416D2" w:rsidRPr="00D416D2">
              <w:rPr>
                <w:b w:val="0"/>
                <w:webHidden/>
              </w:rPr>
              <w:fldChar w:fldCharType="separate"/>
            </w:r>
            <w:r w:rsidR="00712F44">
              <w:rPr>
                <w:b w:val="0"/>
                <w:webHidden/>
              </w:rPr>
              <w:t>5</w:t>
            </w:r>
            <w:r w:rsidR="00D416D2" w:rsidRPr="00D416D2">
              <w:rPr>
                <w:b w:val="0"/>
                <w:webHidden/>
              </w:rPr>
              <w:fldChar w:fldCharType="end"/>
            </w:r>
          </w:hyperlink>
        </w:p>
        <w:p w14:paraId="1CAF58E5" w14:textId="74270173" w:rsidR="00D416D2" w:rsidRPr="00D416D2" w:rsidRDefault="00BF0404">
          <w:pPr>
            <w:pStyle w:val="TOC1"/>
            <w:rPr>
              <w:rFonts w:asciiTheme="minorHAnsi" w:eastAsiaTheme="minorEastAsia" w:hAnsiTheme="minorHAnsi" w:cstheme="minorBidi"/>
              <w:b w:val="0"/>
              <w:bCs w:val="0"/>
              <w:lang w:eastAsia="en-GB"/>
            </w:rPr>
          </w:pPr>
          <w:hyperlink w:anchor="_Toc480359579" w:history="1">
            <w:r w:rsidR="00D416D2" w:rsidRPr="00D416D2">
              <w:rPr>
                <w:rStyle w:val="Hyperlink"/>
                <w:b w:val="0"/>
              </w:rPr>
              <w:t>2</w:t>
            </w:r>
            <w:r w:rsidR="00D416D2" w:rsidRPr="00D416D2">
              <w:rPr>
                <w:rFonts w:asciiTheme="minorHAnsi" w:eastAsiaTheme="minorEastAsia" w:hAnsiTheme="minorHAnsi" w:cstheme="minorBidi"/>
                <w:b w:val="0"/>
                <w:bCs w:val="0"/>
                <w:lang w:eastAsia="en-GB"/>
              </w:rPr>
              <w:tab/>
            </w:r>
            <w:r w:rsidR="00D416D2" w:rsidRPr="00D416D2">
              <w:rPr>
                <w:rStyle w:val="Hyperlink"/>
                <w:b w:val="0"/>
              </w:rPr>
              <w:t>Grant Number/code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_Toc480359579 \h </w:instrText>
            </w:r>
            <w:r w:rsidR="00D416D2" w:rsidRPr="00D416D2">
              <w:rPr>
                <w:b w:val="0"/>
                <w:webHidden/>
              </w:rPr>
            </w:r>
            <w:r w:rsidR="00D416D2" w:rsidRPr="00D416D2">
              <w:rPr>
                <w:b w:val="0"/>
                <w:webHidden/>
              </w:rPr>
              <w:fldChar w:fldCharType="separate"/>
            </w:r>
            <w:r w:rsidR="00712F44">
              <w:rPr>
                <w:b w:val="0"/>
                <w:webHidden/>
              </w:rPr>
              <w:t>5</w:t>
            </w:r>
            <w:r w:rsidR="00D416D2" w:rsidRPr="00D416D2">
              <w:rPr>
                <w:b w:val="0"/>
                <w:webHidden/>
              </w:rPr>
              <w:fldChar w:fldCharType="end"/>
            </w:r>
          </w:hyperlink>
        </w:p>
        <w:p w14:paraId="0DF20031" w14:textId="2BDD256F" w:rsidR="00D416D2" w:rsidRPr="00D416D2" w:rsidRDefault="00BF0404">
          <w:pPr>
            <w:pStyle w:val="TOC1"/>
            <w:rPr>
              <w:rFonts w:asciiTheme="minorHAnsi" w:eastAsiaTheme="minorEastAsia" w:hAnsiTheme="minorHAnsi" w:cstheme="minorBidi"/>
              <w:b w:val="0"/>
              <w:bCs w:val="0"/>
              <w:lang w:eastAsia="en-GB"/>
            </w:rPr>
          </w:pPr>
          <w:hyperlink w:anchor="_Toc480359580" w:history="1">
            <w:r w:rsidR="00D416D2" w:rsidRPr="00D416D2">
              <w:rPr>
                <w:rStyle w:val="Hyperlink"/>
                <w:b w:val="0"/>
              </w:rPr>
              <w:t>3</w:t>
            </w:r>
            <w:r w:rsidR="00D416D2" w:rsidRPr="00D416D2">
              <w:rPr>
                <w:rFonts w:asciiTheme="minorHAnsi" w:eastAsiaTheme="minorEastAsia" w:hAnsiTheme="minorHAnsi" w:cstheme="minorBidi"/>
                <w:b w:val="0"/>
                <w:bCs w:val="0"/>
                <w:lang w:eastAsia="en-GB"/>
              </w:rPr>
              <w:tab/>
            </w:r>
            <w:r w:rsidR="00D416D2" w:rsidRPr="00D416D2">
              <w:rPr>
                <w:rStyle w:val="Hyperlink"/>
                <w:b w:val="0"/>
              </w:rPr>
              <w:t>Date of Steering Committee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_Toc480359580 \h </w:instrText>
            </w:r>
            <w:r w:rsidR="00D416D2" w:rsidRPr="00D416D2">
              <w:rPr>
                <w:b w:val="0"/>
                <w:webHidden/>
              </w:rPr>
            </w:r>
            <w:r w:rsidR="00D416D2" w:rsidRPr="00D416D2">
              <w:rPr>
                <w:b w:val="0"/>
                <w:webHidden/>
              </w:rPr>
              <w:fldChar w:fldCharType="separate"/>
            </w:r>
            <w:r w:rsidR="00712F44">
              <w:rPr>
                <w:b w:val="0"/>
                <w:webHidden/>
              </w:rPr>
              <w:t>5</w:t>
            </w:r>
            <w:r w:rsidR="00D416D2" w:rsidRPr="00D416D2">
              <w:rPr>
                <w:b w:val="0"/>
                <w:webHidden/>
              </w:rPr>
              <w:fldChar w:fldCharType="end"/>
            </w:r>
          </w:hyperlink>
        </w:p>
        <w:p w14:paraId="17FE17B8" w14:textId="22F96EE4" w:rsidR="00D416D2" w:rsidRPr="00D416D2" w:rsidRDefault="00BF0404">
          <w:pPr>
            <w:pStyle w:val="TOC1"/>
            <w:rPr>
              <w:rFonts w:asciiTheme="minorHAnsi" w:eastAsiaTheme="minorEastAsia" w:hAnsiTheme="minorHAnsi" w:cstheme="minorBidi"/>
              <w:b w:val="0"/>
              <w:bCs w:val="0"/>
              <w:lang w:eastAsia="en-GB"/>
            </w:rPr>
          </w:pPr>
          <w:hyperlink w:anchor="_Toc480359581" w:history="1">
            <w:r w:rsidR="00D416D2" w:rsidRPr="00D416D2">
              <w:rPr>
                <w:rStyle w:val="Hyperlink"/>
                <w:b w:val="0"/>
              </w:rPr>
              <w:t>4</w:t>
            </w:r>
            <w:r w:rsidR="00D416D2" w:rsidRPr="00D416D2">
              <w:rPr>
                <w:rFonts w:asciiTheme="minorHAnsi" w:eastAsiaTheme="minorEastAsia" w:hAnsiTheme="minorHAnsi" w:cstheme="minorBidi"/>
                <w:b w:val="0"/>
                <w:bCs w:val="0"/>
                <w:lang w:eastAsia="en-GB"/>
              </w:rPr>
              <w:tab/>
            </w:r>
            <w:r w:rsidR="00D416D2" w:rsidRPr="00D416D2">
              <w:rPr>
                <w:rStyle w:val="Hyperlink"/>
                <w:b w:val="0"/>
              </w:rPr>
              <w:t>Sector(s) (to be linked to section 5 “DAC-code”)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_Toc480359581 \h </w:instrText>
            </w:r>
            <w:r w:rsidR="00D416D2" w:rsidRPr="00D416D2">
              <w:rPr>
                <w:b w:val="0"/>
                <w:webHidden/>
              </w:rPr>
            </w:r>
            <w:r w:rsidR="00D416D2" w:rsidRPr="00D416D2">
              <w:rPr>
                <w:b w:val="0"/>
                <w:webHidden/>
              </w:rPr>
              <w:fldChar w:fldCharType="separate"/>
            </w:r>
            <w:r w:rsidR="00712F44">
              <w:rPr>
                <w:b w:val="0"/>
                <w:webHidden/>
              </w:rPr>
              <w:t>5</w:t>
            </w:r>
            <w:r w:rsidR="00D416D2" w:rsidRPr="00D416D2">
              <w:rPr>
                <w:b w:val="0"/>
                <w:webHidden/>
              </w:rPr>
              <w:fldChar w:fldCharType="end"/>
            </w:r>
          </w:hyperlink>
        </w:p>
        <w:p w14:paraId="09E09F00" w14:textId="2245364A" w:rsidR="00D416D2" w:rsidRPr="00D416D2" w:rsidRDefault="00BF0404">
          <w:pPr>
            <w:pStyle w:val="TOC1"/>
            <w:rPr>
              <w:rFonts w:asciiTheme="minorHAnsi" w:eastAsiaTheme="minorEastAsia" w:hAnsiTheme="minorHAnsi" w:cstheme="minorBidi"/>
              <w:b w:val="0"/>
              <w:bCs w:val="0"/>
              <w:lang w:eastAsia="en-GB"/>
            </w:rPr>
          </w:pPr>
          <w:hyperlink w:anchor="_Toc480359582" w:history="1">
            <w:r w:rsidR="00D416D2" w:rsidRPr="00D416D2">
              <w:rPr>
                <w:rStyle w:val="Hyperlink"/>
                <w:b w:val="0"/>
              </w:rPr>
              <w:t>5</w:t>
            </w:r>
            <w:r w:rsidR="00D416D2" w:rsidRPr="00D416D2">
              <w:rPr>
                <w:rFonts w:asciiTheme="minorHAnsi" w:eastAsiaTheme="minorEastAsia" w:hAnsiTheme="minorHAnsi" w:cstheme="minorBidi"/>
                <w:b w:val="0"/>
                <w:bCs w:val="0"/>
                <w:lang w:eastAsia="en-GB"/>
              </w:rPr>
              <w:tab/>
            </w:r>
            <w:r w:rsidR="00D416D2" w:rsidRPr="00D416D2">
              <w:rPr>
                <w:rStyle w:val="Hyperlink"/>
                <w:b w:val="0"/>
              </w:rPr>
              <w:t>CRS-code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_Toc480359582 \h </w:instrText>
            </w:r>
            <w:r w:rsidR="00D416D2" w:rsidRPr="00D416D2">
              <w:rPr>
                <w:b w:val="0"/>
                <w:webHidden/>
              </w:rPr>
            </w:r>
            <w:r w:rsidR="00D416D2" w:rsidRPr="00D416D2">
              <w:rPr>
                <w:b w:val="0"/>
                <w:webHidden/>
              </w:rPr>
              <w:fldChar w:fldCharType="separate"/>
            </w:r>
            <w:r w:rsidR="00712F44">
              <w:rPr>
                <w:b w:val="0"/>
                <w:webHidden/>
              </w:rPr>
              <w:t>5</w:t>
            </w:r>
            <w:r w:rsidR="00D416D2" w:rsidRPr="00D416D2">
              <w:rPr>
                <w:b w:val="0"/>
                <w:webHidden/>
              </w:rPr>
              <w:fldChar w:fldCharType="end"/>
            </w:r>
          </w:hyperlink>
        </w:p>
        <w:p w14:paraId="09407C79" w14:textId="47F2EBF2" w:rsidR="00D416D2" w:rsidRPr="00D416D2" w:rsidRDefault="00BF0404">
          <w:pPr>
            <w:pStyle w:val="TOC1"/>
            <w:rPr>
              <w:rFonts w:asciiTheme="minorHAnsi" w:eastAsiaTheme="minorEastAsia" w:hAnsiTheme="minorHAnsi" w:cstheme="minorBidi"/>
              <w:b w:val="0"/>
              <w:bCs w:val="0"/>
              <w:lang w:eastAsia="en-GB"/>
            </w:rPr>
          </w:pPr>
          <w:hyperlink w:anchor="_Toc480359583" w:history="1">
            <w:r w:rsidR="00D416D2" w:rsidRPr="00D416D2">
              <w:rPr>
                <w:rStyle w:val="Hyperlink"/>
                <w:b w:val="0"/>
              </w:rPr>
              <w:t>6</w:t>
            </w:r>
            <w:r w:rsidR="00D416D2" w:rsidRPr="00D416D2">
              <w:rPr>
                <w:rFonts w:asciiTheme="minorHAnsi" w:eastAsiaTheme="minorEastAsia" w:hAnsiTheme="minorHAnsi" w:cstheme="minorBidi"/>
                <w:b w:val="0"/>
                <w:bCs w:val="0"/>
                <w:lang w:eastAsia="en-GB"/>
              </w:rPr>
              <w:tab/>
            </w:r>
            <w:r w:rsidR="00D416D2" w:rsidRPr="00D416D2">
              <w:rPr>
                <w:rStyle w:val="Hyperlink"/>
                <w:b w:val="0"/>
              </w:rPr>
              <w:t>Beneficiary country</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_Toc480359583 \h </w:instrText>
            </w:r>
            <w:r w:rsidR="00D416D2" w:rsidRPr="00D416D2">
              <w:rPr>
                <w:b w:val="0"/>
                <w:webHidden/>
              </w:rPr>
            </w:r>
            <w:r w:rsidR="00D416D2" w:rsidRPr="00D416D2">
              <w:rPr>
                <w:b w:val="0"/>
                <w:webHidden/>
              </w:rPr>
              <w:fldChar w:fldCharType="separate"/>
            </w:r>
            <w:r w:rsidR="00712F44">
              <w:rPr>
                <w:b w:val="0"/>
                <w:webHidden/>
              </w:rPr>
              <w:t>5</w:t>
            </w:r>
            <w:r w:rsidR="00D416D2" w:rsidRPr="00D416D2">
              <w:rPr>
                <w:b w:val="0"/>
                <w:webHidden/>
              </w:rPr>
              <w:fldChar w:fldCharType="end"/>
            </w:r>
          </w:hyperlink>
        </w:p>
        <w:p w14:paraId="09F3EDA6" w14:textId="6F2739B1" w:rsidR="00D416D2" w:rsidRPr="00D416D2" w:rsidRDefault="00BF0404">
          <w:pPr>
            <w:pStyle w:val="TOC1"/>
            <w:rPr>
              <w:rFonts w:asciiTheme="minorHAnsi" w:eastAsiaTheme="minorEastAsia" w:hAnsiTheme="minorHAnsi" w:cstheme="minorBidi"/>
              <w:b w:val="0"/>
              <w:bCs w:val="0"/>
              <w:lang w:eastAsia="en-GB"/>
            </w:rPr>
          </w:pPr>
          <w:hyperlink w:anchor="_Toc480359584" w:history="1">
            <w:r w:rsidR="00D416D2" w:rsidRPr="00D416D2">
              <w:rPr>
                <w:rStyle w:val="Hyperlink"/>
                <w:b w:val="0"/>
              </w:rPr>
              <w:t>7</w:t>
            </w:r>
            <w:r w:rsidR="00D416D2" w:rsidRPr="00D416D2">
              <w:rPr>
                <w:rFonts w:asciiTheme="minorHAnsi" w:eastAsiaTheme="minorEastAsia" w:hAnsiTheme="minorHAnsi" w:cstheme="minorBidi"/>
                <w:b w:val="0"/>
                <w:bCs w:val="0"/>
                <w:lang w:eastAsia="en-GB"/>
              </w:rPr>
              <w:tab/>
            </w:r>
            <w:r w:rsidR="00D416D2" w:rsidRPr="00D416D2">
              <w:rPr>
                <w:rStyle w:val="Hyperlink"/>
                <w:b w:val="0"/>
              </w:rPr>
              <w:t>Name of Project</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_Toc480359584 \h </w:instrText>
            </w:r>
            <w:r w:rsidR="00D416D2" w:rsidRPr="00D416D2">
              <w:rPr>
                <w:b w:val="0"/>
                <w:webHidden/>
              </w:rPr>
            </w:r>
            <w:r w:rsidR="00D416D2" w:rsidRPr="00D416D2">
              <w:rPr>
                <w:b w:val="0"/>
                <w:webHidden/>
              </w:rPr>
              <w:fldChar w:fldCharType="separate"/>
            </w:r>
            <w:r w:rsidR="00712F44">
              <w:rPr>
                <w:b w:val="0"/>
                <w:webHidden/>
              </w:rPr>
              <w:t>5</w:t>
            </w:r>
            <w:r w:rsidR="00D416D2" w:rsidRPr="00D416D2">
              <w:rPr>
                <w:b w:val="0"/>
                <w:webHidden/>
              </w:rPr>
              <w:fldChar w:fldCharType="end"/>
            </w:r>
          </w:hyperlink>
        </w:p>
        <w:p w14:paraId="6DF0BBEA" w14:textId="13A8EA95" w:rsidR="00D416D2" w:rsidRPr="00D416D2" w:rsidRDefault="00BF0404">
          <w:pPr>
            <w:pStyle w:val="TOC1"/>
            <w:rPr>
              <w:rFonts w:asciiTheme="minorHAnsi" w:eastAsiaTheme="minorEastAsia" w:hAnsiTheme="minorHAnsi" w:cstheme="minorBidi"/>
              <w:b w:val="0"/>
              <w:bCs w:val="0"/>
              <w:lang w:eastAsia="en-GB"/>
            </w:rPr>
          </w:pPr>
          <w:hyperlink w:anchor="_Toc480359585" w:history="1">
            <w:r w:rsidR="00D416D2" w:rsidRPr="00D416D2">
              <w:rPr>
                <w:rStyle w:val="Hyperlink"/>
                <w:b w:val="0"/>
              </w:rPr>
              <w:t>8</w:t>
            </w:r>
            <w:r w:rsidR="00D416D2" w:rsidRPr="00D416D2">
              <w:rPr>
                <w:rFonts w:asciiTheme="minorHAnsi" w:eastAsiaTheme="minorEastAsia" w:hAnsiTheme="minorHAnsi" w:cstheme="minorBidi"/>
                <w:b w:val="0"/>
                <w:bCs w:val="0"/>
                <w:lang w:eastAsia="en-GB"/>
              </w:rPr>
              <w:tab/>
            </w:r>
            <w:r w:rsidR="00D416D2" w:rsidRPr="00D416D2">
              <w:rPr>
                <w:rStyle w:val="Hyperlink"/>
                <w:b w:val="0"/>
              </w:rPr>
              <w:t>Lead Financial Institution</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_Toc480359585 \h </w:instrText>
            </w:r>
            <w:r w:rsidR="00D416D2" w:rsidRPr="00D416D2">
              <w:rPr>
                <w:b w:val="0"/>
                <w:webHidden/>
              </w:rPr>
            </w:r>
            <w:r w:rsidR="00D416D2" w:rsidRPr="00D416D2">
              <w:rPr>
                <w:b w:val="0"/>
                <w:webHidden/>
              </w:rPr>
              <w:fldChar w:fldCharType="separate"/>
            </w:r>
            <w:r w:rsidR="00712F44">
              <w:rPr>
                <w:b w:val="0"/>
                <w:webHidden/>
              </w:rPr>
              <w:t>6</w:t>
            </w:r>
            <w:r w:rsidR="00D416D2" w:rsidRPr="00D416D2">
              <w:rPr>
                <w:b w:val="0"/>
                <w:webHidden/>
              </w:rPr>
              <w:fldChar w:fldCharType="end"/>
            </w:r>
          </w:hyperlink>
        </w:p>
        <w:p w14:paraId="4765EC34" w14:textId="65EFDDF8" w:rsidR="00D416D2" w:rsidRPr="00D416D2" w:rsidRDefault="00BF0404">
          <w:pPr>
            <w:pStyle w:val="TOC1"/>
            <w:rPr>
              <w:rFonts w:asciiTheme="minorHAnsi" w:eastAsiaTheme="minorEastAsia" w:hAnsiTheme="minorHAnsi" w:cstheme="minorBidi"/>
              <w:b w:val="0"/>
              <w:bCs w:val="0"/>
              <w:lang w:eastAsia="en-GB"/>
            </w:rPr>
          </w:pPr>
          <w:hyperlink w:anchor="_Toc480359586" w:history="1">
            <w:r w:rsidR="00D416D2" w:rsidRPr="00D416D2">
              <w:rPr>
                <w:rStyle w:val="Hyperlink"/>
                <w:b w:val="0"/>
              </w:rPr>
              <w:t>9</w:t>
            </w:r>
            <w:r w:rsidR="00D416D2" w:rsidRPr="00D416D2">
              <w:rPr>
                <w:rFonts w:asciiTheme="minorHAnsi" w:eastAsiaTheme="minorEastAsia" w:hAnsiTheme="minorHAnsi" w:cstheme="minorBidi"/>
                <w:b w:val="0"/>
                <w:bCs w:val="0"/>
                <w:lang w:eastAsia="en-GB"/>
              </w:rPr>
              <w:tab/>
            </w:r>
            <w:r w:rsidR="00D416D2" w:rsidRPr="00D416D2">
              <w:rPr>
                <w:rStyle w:val="Hyperlink"/>
                <w:b w:val="0"/>
              </w:rPr>
              <w:t>Co-financiers(s)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_Toc480359586 \h </w:instrText>
            </w:r>
            <w:r w:rsidR="00D416D2" w:rsidRPr="00D416D2">
              <w:rPr>
                <w:b w:val="0"/>
                <w:webHidden/>
              </w:rPr>
            </w:r>
            <w:r w:rsidR="00D416D2" w:rsidRPr="00D416D2">
              <w:rPr>
                <w:b w:val="0"/>
                <w:webHidden/>
              </w:rPr>
              <w:fldChar w:fldCharType="separate"/>
            </w:r>
            <w:r w:rsidR="00712F44">
              <w:rPr>
                <w:b w:val="0"/>
                <w:webHidden/>
              </w:rPr>
              <w:t>6</w:t>
            </w:r>
            <w:r w:rsidR="00D416D2" w:rsidRPr="00D416D2">
              <w:rPr>
                <w:b w:val="0"/>
                <w:webHidden/>
              </w:rPr>
              <w:fldChar w:fldCharType="end"/>
            </w:r>
          </w:hyperlink>
        </w:p>
        <w:p w14:paraId="2C236BD2" w14:textId="6C6D916F" w:rsidR="00D416D2" w:rsidRPr="00D416D2" w:rsidRDefault="00BF0404">
          <w:pPr>
            <w:pStyle w:val="TOC1"/>
            <w:rPr>
              <w:rFonts w:asciiTheme="minorHAnsi" w:eastAsiaTheme="minorEastAsia" w:hAnsiTheme="minorHAnsi" w:cstheme="minorBidi"/>
              <w:b w:val="0"/>
              <w:bCs w:val="0"/>
              <w:lang w:eastAsia="en-GB"/>
            </w:rPr>
          </w:pPr>
          <w:hyperlink w:anchor="_Toc480359587" w:history="1">
            <w:r w:rsidR="00D416D2" w:rsidRPr="00D416D2">
              <w:rPr>
                <w:rStyle w:val="Hyperlink"/>
                <w:b w:val="0"/>
              </w:rPr>
              <w:t>10</w:t>
            </w:r>
            <w:r w:rsidR="00D416D2" w:rsidRPr="00D416D2">
              <w:rPr>
                <w:rFonts w:asciiTheme="minorHAnsi" w:eastAsiaTheme="minorEastAsia" w:hAnsiTheme="minorHAnsi" w:cstheme="minorBidi"/>
                <w:b w:val="0"/>
                <w:bCs w:val="0"/>
                <w:lang w:eastAsia="en-GB"/>
              </w:rPr>
              <w:tab/>
            </w:r>
            <w:r w:rsidR="00D416D2" w:rsidRPr="00D416D2">
              <w:rPr>
                <w:rStyle w:val="Hyperlink"/>
                <w:b w:val="0"/>
              </w:rPr>
              <w:t>Type(s) of WBIF contribution</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_Toc480359587 \h </w:instrText>
            </w:r>
            <w:r w:rsidR="00D416D2" w:rsidRPr="00D416D2">
              <w:rPr>
                <w:b w:val="0"/>
                <w:webHidden/>
              </w:rPr>
            </w:r>
            <w:r w:rsidR="00D416D2" w:rsidRPr="00D416D2">
              <w:rPr>
                <w:b w:val="0"/>
                <w:webHidden/>
              </w:rPr>
              <w:fldChar w:fldCharType="separate"/>
            </w:r>
            <w:r w:rsidR="00712F44">
              <w:rPr>
                <w:b w:val="0"/>
                <w:webHidden/>
              </w:rPr>
              <w:t>6</w:t>
            </w:r>
            <w:r w:rsidR="00D416D2" w:rsidRPr="00D416D2">
              <w:rPr>
                <w:b w:val="0"/>
                <w:webHidden/>
              </w:rPr>
              <w:fldChar w:fldCharType="end"/>
            </w:r>
          </w:hyperlink>
        </w:p>
        <w:p w14:paraId="65EC2477" w14:textId="0B1118E7" w:rsidR="00D416D2" w:rsidRPr="00D416D2" w:rsidRDefault="00BF0404">
          <w:pPr>
            <w:pStyle w:val="TOC1"/>
            <w:rPr>
              <w:rFonts w:asciiTheme="minorHAnsi" w:eastAsiaTheme="minorEastAsia" w:hAnsiTheme="minorHAnsi" w:cstheme="minorBidi"/>
              <w:b w:val="0"/>
              <w:bCs w:val="0"/>
              <w:lang w:eastAsia="en-GB"/>
            </w:rPr>
          </w:pPr>
          <w:hyperlink w:anchor="_Toc480359588" w:history="1">
            <w:r w:rsidR="00D416D2" w:rsidRPr="00D416D2">
              <w:rPr>
                <w:rStyle w:val="Hyperlink"/>
                <w:b w:val="0"/>
              </w:rPr>
              <w:t>11</w:t>
            </w:r>
            <w:r w:rsidR="00D416D2" w:rsidRPr="00D416D2">
              <w:rPr>
                <w:rFonts w:asciiTheme="minorHAnsi" w:eastAsiaTheme="minorEastAsia" w:hAnsiTheme="minorHAnsi" w:cstheme="minorBidi"/>
                <w:b w:val="0"/>
                <w:bCs w:val="0"/>
                <w:lang w:eastAsia="en-GB"/>
              </w:rPr>
              <w:tab/>
            </w:r>
            <w:r w:rsidR="00D416D2" w:rsidRPr="00D416D2">
              <w:rPr>
                <w:rStyle w:val="Hyperlink"/>
                <w:b w:val="0"/>
              </w:rPr>
              <w:t>Grant amount(s) requested (€)</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_Toc480359588 \h </w:instrText>
            </w:r>
            <w:r w:rsidR="00D416D2" w:rsidRPr="00D416D2">
              <w:rPr>
                <w:b w:val="0"/>
                <w:webHidden/>
              </w:rPr>
            </w:r>
            <w:r w:rsidR="00D416D2" w:rsidRPr="00D416D2">
              <w:rPr>
                <w:b w:val="0"/>
                <w:webHidden/>
              </w:rPr>
              <w:fldChar w:fldCharType="separate"/>
            </w:r>
            <w:r w:rsidR="00712F44">
              <w:rPr>
                <w:b w:val="0"/>
                <w:webHidden/>
              </w:rPr>
              <w:t>6</w:t>
            </w:r>
            <w:r w:rsidR="00D416D2" w:rsidRPr="00D416D2">
              <w:rPr>
                <w:b w:val="0"/>
                <w:webHidden/>
              </w:rPr>
              <w:fldChar w:fldCharType="end"/>
            </w:r>
          </w:hyperlink>
        </w:p>
        <w:p w14:paraId="2F3FC684" w14:textId="36E0EB99" w:rsidR="00D416D2" w:rsidRPr="00D416D2" w:rsidRDefault="00BF0404">
          <w:pPr>
            <w:pStyle w:val="TOC1"/>
            <w:rPr>
              <w:rFonts w:asciiTheme="minorHAnsi" w:eastAsiaTheme="minorEastAsia" w:hAnsiTheme="minorHAnsi" w:cstheme="minorBidi"/>
              <w:b w:val="0"/>
              <w:bCs w:val="0"/>
              <w:lang w:eastAsia="en-GB"/>
            </w:rPr>
          </w:pPr>
          <w:hyperlink w:anchor="_Toc480359589" w:history="1">
            <w:r w:rsidR="00D416D2" w:rsidRPr="00D416D2">
              <w:rPr>
                <w:rStyle w:val="Hyperlink"/>
                <w:b w:val="0"/>
              </w:rPr>
              <w:t>12</w:t>
            </w:r>
            <w:r w:rsidR="00D416D2" w:rsidRPr="00D416D2">
              <w:rPr>
                <w:rFonts w:asciiTheme="minorHAnsi" w:eastAsiaTheme="minorEastAsia" w:hAnsiTheme="minorHAnsi" w:cstheme="minorBidi"/>
                <w:b w:val="0"/>
                <w:bCs w:val="0"/>
                <w:lang w:eastAsia="en-GB"/>
              </w:rPr>
              <w:tab/>
            </w:r>
            <w:r w:rsidR="00D416D2" w:rsidRPr="00D416D2">
              <w:rPr>
                <w:rStyle w:val="Hyperlink"/>
                <w:b w:val="0"/>
              </w:rPr>
              <w:t>Project stage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_Toc480359589 \h </w:instrText>
            </w:r>
            <w:r w:rsidR="00D416D2" w:rsidRPr="00D416D2">
              <w:rPr>
                <w:b w:val="0"/>
                <w:webHidden/>
              </w:rPr>
            </w:r>
            <w:r w:rsidR="00D416D2" w:rsidRPr="00D416D2">
              <w:rPr>
                <w:b w:val="0"/>
                <w:webHidden/>
              </w:rPr>
              <w:fldChar w:fldCharType="separate"/>
            </w:r>
            <w:r w:rsidR="00712F44">
              <w:rPr>
                <w:b w:val="0"/>
                <w:webHidden/>
              </w:rPr>
              <w:t>6</w:t>
            </w:r>
            <w:r w:rsidR="00D416D2" w:rsidRPr="00D416D2">
              <w:rPr>
                <w:b w:val="0"/>
                <w:webHidden/>
              </w:rPr>
              <w:fldChar w:fldCharType="end"/>
            </w:r>
          </w:hyperlink>
        </w:p>
        <w:p w14:paraId="3CAF9543" w14:textId="408425FC" w:rsidR="00D416D2" w:rsidRPr="00D416D2" w:rsidRDefault="00BF0404">
          <w:pPr>
            <w:pStyle w:val="TOC1"/>
            <w:rPr>
              <w:rFonts w:asciiTheme="minorHAnsi" w:eastAsiaTheme="minorEastAsia" w:hAnsiTheme="minorHAnsi" w:cstheme="minorBidi"/>
              <w:b w:val="0"/>
              <w:bCs w:val="0"/>
              <w:lang w:eastAsia="en-GB"/>
            </w:rPr>
          </w:pPr>
          <w:hyperlink w:anchor="_Toc480359590" w:history="1">
            <w:r w:rsidR="00D416D2" w:rsidRPr="00D416D2">
              <w:rPr>
                <w:rStyle w:val="Hyperlink"/>
                <w:b w:val="0"/>
              </w:rPr>
              <w:t>13</w:t>
            </w:r>
            <w:r w:rsidR="00D416D2" w:rsidRPr="00D416D2">
              <w:rPr>
                <w:rFonts w:asciiTheme="minorHAnsi" w:eastAsiaTheme="minorEastAsia" w:hAnsiTheme="minorHAnsi" w:cstheme="minorBidi"/>
                <w:b w:val="0"/>
                <w:bCs w:val="0"/>
                <w:lang w:eastAsia="en-GB"/>
              </w:rPr>
              <w:tab/>
            </w:r>
            <w:r w:rsidR="00D416D2" w:rsidRPr="00D416D2">
              <w:rPr>
                <w:rStyle w:val="Hyperlink"/>
                <w:b w:val="0"/>
              </w:rPr>
              <w:t>Responsible beneficiary country authority</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_Toc480359590 \h </w:instrText>
            </w:r>
            <w:r w:rsidR="00D416D2" w:rsidRPr="00D416D2">
              <w:rPr>
                <w:b w:val="0"/>
                <w:webHidden/>
              </w:rPr>
            </w:r>
            <w:r w:rsidR="00D416D2" w:rsidRPr="00D416D2">
              <w:rPr>
                <w:b w:val="0"/>
                <w:webHidden/>
              </w:rPr>
              <w:fldChar w:fldCharType="separate"/>
            </w:r>
            <w:r w:rsidR="00712F44">
              <w:rPr>
                <w:b w:val="0"/>
                <w:webHidden/>
              </w:rPr>
              <w:t>7</w:t>
            </w:r>
            <w:r w:rsidR="00D416D2" w:rsidRPr="00D416D2">
              <w:rPr>
                <w:b w:val="0"/>
                <w:webHidden/>
              </w:rPr>
              <w:fldChar w:fldCharType="end"/>
            </w:r>
          </w:hyperlink>
        </w:p>
        <w:p w14:paraId="36FE06FA" w14:textId="4F71D992" w:rsidR="00D416D2" w:rsidRPr="00D416D2" w:rsidRDefault="00BF0404">
          <w:pPr>
            <w:pStyle w:val="TOC1"/>
            <w:rPr>
              <w:rFonts w:asciiTheme="minorHAnsi" w:eastAsiaTheme="minorEastAsia" w:hAnsiTheme="minorHAnsi" w:cstheme="minorBidi"/>
              <w:b w:val="0"/>
              <w:bCs w:val="0"/>
              <w:lang w:eastAsia="en-GB"/>
            </w:rPr>
          </w:pPr>
          <w:hyperlink w:anchor="_Toc480359591" w:history="1">
            <w:r w:rsidR="00D416D2" w:rsidRPr="00D416D2">
              <w:rPr>
                <w:rStyle w:val="Hyperlink"/>
                <w:b w:val="0"/>
              </w:rPr>
              <w:t>14</w:t>
            </w:r>
            <w:r w:rsidR="00D416D2" w:rsidRPr="00D416D2">
              <w:rPr>
                <w:rFonts w:asciiTheme="minorHAnsi" w:eastAsiaTheme="minorEastAsia" w:hAnsiTheme="minorHAnsi" w:cstheme="minorBidi"/>
                <w:b w:val="0"/>
                <w:bCs w:val="0"/>
                <w:lang w:eastAsia="en-GB"/>
              </w:rPr>
              <w:tab/>
            </w:r>
            <w:r w:rsidR="00D416D2" w:rsidRPr="00D416D2">
              <w:rPr>
                <w:rStyle w:val="Hyperlink"/>
                <w:b w:val="0"/>
              </w:rPr>
              <w:t>Implementing Entity(ies)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_Toc480359591 \h </w:instrText>
            </w:r>
            <w:r w:rsidR="00D416D2" w:rsidRPr="00D416D2">
              <w:rPr>
                <w:b w:val="0"/>
                <w:webHidden/>
              </w:rPr>
            </w:r>
            <w:r w:rsidR="00D416D2" w:rsidRPr="00D416D2">
              <w:rPr>
                <w:b w:val="0"/>
                <w:webHidden/>
              </w:rPr>
              <w:fldChar w:fldCharType="separate"/>
            </w:r>
            <w:r w:rsidR="00712F44">
              <w:rPr>
                <w:b w:val="0"/>
                <w:webHidden/>
              </w:rPr>
              <w:t>7</w:t>
            </w:r>
            <w:r w:rsidR="00D416D2" w:rsidRPr="00D416D2">
              <w:rPr>
                <w:b w:val="0"/>
                <w:webHidden/>
              </w:rPr>
              <w:fldChar w:fldCharType="end"/>
            </w:r>
          </w:hyperlink>
        </w:p>
        <w:p w14:paraId="4A5E8447" w14:textId="741A2FBC" w:rsidR="00D416D2" w:rsidRPr="00D416D2" w:rsidRDefault="00BF0404">
          <w:pPr>
            <w:pStyle w:val="TOC1"/>
            <w:rPr>
              <w:rFonts w:asciiTheme="minorHAnsi" w:eastAsiaTheme="minorEastAsia" w:hAnsiTheme="minorHAnsi" w:cstheme="minorBidi"/>
              <w:b w:val="0"/>
              <w:bCs w:val="0"/>
              <w:lang w:eastAsia="en-GB"/>
            </w:rPr>
          </w:pPr>
          <w:hyperlink w:anchor="_Toc480359593" w:history="1">
            <w:r w:rsidR="00D416D2" w:rsidRPr="00D416D2">
              <w:rPr>
                <w:rStyle w:val="Hyperlink"/>
                <w:b w:val="0"/>
              </w:rPr>
              <w:t>15</w:t>
            </w:r>
            <w:r w:rsidR="00D416D2" w:rsidRPr="00D416D2">
              <w:rPr>
                <w:rFonts w:asciiTheme="minorHAnsi" w:eastAsiaTheme="minorEastAsia" w:hAnsiTheme="minorHAnsi" w:cstheme="minorBidi"/>
                <w:b w:val="0"/>
                <w:bCs w:val="0"/>
                <w:lang w:eastAsia="en-GB"/>
              </w:rPr>
              <w:tab/>
            </w:r>
            <w:r w:rsidR="00D416D2" w:rsidRPr="00D416D2">
              <w:rPr>
                <w:rStyle w:val="Hyperlink"/>
                <w:b w:val="0"/>
              </w:rPr>
              <w:t>Short description of the Project</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_Toc480359593 \h </w:instrText>
            </w:r>
            <w:r w:rsidR="00D416D2" w:rsidRPr="00D416D2">
              <w:rPr>
                <w:b w:val="0"/>
                <w:webHidden/>
              </w:rPr>
            </w:r>
            <w:r w:rsidR="00D416D2" w:rsidRPr="00D416D2">
              <w:rPr>
                <w:b w:val="0"/>
                <w:webHidden/>
              </w:rPr>
              <w:fldChar w:fldCharType="separate"/>
            </w:r>
            <w:r w:rsidR="00712F44">
              <w:rPr>
                <w:b w:val="0"/>
                <w:webHidden/>
              </w:rPr>
              <w:t>8</w:t>
            </w:r>
            <w:r w:rsidR="00D416D2" w:rsidRPr="00D416D2">
              <w:rPr>
                <w:b w:val="0"/>
                <w:webHidden/>
              </w:rPr>
              <w:fldChar w:fldCharType="end"/>
            </w:r>
          </w:hyperlink>
        </w:p>
        <w:p w14:paraId="2705815E" w14:textId="20C586F1" w:rsidR="00D416D2" w:rsidRPr="00D416D2" w:rsidRDefault="00BF0404">
          <w:pPr>
            <w:pStyle w:val="TOC1"/>
            <w:rPr>
              <w:rFonts w:asciiTheme="minorHAnsi" w:eastAsiaTheme="minorEastAsia" w:hAnsiTheme="minorHAnsi" w:cstheme="minorBidi"/>
              <w:b w:val="0"/>
              <w:bCs w:val="0"/>
              <w:lang w:eastAsia="en-GB"/>
            </w:rPr>
          </w:pPr>
          <w:hyperlink w:anchor="_Toc480359594" w:history="1">
            <w:r w:rsidR="00D416D2" w:rsidRPr="00D416D2">
              <w:rPr>
                <w:rStyle w:val="Hyperlink"/>
                <w:b w:val="0"/>
              </w:rPr>
              <w:t>16</w:t>
            </w:r>
            <w:r w:rsidR="00D416D2" w:rsidRPr="00D416D2">
              <w:rPr>
                <w:rFonts w:asciiTheme="minorHAnsi" w:eastAsiaTheme="minorEastAsia" w:hAnsiTheme="minorHAnsi" w:cstheme="minorBidi"/>
                <w:b w:val="0"/>
                <w:bCs w:val="0"/>
                <w:lang w:eastAsia="en-GB"/>
              </w:rPr>
              <w:tab/>
            </w:r>
            <w:r w:rsidR="00D416D2" w:rsidRPr="00D416D2">
              <w:rPr>
                <w:rStyle w:val="Hyperlink"/>
                <w:b w:val="0"/>
              </w:rPr>
              <w:t>Main objectives of the Project</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_Toc480359594 \h </w:instrText>
            </w:r>
            <w:r w:rsidR="00D416D2" w:rsidRPr="00D416D2">
              <w:rPr>
                <w:b w:val="0"/>
                <w:webHidden/>
              </w:rPr>
            </w:r>
            <w:r w:rsidR="00D416D2" w:rsidRPr="00D416D2">
              <w:rPr>
                <w:b w:val="0"/>
                <w:webHidden/>
              </w:rPr>
              <w:fldChar w:fldCharType="separate"/>
            </w:r>
            <w:r w:rsidR="00712F44">
              <w:rPr>
                <w:b w:val="0"/>
                <w:webHidden/>
              </w:rPr>
              <w:t>8</w:t>
            </w:r>
            <w:r w:rsidR="00D416D2" w:rsidRPr="00D416D2">
              <w:rPr>
                <w:b w:val="0"/>
                <w:webHidden/>
              </w:rPr>
              <w:fldChar w:fldCharType="end"/>
            </w:r>
          </w:hyperlink>
        </w:p>
        <w:p w14:paraId="1940CA5E" w14:textId="48886B07" w:rsidR="00D416D2" w:rsidRPr="00D416D2" w:rsidRDefault="00BF0404">
          <w:pPr>
            <w:pStyle w:val="TOC1"/>
            <w:rPr>
              <w:rFonts w:asciiTheme="minorHAnsi" w:eastAsiaTheme="minorEastAsia" w:hAnsiTheme="minorHAnsi" w:cstheme="minorBidi"/>
              <w:b w:val="0"/>
              <w:bCs w:val="0"/>
              <w:lang w:eastAsia="en-GB"/>
            </w:rPr>
          </w:pPr>
          <w:hyperlink w:anchor="_Toc480359595" w:history="1">
            <w:r w:rsidR="00D416D2" w:rsidRPr="00D416D2">
              <w:rPr>
                <w:rStyle w:val="Hyperlink"/>
                <w:b w:val="0"/>
              </w:rPr>
              <w:t>17</w:t>
            </w:r>
            <w:r w:rsidR="00D416D2" w:rsidRPr="00D416D2">
              <w:rPr>
                <w:rFonts w:asciiTheme="minorHAnsi" w:eastAsiaTheme="minorEastAsia" w:hAnsiTheme="minorHAnsi" w:cstheme="minorBidi"/>
                <w:b w:val="0"/>
                <w:bCs w:val="0"/>
                <w:lang w:eastAsia="en-GB"/>
              </w:rPr>
              <w:tab/>
            </w:r>
            <w:r w:rsidR="00D416D2" w:rsidRPr="00D416D2">
              <w:rPr>
                <w:rStyle w:val="Hyperlink"/>
                <w:b w:val="0"/>
              </w:rPr>
              <w:t>Context of the Project</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_Toc480359595 \h </w:instrText>
            </w:r>
            <w:r w:rsidR="00D416D2" w:rsidRPr="00D416D2">
              <w:rPr>
                <w:b w:val="0"/>
                <w:webHidden/>
              </w:rPr>
            </w:r>
            <w:r w:rsidR="00D416D2" w:rsidRPr="00D416D2">
              <w:rPr>
                <w:b w:val="0"/>
                <w:webHidden/>
              </w:rPr>
              <w:fldChar w:fldCharType="separate"/>
            </w:r>
            <w:r w:rsidR="00712F44">
              <w:rPr>
                <w:b w:val="0"/>
                <w:webHidden/>
              </w:rPr>
              <w:t>8</w:t>
            </w:r>
            <w:r w:rsidR="00D416D2" w:rsidRPr="00D416D2">
              <w:rPr>
                <w:b w:val="0"/>
                <w:webHidden/>
              </w:rPr>
              <w:fldChar w:fldCharType="end"/>
            </w:r>
          </w:hyperlink>
        </w:p>
        <w:p w14:paraId="65A03C1B" w14:textId="7E4773B1" w:rsidR="00D416D2" w:rsidRPr="00D416D2" w:rsidRDefault="00BF0404">
          <w:pPr>
            <w:pStyle w:val="TOC1"/>
            <w:rPr>
              <w:rFonts w:asciiTheme="minorHAnsi" w:eastAsiaTheme="minorEastAsia" w:hAnsiTheme="minorHAnsi" w:cstheme="minorBidi"/>
              <w:b w:val="0"/>
              <w:bCs w:val="0"/>
              <w:lang w:eastAsia="en-GB"/>
            </w:rPr>
          </w:pPr>
          <w:hyperlink w:anchor="_Toc480359596" w:history="1">
            <w:r w:rsidR="00D416D2" w:rsidRPr="00D416D2">
              <w:rPr>
                <w:rStyle w:val="Hyperlink"/>
                <w:b w:val="0"/>
              </w:rPr>
              <w:t>18</w:t>
            </w:r>
            <w:r w:rsidR="00D416D2" w:rsidRPr="00D416D2">
              <w:rPr>
                <w:rFonts w:asciiTheme="minorHAnsi" w:eastAsiaTheme="minorEastAsia" w:hAnsiTheme="minorHAnsi" w:cstheme="minorBidi"/>
                <w:b w:val="0"/>
                <w:bCs w:val="0"/>
                <w:lang w:eastAsia="en-GB"/>
              </w:rPr>
              <w:tab/>
            </w:r>
            <w:r w:rsidR="00D416D2" w:rsidRPr="00D416D2">
              <w:rPr>
                <w:rStyle w:val="Hyperlink"/>
                <w:b w:val="0"/>
              </w:rPr>
              <w:t>Coherence with the WBIF objectives and EU Policies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_Toc480359596 \h </w:instrText>
            </w:r>
            <w:r w:rsidR="00D416D2" w:rsidRPr="00D416D2">
              <w:rPr>
                <w:b w:val="0"/>
                <w:webHidden/>
              </w:rPr>
            </w:r>
            <w:r w:rsidR="00D416D2" w:rsidRPr="00D416D2">
              <w:rPr>
                <w:b w:val="0"/>
                <w:webHidden/>
              </w:rPr>
              <w:fldChar w:fldCharType="separate"/>
            </w:r>
            <w:r w:rsidR="00712F44">
              <w:rPr>
                <w:b w:val="0"/>
                <w:webHidden/>
              </w:rPr>
              <w:t>8</w:t>
            </w:r>
            <w:r w:rsidR="00D416D2" w:rsidRPr="00D416D2">
              <w:rPr>
                <w:b w:val="0"/>
                <w:webHidden/>
              </w:rPr>
              <w:fldChar w:fldCharType="end"/>
            </w:r>
          </w:hyperlink>
        </w:p>
        <w:p w14:paraId="4F2ECE58" w14:textId="0A5A3470" w:rsidR="00D416D2" w:rsidRPr="00D416D2" w:rsidRDefault="00BF0404">
          <w:pPr>
            <w:pStyle w:val="TOC1"/>
            <w:rPr>
              <w:rFonts w:asciiTheme="minorHAnsi" w:eastAsiaTheme="minorEastAsia" w:hAnsiTheme="minorHAnsi" w:cstheme="minorBidi"/>
              <w:b w:val="0"/>
              <w:bCs w:val="0"/>
              <w:lang w:eastAsia="en-GB"/>
            </w:rPr>
          </w:pPr>
          <w:hyperlink w:anchor="_Toc480359597" w:history="1">
            <w:r w:rsidR="00D416D2" w:rsidRPr="00D416D2">
              <w:rPr>
                <w:rStyle w:val="Hyperlink"/>
                <w:b w:val="0"/>
              </w:rPr>
              <w:t>19</w:t>
            </w:r>
            <w:r w:rsidR="00D416D2" w:rsidRPr="00D416D2">
              <w:rPr>
                <w:rFonts w:asciiTheme="minorHAnsi" w:eastAsiaTheme="minorEastAsia" w:hAnsiTheme="minorHAnsi" w:cstheme="minorBidi"/>
                <w:b w:val="0"/>
                <w:bCs w:val="0"/>
                <w:lang w:eastAsia="en-GB"/>
              </w:rPr>
              <w:tab/>
            </w:r>
            <w:r w:rsidR="00D416D2" w:rsidRPr="00D416D2">
              <w:rPr>
                <w:rStyle w:val="Hyperlink"/>
                <w:b w:val="0"/>
              </w:rPr>
              <w:t>Consultations before submission</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_Toc480359597 \h </w:instrText>
            </w:r>
            <w:r w:rsidR="00D416D2" w:rsidRPr="00D416D2">
              <w:rPr>
                <w:b w:val="0"/>
                <w:webHidden/>
              </w:rPr>
            </w:r>
            <w:r w:rsidR="00D416D2" w:rsidRPr="00D416D2">
              <w:rPr>
                <w:b w:val="0"/>
                <w:webHidden/>
              </w:rPr>
              <w:fldChar w:fldCharType="separate"/>
            </w:r>
            <w:r w:rsidR="00712F44">
              <w:rPr>
                <w:b w:val="0"/>
                <w:webHidden/>
              </w:rPr>
              <w:t>9</w:t>
            </w:r>
            <w:r w:rsidR="00D416D2" w:rsidRPr="00D416D2">
              <w:rPr>
                <w:b w:val="0"/>
                <w:webHidden/>
              </w:rPr>
              <w:fldChar w:fldCharType="end"/>
            </w:r>
          </w:hyperlink>
        </w:p>
        <w:p w14:paraId="51AEED72" w14:textId="5A709C8A" w:rsidR="00D416D2" w:rsidRPr="00D416D2" w:rsidRDefault="00BF0404">
          <w:pPr>
            <w:pStyle w:val="TOC1"/>
            <w:rPr>
              <w:rFonts w:asciiTheme="minorHAnsi" w:eastAsiaTheme="minorEastAsia" w:hAnsiTheme="minorHAnsi" w:cstheme="minorBidi"/>
              <w:b w:val="0"/>
              <w:bCs w:val="0"/>
              <w:lang w:eastAsia="en-GB"/>
            </w:rPr>
          </w:pPr>
          <w:hyperlink w:anchor="_Toc480359598" w:history="1">
            <w:r w:rsidR="00D416D2" w:rsidRPr="00D416D2">
              <w:rPr>
                <w:rStyle w:val="Hyperlink"/>
                <w:b w:val="0"/>
              </w:rPr>
              <w:t>20</w:t>
            </w:r>
            <w:r w:rsidR="00D416D2" w:rsidRPr="00D416D2">
              <w:rPr>
                <w:rFonts w:asciiTheme="minorHAnsi" w:eastAsiaTheme="minorEastAsia" w:hAnsiTheme="minorHAnsi" w:cstheme="minorBidi"/>
                <w:b w:val="0"/>
                <w:bCs w:val="0"/>
                <w:lang w:eastAsia="en-GB"/>
              </w:rPr>
              <w:tab/>
            </w:r>
            <w:r w:rsidR="00D416D2" w:rsidRPr="00D416D2">
              <w:rPr>
                <w:rStyle w:val="Hyperlink"/>
                <w:b w:val="0"/>
              </w:rPr>
              <w:t>Institutional Framework of the Project</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_Toc480359598 \h </w:instrText>
            </w:r>
            <w:r w:rsidR="00D416D2" w:rsidRPr="00D416D2">
              <w:rPr>
                <w:b w:val="0"/>
                <w:webHidden/>
              </w:rPr>
            </w:r>
            <w:r w:rsidR="00D416D2" w:rsidRPr="00D416D2">
              <w:rPr>
                <w:b w:val="0"/>
                <w:webHidden/>
              </w:rPr>
              <w:fldChar w:fldCharType="separate"/>
            </w:r>
            <w:r w:rsidR="00712F44">
              <w:rPr>
                <w:b w:val="0"/>
                <w:webHidden/>
              </w:rPr>
              <w:t>9</w:t>
            </w:r>
            <w:r w:rsidR="00D416D2" w:rsidRPr="00D416D2">
              <w:rPr>
                <w:b w:val="0"/>
                <w:webHidden/>
              </w:rPr>
              <w:fldChar w:fldCharType="end"/>
            </w:r>
          </w:hyperlink>
        </w:p>
        <w:p w14:paraId="3ED80256" w14:textId="7DD4DD06" w:rsidR="00D416D2" w:rsidRPr="00D416D2" w:rsidRDefault="00BF0404">
          <w:pPr>
            <w:pStyle w:val="TOC1"/>
            <w:rPr>
              <w:rFonts w:asciiTheme="minorHAnsi" w:eastAsiaTheme="minorEastAsia" w:hAnsiTheme="minorHAnsi" w:cstheme="minorBidi"/>
              <w:b w:val="0"/>
              <w:bCs w:val="0"/>
              <w:lang w:eastAsia="en-GB"/>
            </w:rPr>
          </w:pPr>
          <w:hyperlink w:anchor="_Toc480359599" w:history="1">
            <w:r w:rsidR="00D416D2" w:rsidRPr="00D416D2">
              <w:rPr>
                <w:rStyle w:val="Hyperlink"/>
                <w:b w:val="0"/>
              </w:rPr>
              <w:t>21</w:t>
            </w:r>
            <w:r w:rsidR="00D416D2" w:rsidRPr="00D416D2">
              <w:rPr>
                <w:rFonts w:asciiTheme="minorHAnsi" w:eastAsiaTheme="minorEastAsia" w:hAnsiTheme="minorHAnsi" w:cstheme="minorBidi"/>
                <w:b w:val="0"/>
                <w:bCs w:val="0"/>
                <w:lang w:eastAsia="en-GB"/>
              </w:rPr>
              <w:tab/>
            </w:r>
            <w:r w:rsidR="00D416D2" w:rsidRPr="00D416D2">
              <w:rPr>
                <w:rStyle w:val="Hyperlink"/>
                <w:b w:val="0"/>
              </w:rPr>
              <w:t>Project Budget and Financing Plan</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_Toc480359599 \h </w:instrText>
            </w:r>
            <w:r w:rsidR="00D416D2" w:rsidRPr="00D416D2">
              <w:rPr>
                <w:b w:val="0"/>
                <w:webHidden/>
              </w:rPr>
            </w:r>
            <w:r w:rsidR="00D416D2" w:rsidRPr="00D416D2">
              <w:rPr>
                <w:b w:val="0"/>
                <w:webHidden/>
              </w:rPr>
              <w:fldChar w:fldCharType="separate"/>
            </w:r>
            <w:r w:rsidR="00712F44">
              <w:rPr>
                <w:b w:val="0"/>
                <w:webHidden/>
              </w:rPr>
              <w:t>10</w:t>
            </w:r>
            <w:r w:rsidR="00D416D2" w:rsidRPr="00D416D2">
              <w:rPr>
                <w:b w:val="0"/>
                <w:webHidden/>
              </w:rPr>
              <w:fldChar w:fldCharType="end"/>
            </w:r>
          </w:hyperlink>
        </w:p>
        <w:p w14:paraId="7FDE6180" w14:textId="57A49CC1" w:rsidR="00D416D2" w:rsidRPr="00D416D2" w:rsidRDefault="00BF0404">
          <w:pPr>
            <w:pStyle w:val="TOC1"/>
            <w:rPr>
              <w:rFonts w:asciiTheme="minorHAnsi" w:eastAsiaTheme="minorEastAsia" w:hAnsiTheme="minorHAnsi" w:cstheme="minorBidi"/>
              <w:b w:val="0"/>
              <w:bCs w:val="0"/>
              <w:lang w:eastAsia="en-GB"/>
            </w:rPr>
          </w:pPr>
          <w:hyperlink w:anchor="_Toc480359600" w:history="1">
            <w:r w:rsidR="00D416D2" w:rsidRPr="00D416D2">
              <w:rPr>
                <w:rStyle w:val="Hyperlink"/>
                <w:b w:val="0"/>
              </w:rPr>
              <w:t>22</w:t>
            </w:r>
            <w:r w:rsidR="00D416D2" w:rsidRPr="00D416D2">
              <w:rPr>
                <w:rFonts w:asciiTheme="minorHAnsi" w:eastAsiaTheme="minorEastAsia" w:hAnsiTheme="minorHAnsi" w:cstheme="minorBidi"/>
                <w:b w:val="0"/>
                <w:bCs w:val="0"/>
                <w:lang w:eastAsia="en-GB"/>
              </w:rPr>
              <w:tab/>
            </w:r>
            <w:r w:rsidR="00D416D2" w:rsidRPr="00D416D2">
              <w:rPr>
                <w:rStyle w:val="Hyperlink"/>
                <w:b w:val="0"/>
              </w:rPr>
              <w:t>Fiscal space and debt sustainability</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_Toc480359600 \h </w:instrText>
            </w:r>
            <w:r w:rsidR="00D416D2" w:rsidRPr="00D416D2">
              <w:rPr>
                <w:b w:val="0"/>
                <w:webHidden/>
              </w:rPr>
            </w:r>
            <w:r w:rsidR="00D416D2" w:rsidRPr="00D416D2">
              <w:rPr>
                <w:b w:val="0"/>
                <w:webHidden/>
              </w:rPr>
              <w:fldChar w:fldCharType="separate"/>
            </w:r>
            <w:r w:rsidR="00712F44">
              <w:rPr>
                <w:b w:val="0"/>
                <w:webHidden/>
              </w:rPr>
              <w:t>13</w:t>
            </w:r>
            <w:r w:rsidR="00D416D2" w:rsidRPr="00D416D2">
              <w:rPr>
                <w:b w:val="0"/>
                <w:webHidden/>
              </w:rPr>
              <w:fldChar w:fldCharType="end"/>
            </w:r>
          </w:hyperlink>
        </w:p>
        <w:p w14:paraId="114F578D" w14:textId="3AED17AE" w:rsidR="00D416D2" w:rsidRPr="00D416D2" w:rsidRDefault="00BF0404">
          <w:pPr>
            <w:pStyle w:val="TOC1"/>
            <w:rPr>
              <w:rFonts w:asciiTheme="minorHAnsi" w:eastAsiaTheme="minorEastAsia" w:hAnsiTheme="minorHAnsi" w:cstheme="minorBidi"/>
              <w:b w:val="0"/>
              <w:bCs w:val="0"/>
              <w:lang w:eastAsia="en-GB"/>
            </w:rPr>
          </w:pPr>
          <w:hyperlink w:anchor="_Toc480359601" w:history="1">
            <w:r w:rsidR="00D416D2" w:rsidRPr="00D416D2">
              <w:rPr>
                <w:rStyle w:val="Hyperlink"/>
                <w:b w:val="0"/>
              </w:rPr>
              <w:t>23</w:t>
            </w:r>
            <w:r w:rsidR="00D416D2" w:rsidRPr="00D416D2">
              <w:rPr>
                <w:rFonts w:asciiTheme="minorHAnsi" w:eastAsiaTheme="minorEastAsia" w:hAnsiTheme="minorHAnsi" w:cstheme="minorBidi"/>
                <w:b w:val="0"/>
                <w:bCs w:val="0"/>
                <w:lang w:eastAsia="en-GB"/>
              </w:rPr>
              <w:tab/>
            </w:r>
            <w:r w:rsidR="00D416D2" w:rsidRPr="00D416D2">
              <w:rPr>
                <w:rStyle w:val="Hyperlink"/>
                <w:b w:val="0"/>
              </w:rPr>
              <w:t>Calculation of the WBIF Grant for the Action</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_Toc480359601 \h </w:instrText>
            </w:r>
            <w:r w:rsidR="00D416D2" w:rsidRPr="00D416D2">
              <w:rPr>
                <w:b w:val="0"/>
                <w:webHidden/>
              </w:rPr>
            </w:r>
            <w:r w:rsidR="00D416D2" w:rsidRPr="00D416D2">
              <w:rPr>
                <w:b w:val="0"/>
                <w:webHidden/>
              </w:rPr>
              <w:fldChar w:fldCharType="separate"/>
            </w:r>
            <w:r w:rsidR="00712F44">
              <w:rPr>
                <w:b w:val="0"/>
                <w:webHidden/>
              </w:rPr>
              <w:t>13</w:t>
            </w:r>
            <w:r w:rsidR="00D416D2" w:rsidRPr="00D416D2">
              <w:rPr>
                <w:b w:val="0"/>
                <w:webHidden/>
              </w:rPr>
              <w:fldChar w:fldCharType="end"/>
            </w:r>
          </w:hyperlink>
        </w:p>
        <w:p w14:paraId="2BDE6D01" w14:textId="458E00A3" w:rsidR="00D416D2" w:rsidRPr="00D416D2" w:rsidRDefault="00BF0404">
          <w:pPr>
            <w:pStyle w:val="TOC1"/>
            <w:rPr>
              <w:rFonts w:asciiTheme="minorHAnsi" w:eastAsiaTheme="minorEastAsia" w:hAnsiTheme="minorHAnsi" w:cstheme="minorBidi"/>
              <w:b w:val="0"/>
              <w:bCs w:val="0"/>
              <w:lang w:eastAsia="en-GB"/>
            </w:rPr>
          </w:pPr>
          <w:hyperlink w:anchor="_Toc480359602" w:history="1">
            <w:r w:rsidR="00D416D2" w:rsidRPr="00D416D2">
              <w:rPr>
                <w:rStyle w:val="Hyperlink"/>
                <w:b w:val="0"/>
              </w:rPr>
              <w:t>24</w:t>
            </w:r>
            <w:r w:rsidR="00D416D2" w:rsidRPr="00D416D2">
              <w:rPr>
                <w:rFonts w:asciiTheme="minorHAnsi" w:eastAsiaTheme="minorEastAsia" w:hAnsiTheme="minorHAnsi" w:cstheme="minorBidi"/>
                <w:b w:val="0"/>
                <w:bCs w:val="0"/>
                <w:lang w:eastAsia="en-GB"/>
              </w:rPr>
              <w:tab/>
            </w:r>
            <w:r w:rsidR="00D416D2" w:rsidRPr="00D416D2">
              <w:rPr>
                <w:rStyle w:val="Hyperlink"/>
                <w:b w:val="0"/>
              </w:rPr>
              <w:t>WBIF grant amount justification</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_Toc480359602 \h </w:instrText>
            </w:r>
            <w:r w:rsidR="00D416D2" w:rsidRPr="00D416D2">
              <w:rPr>
                <w:b w:val="0"/>
                <w:webHidden/>
              </w:rPr>
            </w:r>
            <w:r w:rsidR="00D416D2" w:rsidRPr="00D416D2">
              <w:rPr>
                <w:b w:val="0"/>
                <w:webHidden/>
              </w:rPr>
              <w:fldChar w:fldCharType="separate"/>
            </w:r>
            <w:r w:rsidR="00712F44">
              <w:rPr>
                <w:b w:val="0"/>
                <w:webHidden/>
              </w:rPr>
              <w:t>16</w:t>
            </w:r>
            <w:r w:rsidR="00D416D2" w:rsidRPr="00D416D2">
              <w:rPr>
                <w:b w:val="0"/>
                <w:webHidden/>
              </w:rPr>
              <w:fldChar w:fldCharType="end"/>
            </w:r>
          </w:hyperlink>
        </w:p>
        <w:p w14:paraId="0F087C5C" w14:textId="73932AE4" w:rsidR="00D416D2" w:rsidRPr="00D416D2" w:rsidRDefault="00BF0404">
          <w:pPr>
            <w:pStyle w:val="TOC1"/>
            <w:rPr>
              <w:rFonts w:asciiTheme="minorHAnsi" w:eastAsiaTheme="minorEastAsia" w:hAnsiTheme="minorHAnsi" w:cstheme="minorBidi"/>
              <w:b w:val="0"/>
              <w:bCs w:val="0"/>
              <w:lang w:eastAsia="en-GB"/>
            </w:rPr>
          </w:pPr>
          <w:hyperlink w:anchor="_Toc480359603" w:history="1">
            <w:r w:rsidR="00D416D2" w:rsidRPr="00D416D2">
              <w:rPr>
                <w:rStyle w:val="Hyperlink"/>
                <w:b w:val="0"/>
              </w:rPr>
              <w:t>25</w:t>
            </w:r>
            <w:r w:rsidR="00D416D2" w:rsidRPr="00D416D2">
              <w:rPr>
                <w:rFonts w:asciiTheme="minorHAnsi" w:eastAsiaTheme="minorEastAsia" w:hAnsiTheme="minorHAnsi" w:cstheme="minorBidi"/>
                <w:b w:val="0"/>
                <w:bCs w:val="0"/>
                <w:lang w:eastAsia="en-GB"/>
              </w:rPr>
              <w:tab/>
            </w:r>
            <w:r w:rsidR="00D416D2" w:rsidRPr="00D416D2">
              <w:rPr>
                <w:rStyle w:val="Hyperlink"/>
                <w:b w:val="0"/>
              </w:rPr>
              <w:t>Additionality of the WBIF grant</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_Toc480359603 \h </w:instrText>
            </w:r>
            <w:r w:rsidR="00D416D2" w:rsidRPr="00D416D2">
              <w:rPr>
                <w:b w:val="0"/>
                <w:webHidden/>
              </w:rPr>
            </w:r>
            <w:r w:rsidR="00D416D2" w:rsidRPr="00D416D2">
              <w:rPr>
                <w:b w:val="0"/>
                <w:webHidden/>
              </w:rPr>
              <w:fldChar w:fldCharType="separate"/>
            </w:r>
            <w:r w:rsidR="00712F44">
              <w:rPr>
                <w:b w:val="0"/>
                <w:webHidden/>
              </w:rPr>
              <w:t>16</w:t>
            </w:r>
            <w:r w:rsidR="00D416D2" w:rsidRPr="00D416D2">
              <w:rPr>
                <w:b w:val="0"/>
                <w:webHidden/>
              </w:rPr>
              <w:fldChar w:fldCharType="end"/>
            </w:r>
          </w:hyperlink>
        </w:p>
        <w:p w14:paraId="5397835A" w14:textId="35F29FB9" w:rsidR="00D416D2" w:rsidRPr="00D416D2" w:rsidRDefault="00BF0404">
          <w:pPr>
            <w:pStyle w:val="TOC1"/>
            <w:rPr>
              <w:rFonts w:asciiTheme="minorHAnsi" w:eastAsiaTheme="minorEastAsia" w:hAnsiTheme="minorHAnsi" w:cstheme="minorBidi"/>
              <w:b w:val="0"/>
              <w:bCs w:val="0"/>
              <w:lang w:eastAsia="en-GB"/>
            </w:rPr>
          </w:pPr>
          <w:hyperlink w:anchor="_Toc480359604" w:history="1">
            <w:r w:rsidR="00D416D2" w:rsidRPr="00D416D2">
              <w:rPr>
                <w:rStyle w:val="Hyperlink"/>
                <w:b w:val="0"/>
              </w:rPr>
              <w:t>26</w:t>
            </w:r>
            <w:r w:rsidR="00D416D2" w:rsidRPr="00D416D2">
              <w:rPr>
                <w:rFonts w:asciiTheme="minorHAnsi" w:eastAsiaTheme="minorEastAsia" w:hAnsiTheme="minorHAnsi" w:cstheme="minorBidi"/>
                <w:b w:val="0"/>
                <w:bCs w:val="0"/>
                <w:lang w:eastAsia="en-GB"/>
              </w:rPr>
              <w:tab/>
            </w:r>
            <w:r w:rsidR="00D416D2" w:rsidRPr="00D416D2">
              <w:rPr>
                <w:rStyle w:val="Hyperlink"/>
                <w:b w:val="0"/>
              </w:rPr>
              <w:t>Financial Leverage of the Project</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_Toc480359604 \h </w:instrText>
            </w:r>
            <w:r w:rsidR="00D416D2" w:rsidRPr="00D416D2">
              <w:rPr>
                <w:b w:val="0"/>
                <w:webHidden/>
              </w:rPr>
            </w:r>
            <w:r w:rsidR="00D416D2" w:rsidRPr="00D416D2">
              <w:rPr>
                <w:b w:val="0"/>
                <w:webHidden/>
              </w:rPr>
              <w:fldChar w:fldCharType="separate"/>
            </w:r>
            <w:r w:rsidR="00712F44">
              <w:rPr>
                <w:b w:val="0"/>
                <w:webHidden/>
              </w:rPr>
              <w:t>17</w:t>
            </w:r>
            <w:r w:rsidR="00D416D2" w:rsidRPr="00D416D2">
              <w:rPr>
                <w:b w:val="0"/>
                <w:webHidden/>
              </w:rPr>
              <w:fldChar w:fldCharType="end"/>
            </w:r>
          </w:hyperlink>
        </w:p>
        <w:p w14:paraId="7696FACB" w14:textId="19DEE347" w:rsidR="00D416D2" w:rsidRPr="00D416D2" w:rsidRDefault="00BF0404">
          <w:pPr>
            <w:pStyle w:val="TOC1"/>
            <w:rPr>
              <w:rFonts w:asciiTheme="minorHAnsi" w:eastAsiaTheme="minorEastAsia" w:hAnsiTheme="minorHAnsi" w:cstheme="minorBidi"/>
              <w:b w:val="0"/>
              <w:bCs w:val="0"/>
              <w:lang w:eastAsia="en-GB"/>
            </w:rPr>
          </w:pPr>
          <w:hyperlink w:anchor="_Toc480359605" w:history="1">
            <w:r w:rsidR="00D416D2" w:rsidRPr="00D416D2">
              <w:rPr>
                <w:rStyle w:val="Hyperlink"/>
                <w:b w:val="0"/>
              </w:rPr>
              <w:t>27</w:t>
            </w:r>
            <w:r w:rsidR="00D416D2" w:rsidRPr="00D416D2">
              <w:rPr>
                <w:rFonts w:asciiTheme="minorHAnsi" w:eastAsiaTheme="minorEastAsia" w:hAnsiTheme="minorHAnsi" w:cstheme="minorBidi"/>
                <w:b w:val="0"/>
                <w:bCs w:val="0"/>
                <w:lang w:eastAsia="en-GB"/>
              </w:rPr>
              <w:tab/>
            </w:r>
            <w:r w:rsidR="00D416D2" w:rsidRPr="00D416D2">
              <w:rPr>
                <w:rStyle w:val="Hyperlink"/>
                <w:b w:val="0"/>
              </w:rPr>
              <w:t>Expected Results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_Toc480359605 \h </w:instrText>
            </w:r>
            <w:r w:rsidR="00D416D2" w:rsidRPr="00D416D2">
              <w:rPr>
                <w:b w:val="0"/>
                <w:webHidden/>
              </w:rPr>
            </w:r>
            <w:r w:rsidR="00D416D2" w:rsidRPr="00D416D2">
              <w:rPr>
                <w:b w:val="0"/>
                <w:webHidden/>
              </w:rPr>
              <w:fldChar w:fldCharType="separate"/>
            </w:r>
            <w:r w:rsidR="00712F44">
              <w:rPr>
                <w:b w:val="0"/>
                <w:webHidden/>
              </w:rPr>
              <w:t>17</w:t>
            </w:r>
            <w:r w:rsidR="00D416D2" w:rsidRPr="00D416D2">
              <w:rPr>
                <w:b w:val="0"/>
                <w:webHidden/>
              </w:rPr>
              <w:fldChar w:fldCharType="end"/>
            </w:r>
          </w:hyperlink>
        </w:p>
        <w:p w14:paraId="19203B8E" w14:textId="2418BE7B" w:rsidR="00D416D2" w:rsidRPr="00D416D2" w:rsidRDefault="00BF0404">
          <w:pPr>
            <w:pStyle w:val="TOC1"/>
            <w:rPr>
              <w:rFonts w:asciiTheme="minorHAnsi" w:eastAsiaTheme="minorEastAsia" w:hAnsiTheme="minorHAnsi" w:cstheme="minorBidi"/>
              <w:b w:val="0"/>
              <w:bCs w:val="0"/>
              <w:lang w:eastAsia="en-GB"/>
            </w:rPr>
          </w:pPr>
          <w:hyperlink w:anchor="_Toc480359606" w:history="1">
            <w:r w:rsidR="00D416D2" w:rsidRPr="00D416D2">
              <w:rPr>
                <w:rStyle w:val="Hyperlink"/>
                <w:b w:val="0"/>
              </w:rPr>
              <w:t>28</w:t>
            </w:r>
            <w:r w:rsidR="00D416D2" w:rsidRPr="00D416D2">
              <w:rPr>
                <w:rFonts w:asciiTheme="minorHAnsi" w:eastAsiaTheme="minorEastAsia" w:hAnsiTheme="minorHAnsi" w:cstheme="minorBidi"/>
                <w:b w:val="0"/>
                <w:bCs w:val="0"/>
                <w:lang w:eastAsia="en-GB"/>
              </w:rPr>
              <w:tab/>
            </w:r>
            <w:r w:rsidR="00D416D2" w:rsidRPr="00D416D2">
              <w:rPr>
                <w:rStyle w:val="Hyperlink"/>
                <w:b w:val="0"/>
              </w:rPr>
              <w:t>Project Sustainability</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_Toc480359606 \h </w:instrText>
            </w:r>
            <w:r w:rsidR="00D416D2" w:rsidRPr="00D416D2">
              <w:rPr>
                <w:b w:val="0"/>
                <w:webHidden/>
              </w:rPr>
            </w:r>
            <w:r w:rsidR="00D416D2" w:rsidRPr="00D416D2">
              <w:rPr>
                <w:b w:val="0"/>
                <w:webHidden/>
              </w:rPr>
              <w:fldChar w:fldCharType="separate"/>
            </w:r>
            <w:r w:rsidR="00712F44">
              <w:rPr>
                <w:b w:val="0"/>
                <w:webHidden/>
              </w:rPr>
              <w:t>20</w:t>
            </w:r>
            <w:r w:rsidR="00D416D2" w:rsidRPr="00D416D2">
              <w:rPr>
                <w:b w:val="0"/>
                <w:webHidden/>
              </w:rPr>
              <w:fldChar w:fldCharType="end"/>
            </w:r>
          </w:hyperlink>
        </w:p>
        <w:p w14:paraId="0499692B" w14:textId="7693CB5A" w:rsidR="00D416D2" w:rsidRPr="00D416D2" w:rsidRDefault="00BF0404">
          <w:pPr>
            <w:pStyle w:val="TOC1"/>
            <w:rPr>
              <w:rFonts w:asciiTheme="minorHAnsi" w:eastAsiaTheme="minorEastAsia" w:hAnsiTheme="minorHAnsi" w:cstheme="minorBidi"/>
              <w:b w:val="0"/>
              <w:bCs w:val="0"/>
              <w:lang w:eastAsia="en-GB"/>
            </w:rPr>
          </w:pPr>
          <w:hyperlink w:anchor="_Toc480359607" w:history="1">
            <w:r w:rsidR="00D416D2" w:rsidRPr="00D416D2">
              <w:rPr>
                <w:rStyle w:val="Hyperlink"/>
                <w:b w:val="0"/>
              </w:rPr>
              <w:t>29</w:t>
            </w:r>
            <w:r w:rsidR="00D416D2" w:rsidRPr="00D416D2">
              <w:rPr>
                <w:rFonts w:asciiTheme="minorHAnsi" w:eastAsiaTheme="minorEastAsia" w:hAnsiTheme="minorHAnsi" w:cstheme="minorBidi"/>
                <w:b w:val="0"/>
                <w:bCs w:val="0"/>
                <w:lang w:eastAsia="en-GB"/>
              </w:rPr>
              <w:tab/>
            </w:r>
            <w:r w:rsidR="00D416D2" w:rsidRPr="00D416D2">
              <w:rPr>
                <w:rStyle w:val="Hyperlink"/>
                <w:b w:val="0"/>
              </w:rPr>
              <w:t>Risk Assessment Categories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_Toc480359607 \h </w:instrText>
            </w:r>
            <w:r w:rsidR="00D416D2" w:rsidRPr="00D416D2">
              <w:rPr>
                <w:b w:val="0"/>
                <w:webHidden/>
              </w:rPr>
            </w:r>
            <w:r w:rsidR="00D416D2" w:rsidRPr="00D416D2">
              <w:rPr>
                <w:b w:val="0"/>
                <w:webHidden/>
              </w:rPr>
              <w:fldChar w:fldCharType="separate"/>
            </w:r>
            <w:r w:rsidR="00712F44">
              <w:rPr>
                <w:b w:val="0"/>
                <w:webHidden/>
              </w:rPr>
              <w:t>21</w:t>
            </w:r>
            <w:r w:rsidR="00D416D2" w:rsidRPr="00D416D2">
              <w:rPr>
                <w:b w:val="0"/>
                <w:webHidden/>
              </w:rPr>
              <w:fldChar w:fldCharType="end"/>
            </w:r>
          </w:hyperlink>
        </w:p>
        <w:p w14:paraId="0C643B0A" w14:textId="0AF51CC6" w:rsidR="00D416D2" w:rsidRPr="00D416D2" w:rsidRDefault="00BF0404">
          <w:pPr>
            <w:pStyle w:val="TOC1"/>
            <w:rPr>
              <w:rFonts w:asciiTheme="minorHAnsi" w:eastAsiaTheme="minorEastAsia" w:hAnsiTheme="minorHAnsi" w:cstheme="minorBidi"/>
              <w:b w:val="0"/>
              <w:bCs w:val="0"/>
              <w:lang w:eastAsia="en-GB"/>
            </w:rPr>
          </w:pPr>
          <w:hyperlink w:anchor="_Toc480359608" w:history="1">
            <w:r w:rsidR="00D416D2" w:rsidRPr="00D416D2">
              <w:rPr>
                <w:rStyle w:val="Hyperlink"/>
                <w:b w:val="0"/>
              </w:rPr>
              <w:t>30</w:t>
            </w:r>
            <w:r w:rsidR="00D416D2" w:rsidRPr="00D416D2">
              <w:rPr>
                <w:rFonts w:asciiTheme="minorHAnsi" w:eastAsiaTheme="minorEastAsia" w:hAnsiTheme="minorHAnsi" w:cstheme="minorBidi"/>
                <w:b w:val="0"/>
                <w:bCs w:val="0"/>
                <w:lang w:eastAsia="en-GB"/>
              </w:rPr>
              <w:tab/>
            </w:r>
            <w:r w:rsidR="00D416D2" w:rsidRPr="00D416D2">
              <w:rPr>
                <w:rStyle w:val="Hyperlink"/>
                <w:b w:val="0"/>
              </w:rPr>
              <w:t>Issues to be clarified before submission to the WBIF Steering Committee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_Toc480359608 \h </w:instrText>
            </w:r>
            <w:r w:rsidR="00D416D2" w:rsidRPr="00D416D2">
              <w:rPr>
                <w:b w:val="0"/>
                <w:webHidden/>
              </w:rPr>
            </w:r>
            <w:r w:rsidR="00D416D2" w:rsidRPr="00D416D2">
              <w:rPr>
                <w:b w:val="0"/>
                <w:webHidden/>
              </w:rPr>
              <w:fldChar w:fldCharType="separate"/>
            </w:r>
            <w:r w:rsidR="00712F44">
              <w:rPr>
                <w:b w:val="0"/>
                <w:webHidden/>
              </w:rPr>
              <w:t>21</w:t>
            </w:r>
            <w:r w:rsidR="00D416D2" w:rsidRPr="00D416D2">
              <w:rPr>
                <w:b w:val="0"/>
                <w:webHidden/>
              </w:rPr>
              <w:fldChar w:fldCharType="end"/>
            </w:r>
          </w:hyperlink>
        </w:p>
        <w:p w14:paraId="7C39ACBF" w14:textId="3A6327CE" w:rsidR="00D416D2" w:rsidRPr="00D416D2" w:rsidRDefault="00BF0404">
          <w:pPr>
            <w:pStyle w:val="TOC1"/>
            <w:rPr>
              <w:rFonts w:asciiTheme="minorHAnsi" w:eastAsiaTheme="minorEastAsia" w:hAnsiTheme="minorHAnsi" w:cstheme="minorBidi"/>
              <w:b w:val="0"/>
              <w:bCs w:val="0"/>
              <w:lang w:eastAsia="en-GB"/>
            </w:rPr>
          </w:pPr>
          <w:hyperlink w:anchor="_Toc480359609" w:history="1">
            <w:r w:rsidR="00D416D2" w:rsidRPr="00D416D2">
              <w:rPr>
                <w:rStyle w:val="Hyperlink"/>
                <w:b w:val="0"/>
              </w:rPr>
              <w:t>31</w:t>
            </w:r>
            <w:r w:rsidR="00D416D2" w:rsidRPr="00D416D2">
              <w:rPr>
                <w:rFonts w:asciiTheme="minorHAnsi" w:eastAsiaTheme="minorEastAsia" w:hAnsiTheme="minorHAnsi" w:cstheme="minorBidi"/>
                <w:b w:val="0"/>
                <w:bCs w:val="0"/>
                <w:lang w:eastAsia="en-GB"/>
              </w:rPr>
              <w:tab/>
            </w:r>
            <w:r w:rsidR="00D416D2" w:rsidRPr="00D416D2">
              <w:rPr>
                <w:rStyle w:val="Hyperlink"/>
                <w:b w:val="0"/>
              </w:rPr>
              <w:t>Climate Mitigation and Adaptation aspects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_Toc480359609 \h </w:instrText>
            </w:r>
            <w:r w:rsidR="00D416D2" w:rsidRPr="00D416D2">
              <w:rPr>
                <w:b w:val="0"/>
                <w:webHidden/>
              </w:rPr>
            </w:r>
            <w:r w:rsidR="00D416D2" w:rsidRPr="00D416D2">
              <w:rPr>
                <w:b w:val="0"/>
                <w:webHidden/>
              </w:rPr>
              <w:fldChar w:fldCharType="separate"/>
            </w:r>
            <w:r w:rsidR="00712F44">
              <w:rPr>
                <w:b w:val="0"/>
                <w:webHidden/>
              </w:rPr>
              <w:t>21</w:t>
            </w:r>
            <w:r w:rsidR="00D416D2" w:rsidRPr="00D416D2">
              <w:rPr>
                <w:b w:val="0"/>
                <w:webHidden/>
              </w:rPr>
              <w:fldChar w:fldCharType="end"/>
            </w:r>
          </w:hyperlink>
        </w:p>
        <w:p w14:paraId="4BA50B7B" w14:textId="194B548F" w:rsidR="00D416D2" w:rsidRPr="00D416D2" w:rsidRDefault="00BF0404">
          <w:pPr>
            <w:pStyle w:val="TOC1"/>
            <w:rPr>
              <w:rFonts w:asciiTheme="minorHAnsi" w:eastAsiaTheme="minorEastAsia" w:hAnsiTheme="minorHAnsi" w:cstheme="minorBidi"/>
              <w:b w:val="0"/>
              <w:bCs w:val="0"/>
              <w:lang w:eastAsia="en-GB"/>
            </w:rPr>
          </w:pPr>
          <w:hyperlink w:anchor="_Toc480359610" w:history="1">
            <w:r w:rsidR="00D416D2" w:rsidRPr="00D416D2">
              <w:rPr>
                <w:rStyle w:val="Hyperlink"/>
                <w:b w:val="0"/>
              </w:rPr>
              <w:t>32</w:t>
            </w:r>
            <w:r w:rsidR="00D416D2" w:rsidRPr="00D416D2">
              <w:rPr>
                <w:rFonts w:asciiTheme="minorHAnsi" w:eastAsiaTheme="minorEastAsia" w:hAnsiTheme="minorHAnsi" w:cstheme="minorBidi"/>
                <w:b w:val="0"/>
                <w:bCs w:val="0"/>
                <w:lang w:eastAsia="en-GB"/>
              </w:rPr>
              <w:tab/>
            </w:r>
            <w:r w:rsidR="00D416D2" w:rsidRPr="00D416D2">
              <w:rPr>
                <w:rStyle w:val="Hyperlink"/>
                <w:b w:val="0"/>
              </w:rPr>
              <w:t>Indicative Project Calendar</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_Toc480359610 \h </w:instrText>
            </w:r>
            <w:r w:rsidR="00D416D2" w:rsidRPr="00D416D2">
              <w:rPr>
                <w:b w:val="0"/>
                <w:webHidden/>
              </w:rPr>
            </w:r>
            <w:r w:rsidR="00D416D2" w:rsidRPr="00D416D2">
              <w:rPr>
                <w:b w:val="0"/>
                <w:webHidden/>
              </w:rPr>
              <w:fldChar w:fldCharType="separate"/>
            </w:r>
            <w:r w:rsidR="00712F44">
              <w:rPr>
                <w:b w:val="0"/>
                <w:webHidden/>
              </w:rPr>
              <w:t>22</w:t>
            </w:r>
            <w:r w:rsidR="00D416D2" w:rsidRPr="00D416D2">
              <w:rPr>
                <w:b w:val="0"/>
                <w:webHidden/>
              </w:rPr>
              <w:fldChar w:fldCharType="end"/>
            </w:r>
          </w:hyperlink>
        </w:p>
        <w:p w14:paraId="15B63D56" w14:textId="30FEA551" w:rsidR="00D416D2" w:rsidRPr="00D416D2" w:rsidRDefault="00BF0404">
          <w:pPr>
            <w:pStyle w:val="TOC1"/>
            <w:rPr>
              <w:rFonts w:asciiTheme="minorHAnsi" w:eastAsiaTheme="minorEastAsia" w:hAnsiTheme="minorHAnsi" w:cstheme="minorBidi"/>
              <w:b w:val="0"/>
              <w:bCs w:val="0"/>
              <w:lang w:eastAsia="en-GB"/>
            </w:rPr>
          </w:pPr>
          <w:hyperlink w:anchor="_Toc480359611" w:history="1">
            <w:r w:rsidR="00D416D2" w:rsidRPr="00D416D2">
              <w:rPr>
                <w:rStyle w:val="Hyperlink"/>
                <w:b w:val="0"/>
              </w:rPr>
              <w:t>33</w:t>
            </w:r>
            <w:r w:rsidR="00D416D2" w:rsidRPr="00D416D2">
              <w:rPr>
                <w:rFonts w:asciiTheme="minorHAnsi" w:eastAsiaTheme="minorEastAsia" w:hAnsiTheme="minorHAnsi" w:cstheme="minorBidi"/>
                <w:b w:val="0"/>
                <w:bCs w:val="0"/>
                <w:lang w:eastAsia="en-GB"/>
              </w:rPr>
              <w:tab/>
            </w:r>
            <w:r w:rsidR="00D416D2" w:rsidRPr="00D416D2">
              <w:rPr>
                <w:rStyle w:val="Hyperlink"/>
                <w:b w:val="0"/>
              </w:rPr>
              <w:t>Description of procurement procedure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_Toc480359611 \h </w:instrText>
            </w:r>
            <w:r w:rsidR="00D416D2" w:rsidRPr="00D416D2">
              <w:rPr>
                <w:b w:val="0"/>
                <w:webHidden/>
              </w:rPr>
            </w:r>
            <w:r w:rsidR="00D416D2" w:rsidRPr="00D416D2">
              <w:rPr>
                <w:b w:val="0"/>
                <w:webHidden/>
              </w:rPr>
              <w:fldChar w:fldCharType="separate"/>
            </w:r>
            <w:r w:rsidR="00712F44">
              <w:rPr>
                <w:b w:val="0"/>
                <w:webHidden/>
              </w:rPr>
              <w:t>22</w:t>
            </w:r>
            <w:r w:rsidR="00D416D2" w:rsidRPr="00D416D2">
              <w:rPr>
                <w:b w:val="0"/>
                <w:webHidden/>
              </w:rPr>
              <w:fldChar w:fldCharType="end"/>
            </w:r>
          </w:hyperlink>
        </w:p>
        <w:p w14:paraId="0B5BC2F2" w14:textId="398B0E9F" w:rsidR="00D416D2" w:rsidRPr="00D416D2" w:rsidRDefault="00BF0404">
          <w:pPr>
            <w:pStyle w:val="TOC1"/>
            <w:rPr>
              <w:rFonts w:asciiTheme="minorHAnsi" w:eastAsiaTheme="minorEastAsia" w:hAnsiTheme="minorHAnsi" w:cstheme="minorBidi"/>
              <w:b w:val="0"/>
              <w:bCs w:val="0"/>
              <w:lang w:eastAsia="en-GB"/>
            </w:rPr>
          </w:pPr>
          <w:hyperlink w:anchor="_Toc480359612" w:history="1">
            <w:r w:rsidR="00D416D2" w:rsidRPr="00D416D2">
              <w:rPr>
                <w:rStyle w:val="Hyperlink"/>
                <w:b w:val="0"/>
              </w:rPr>
              <w:t>34</w:t>
            </w:r>
            <w:r w:rsidR="00D416D2" w:rsidRPr="00D416D2">
              <w:rPr>
                <w:rFonts w:asciiTheme="minorHAnsi" w:eastAsiaTheme="minorEastAsia" w:hAnsiTheme="minorHAnsi" w:cstheme="minorBidi"/>
                <w:b w:val="0"/>
                <w:bCs w:val="0"/>
                <w:lang w:eastAsia="en-GB"/>
              </w:rPr>
              <w:tab/>
            </w:r>
            <w:r w:rsidR="00D416D2" w:rsidRPr="00D416D2">
              <w:rPr>
                <w:rStyle w:val="Hyperlink"/>
                <w:b w:val="0"/>
              </w:rPr>
              <w:t>Monitoring, reporting and evaluation</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_Toc480359612 \h </w:instrText>
            </w:r>
            <w:r w:rsidR="00D416D2" w:rsidRPr="00D416D2">
              <w:rPr>
                <w:b w:val="0"/>
                <w:webHidden/>
              </w:rPr>
            </w:r>
            <w:r w:rsidR="00D416D2" w:rsidRPr="00D416D2">
              <w:rPr>
                <w:b w:val="0"/>
                <w:webHidden/>
              </w:rPr>
              <w:fldChar w:fldCharType="separate"/>
            </w:r>
            <w:r w:rsidR="00712F44">
              <w:rPr>
                <w:b w:val="0"/>
                <w:webHidden/>
              </w:rPr>
              <w:t>23</w:t>
            </w:r>
            <w:r w:rsidR="00D416D2" w:rsidRPr="00D416D2">
              <w:rPr>
                <w:b w:val="0"/>
                <w:webHidden/>
              </w:rPr>
              <w:fldChar w:fldCharType="end"/>
            </w:r>
          </w:hyperlink>
        </w:p>
        <w:p w14:paraId="5A5261F4" w14:textId="2F95200E" w:rsidR="00D416D2" w:rsidRPr="00D416D2" w:rsidRDefault="00BF0404">
          <w:pPr>
            <w:pStyle w:val="TOC1"/>
            <w:rPr>
              <w:rFonts w:asciiTheme="minorHAnsi" w:eastAsiaTheme="minorEastAsia" w:hAnsiTheme="minorHAnsi" w:cstheme="minorBidi"/>
              <w:b w:val="0"/>
              <w:bCs w:val="0"/>
              <w:lang w:eastAsia="en-GB"/>
            </w:rPr>
          </w:pPr>
          <w:hyperlink w:anchor="_Toc480359613" w:history="1">
            <w:r w:rsidR="00D416D2" w:rsidRPr="00D416D2">
              <w:rPr>
                <w:rStyle w:val="Hyperlink"/>
                <w:b w:val="0"/>
              </w:rPr>
              <w:t>35</w:t>
            </w:r>
            <w:r w:rsidR="00D416D2" w:rsidRPr="00D416D2">
              <w:rPr>
                <w:rFonts w:asciiTheme="minorHAnsi" w:eastAsiaTheme="minorEastAsia" w:hAnsiTheme="minorHAnsi" w:cstheme="minorBidi"/>
                <w:b w:val="0"/>
                <w:bCs w:val="0"/>
                <w:lang w:eastAsia="en-GB"/>
              </w:rPr>
              <w:tab/>
            </w:r>
            <w:r w:rsidR="00D416D2" w:rsidRPr="00D416D2">
              <w:rPr>
                <w:rStyle w:val="Hyperlink"/>
                <w:b w:val="0"/>
              </w:rPr>
              <w:t>Communication and visibility</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_Toc480359613 \h </w:instrText>
            </w:r>
            <w:r w:rsidR="00D416D2" w:rsidRPr="00D416D2">
              <w:rPr>
                <w:b w:val="0"/>
                <w:webHidden/>
              </w:rPr>
            </w:r>
            <w:r w:rsidR="00D416D2" w:rsidRPr="00D416D2">
              <w:rPr>
                <w:b w:val="0"/>
                <w:webHidden/>
              </w:rPr>
              <w:fldChar w:fldCharType="separate"/>
            </w:r>
            <w:r w:rsidR="00712F44">
              <w:rPr>
                <w:b w:val="0"/>
                <w:webHidden/>
              </w:rPr>
              <w:t>24</w:t>
            </w:r>
            <w:r w:rsidR="00D416D2" w:rsidRPr="00D416D2">
              <w:rPr>
                <w:b w:val="0"/>
                <w:webHidden/>
              </w:rPr>
              <w:fldChar w:fldCharType="end"/>
            </w:r>
          </w:hyperlink>
        </w:p>
        <w:p w14:paraId="2584B5A5" w14:textId="78ED860C" w:rsidR="00D416D2" w:rsidRPr="00D416D2" w:rsidRDefault="00BF0404">
          <w:pPr>
            <w:pStyle w:val="TOC1"/>
            <w:rPr>
              <w:rFonts w:asciiTheme="minorHAnsi" w:eastAsiaTheme="minorEastAsia" w:hAnsiTheme="minorHAnsi" w:cstheme="minorBidi"/>
              <w:b w:val="0"/>
              <w:bCs w:val="0"/>
              <w:lang w:eastAsia="en-GB"/>
            </w:rPr>
          </w:pPr>
          <w:hyperlink w:anchor="_Toc480359614" w:history="1">
            <w:r w:rsidR="00D416D2" w:rsidRPr="00D416D2">
              <w:rPr>
                <w:rStyle w:val="Hyperlink"/>
                <w:b w:val="0"/>
              </w:rPr>
              <w:t>36</w:t>
            </w:r>
            <w:r w:rsidR="00D416D2" w:rsidRPr="00D416D2">
              <w:rPr>
                <w:rFonts w:asciiTheme="minorHAnsi" w:eastAsiaTheme="minorEastAsia" w:hAnsiTheme="minorHAnsi" w:cstheme="minorBidi"/>
                <w:b w:val="0"/>
                <w:bCs w:val="0"/>
                <w:lang w:eastAsia="en-GB"/>
              </w:rPr>
              <w:tab/>
            </w:r>
            <w:r w:rsidR="00D416D2" w:rsidRPr="00D416D2">
              <w:rPr>
                <w:rStyle w:val="Hyperlink"/>
                <w:b w:val="0"/>
              </w:rPr>
              <w:t>Contacts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_Toc480359614 \h </w:instrText>
            </w:r>
            <w:r w:rsidR="00D416D2" w:rsidRPr="00D416D2">
              <w:rPr>
                <w:b w:val="0"/>
                <w:webHidden/>
              </w:rPr>
            </w:r>
            <w:r w:rsidR="00D416D2" w:rsidRPr="00D416D2">
              <w:rPr>
                <w:b w:val="0"/>
                <w:webHidden/>
              </w:rPr>
              <w:fldChar w:fldCharType="separate"/>
            </w:r>
            <w:r w:rsidR="00712F44">
              <w:rPr>
                <w:b w:val="0"/>
                <w:webHidden/>
              </w:rPr>
              <w:t>24</w:t>
            </w:r>
            <w:r w:rsidR="00D416D2" w:rsidRPr="00D416D2">
              <w:rPr>
                <w:b w:val="0"/>
                <w:webHidden/>
              </w:rPr>
              <w:fldChar w:fldCharType="end"/>
            </w:r>
          </w:hyperlink>
        </w:p>
        <w:p w14:paraId="6F3932E9" w14:textId="68FA8648" w:rsidR="00D416D2" w:rsidRPr="00D416D2" w:rsidRDefault="00BF0404">
          <w:pPr>
            <w:pStyle w:val="TOC1"/>
            <w:rPr>
              <w:rFonts w:asciiTheme="minorHAnsi" w:eastAsiaTheme="minorEastAsia" w:hAnsiTheme="minorHAnsi" w:cstheme="minorBidi"/>
              <w:b w:val="0"/>
              <w:bCs w:val="0"/>
              <w:lang w:eastAsia="en-GB"/>
            </w:rPr>
          </w:pPr>
          <w:hyperlink w:anchor="_Toc480359615" w:history="1">
            <w:r w:rsidR="00D416D2" w:rsidRPr="00D416D2">
              <w:rPr>
                <w:rStyle w:val="Hyperlink"/>
                <w:b w:val="0"/>
              </w:rPr>
              <w:t>37</w:t>
            </w:r>
            <w:r w:rsidR="00D416D2" w:rsidRPr="00D416D2">
              <w:rPr>
                <w:rFonts w:asciiTheme="minorHAnsi" w:eastAsiaTheme="minorEastAsia" w:hAnsiTheme="minorHAnsi" w:cstheme="minorBidi"/>
                <w:b w:val="0"/>
                <w:bCs w:val="0"/>
                <w:lang w:eastAsia="en-GB"/>
              </w:rPr>
              <w:tab/>
            </w:r>
            <w:r w:rsidR="00D416D2" w:rsidRPr="00D416D2">
              <w:rPr>
                <w:rStyle w:val="Hyperlink"/>
                <w:b w:val="0"/>
              </w:rPr>
              <w:t>Date of submission and NIPAC details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_Toc480359615 \h </w:instrText>
            </w:r>
            <w:r w:rsidR="00D416D2" w:rsidRPr="00D416D2">
              <w:rPr>
                <w:b w:val="0"/>
                <w:webHidden/>
              </w:rPr>
            </w:r>
            <w:r w:rsidR="00D416D2" w:rsidRPr="00D416D2">
              <w:rPr>
                <w:b w:val="0"/>
                <w:webHidden/>
              </w:rPr>
              <w:fldChar w:fldCharType="separate"/>
            </w:r>
            <w:r w:rsidR="00712F44">
              <w:rPr>
                <w:b w:val="0"/>
                <w:webHidden/>
              </w:rPr>
              <w:t>24</w:t>
            </w:r>
            <w:r w:rsidR="00D416D2" w:rsidRPr="00D416D2">
              <w:rPr>
                <w:b w:val="0"/>
                <w:webHidden/>
              </w:rPr>
              <w:fldChar w:fldCharType="end"/>
            </w:r>
          </w:hyperlink>
        </w:p>
        <w:p w14:paraId="006308CA" w14:textId="564813FF" w:rsidR="00D416D2" w:rsidRPr="00D416D2" w:rsidRDefault="00BF0404">
          <w:pPr>
            <w:pStyle w:val="TOC1"/>
            <w:rPr>
              <w:rFonts w:asciiTheme="minorHAnsi" w:eastAsiaTheme="minorEastAsia" w:hAnsiTheme="minorHAnsi" w:cstheme="minorBidi"/>
              <w:b w:val="0"/>
              <w:bCs w:val="0"/>
              <w:lang w:eastAsia="en-GB"/>
            </w:rPr>
          </w:pPr>
          <w:hyperlink w:anchor="_Toc480359616" w:history="1">
            <w:r w:rsidR="00D416D2" w:rsidRPr="00D416D2">
              <w:rPr>
                <w:rStyle w:val="Hyperlink"/>
                <w:b w:val="0"/>
              </w:rPr>
              <w:t>Annex I: Key requirements checklist</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_Toc480359616 \h </w:instrText>
            </w:r>
            <w:r w:rsidR="00D416D2" w:rsidRPr="00D416D2">
              <w:rPr>
                <w:b w:val="0"/>
                <w:webHidden/>
              </w:rPr>
            </w:r>
            <w:r w:rsidR="00D416D2" w:rsidRPr="00D416D2">
              <w:rPr>
                <w:b w:val="0"/>
                <w:webHidden/>
              </w:rPr>
              <w:fldChar w:fldCharType="separate"/>
            </w:r>
            <w:r w:rsidR="00712F44">
              <w:rPr>
                <w:b w:val="0"/>
                <w:webHidden/>
              </w:rPr>
              <w:t>25</w:t>
            </w:r>
            <w:r w:rsidR="00D416D2" w:rsidRPr="00D416D2">
              <w:rPr>
                <w:b w:val="0"/>
                <w:webHidden/>
              </w:rPr>
              <w:fldChar w:fldCharType="end"/>
            </w:r>
          </w:hyperlink>
        </w:p>
        <w:p w14:paraId="7254CF79" w14:textId="36EE23D9" w:rsidR="00D416D2" w:rsidRPr="00D416D2" w:rsidRDefault="00BF0404">
          <w:pPr>
            <w:pStyle w:val="TOC1"/>
            <w:rPr>
              <w:rFonts w:asciiTheme="minorHAnsi" w:eastAsiaTheme="minorEastAsia" w:hAnsiTheme="minorHAnsi" w:cstheme="minorBidi"/>
              <w:b w:val="0"/>
              <w:bCs w:val="0"/>
              <w:lang w:eastAsia="en-GB"/>
            </w:rPr>
          </w:pPr>
          <w:hyperlink w:anchor="_Toc480359617" w:history="1">
            <w:r w:rsidR="00D416D2" w:rsidRPr="00D416D2">
              <w:rPr>
                <w:rStyle w:val="Hyperlink"/>
                <w:b w:val="0"/>
              </w:rPr>
              <w:t>Annex II: Stages under the implementation phase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_Toc480359617 \h </w:instrText>
            </w:r>
            <w:r w:rsidR="00D416D2" w:rsidRPr="00D416D2">
              <w:rPr>
                <w:b w:val="0"/>
                <w:webHidden/>
              </w:rPr>
            </w:r>
            <w:r w:rsidR="00D416D2" w:rsidRPr="00D416D2">
              <w:rPr>
                <w:b w:val="0"/>
                <w:webHidden/>
              </w:rPr>
              <w:fldChar w:fldCharType="separate"/>
            </w:r>
            <w:r w:rsidR="00712F44">
              <w:rPr>
                <w:b w:val="0"/>
                <w:webHidden/>
              </w:rPr>
              <w:t>25</w:t>
            </w:r>
            <w:r w:rsidR="00D416D2" w:rsidRPr="00D416D2">
              <w:rPr>
                <w:b w:val="0"/>
                <w:webHidden/>
              </w:rPr>
              <w:fldChar w:fldCharType="end"/>
            </w:r>
          </w:hyperlink>
        </w:p>
        <w:p w14:paraId="3AA84799" w14:textId="455D6E09" w:rsidR="00D416D2" w:rsidRPr="00D416D2" w:rsidRDefault="00BF0404">
          <w:pPr>
            <w:pStyle w:val="TOC1"/>
            <w:rPr>
              <w:rFonts w:asciiTheme="minorHAnsi" w:eastAsiaTheme="minorEastAsia" w:hAnsiTheme="minorHAnsi" w:cstheme="minorBidi"/>
              <w:b w:val="0"/>
              <w:bCs w:val="0"/>
              <w:lang w:eastAsia="en-GB"/>
            </w:rPr>
          </w:pPr>
          <w:hyperlink w:anchor="_Toc480359618" w:history="1">
            <w:r w:rsidR="00D416D2" w:rsidRPr="00D416D2">
              <w:rPr>
                <w:rStyle w:val="Hyperlink"/>
                <w:b w:val="0"/>
              </w:rPr>
              <w:t>Annex III: Communication and Visibility template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_Toc480359618 \h </w:instrText>
            </w:r>
            <w:r w:rsidR="00D416D2" w:rsidRPr="00D416D2">
              <w:rPr>
                <w:b w:val="0"/>
                <w:webHidden/>
              </w:rPr>
            </w:r>
            <w:r w:rsidR="00D416D2" w:rsidRPr="00D416D2">
              <w:rPr>
                <w:b w:val="0"/>
                <w:webHidden/>
              </w:rPr>
              <w:fldChar w:fldCharType="separate"/>
            </w:r>
            <w:r w:rsidR="00712F44">
              <w:rPr>
                <w:b w:val="0"/>
                <w:webHidden/>
              </w:rPr>
              <w:t>26</w:t>
            </w:r>
            <w:r w:rsidR="00D416D2" w:rsidRPr="00D416D2">
              <w:rPr>
                <w:b w:val="0"/>
                <w:webHidden/>
              </w:rPr>
              <w:fldChar w:fldCharType="end"/>
            </w:r>
          </w:hyperlink>
        </w:p>
        <w:p w14:paraId="64CF9D5C" w14:textId="0BECF967" w:rsidR="00D416D2" w:rsidRPr="00D416D2" w:rsidRDefault="00BF0404">
          <w:pPr>
            <w:pStyle w:val="TOC1"/>
            <w:rPr>
              <w:rFonts w:asciiTheme="minorHAnsi" w:eastAsiaTheme="minorEastAsia" w:hAnsiTheme="minorHAnsi" w:cstheme="minorBidi"/>
              <w:b w:val="0"/>
              <w:bCs w:val="0"/>
              <w:lang w:eastAsia="en-GB"/>
            </w:rPr>
          </w:pPr>
          <w:hyperlink w:anchor="_Toc480359619" w:history="1">
            <w:r w:rsidR="00D416D2" w:rsidRPr="00D416D2">
              <w:rPr>
                <w:rStyle w:val="Hyperlink"/>
                <w:b w:val="0"/>
              </w:rPr>
              <w:t>Annex IV: Reporting template</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_Toc480359619 \h </w:instrText>
            </w:r>
            <w:r w:rsidR="00D416D2" w:rsidRPr="00D416D2">
              <w:rPr>
                <w:b w:val="0"/>
                <w:webHidden/>
              </w:rPr>
            </w:r>
            <w:r w:rsidR="00D416D2" w:rsidRPr="00D416D2">
              <w:rPr>
                <w:b w:val="0"/>
                <w:webHidden/>
              </w:rPr>
              <w:fldChar w:fldCharType="separate"/>
            </w:r>
            <w:r w:rsidR="00712F44">
              <w:rPr>
                <w:b w:val="0"/>
                <w:webHidden/>
              </w:rPr>
              <w:t>26</w:t>
            </w:r>
            <w:r w:rsidR="00D416D2" w:rsidRPr="00D416D2">
              <w:rPr>
                <w:b w:val="0"/>
                <w:webHidden/>
              </w:rPr>
              <w:fldChar w:fldCharType="end"/>
            </w:r>
          </w:hyperlink>
        </w:p>
        <w:p w14:paraId="0BD4B807" w14:textId="37D6CF32" w:rsidR="00D416D2" w:rsidRDefault="00BF0404">
          <w:pPr>
            <w:pStyle w:val="TOC1"/>
            <w:rPr>
              <w:rFonts w:asciiTheme="minorHAnsi" w:eastAsiaTheme="minorEastAsia" w:hAnsiTheme="minorHAnsi" w:cstheme="minorBidi"/>
              <w:b w:val="0"/>
              <w:bCs w:val="0"/>
              <w:lang w:eastAsia="en-GB"/>
            </w:rPr>
          </w:pPr>
          <w:hyperlink w:anchor="_Toc480359620" w:history="1">
            <w:r w:rsidR="00D416D2" w:rsidRPr="00D416D2">
              <w:rPr>
                <w:rStyle w:val="Hyperlink"/>
                <w:b w:val="0"/>
              </w:rPr>
              <w:t>Annex V: Indicators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_Toc480359620 \h </w:instrText>
            </w:r>
            <w:r w:rsidR="00D416D2" w:rsidRPr="00D416D2">
              <w:rPr>
                <w:b w:val="0"/>
                <w:webHidden/>
              </w:rPr>
            </w:r>
            <w:r w:rsidR="00D416D2" w:rsidRPr="00D416D2">
              <w:rPr>
                <w:b w:val="0"/>
                <w:webHidden/>
              </w:rPr>
              <w:fldChar w:fldCharType="separate"/>
            </w:r>
            <w:r w:rsidR="00712F44">
              <w:rPr>
                <w:b w:val="0"/>
                <w:webHidden/>
              </w:rPr>
              <w:t>27</w:t>
            </w:r>
            <w:r w:rsidR="00D416D2" w:rsidRPr="00D416D2">
              <w:rPr>
                <w:b w:val="0"/>
                <w:webHidden/>
              </w:rPr>
              <w:fldChar w:fldCharType="end"/>
            </w:r>
          </w:hyperlink>
        </w:p>
        <w:p w14:paraId="7AA4A3B4" w14:textId="52701FE7" w:rsidR="00D416D2" w:rsidRDefault="00BF0404">
          <w:pPr>
            <w:pStyle w:val="TOC2"/>
            <w:rPr>
              <w:rFonts w:eastAsiaTheme="minorEastAsia"/>
              <w:noProof/>
              <w:lang w:eastAsia="en-GB"/>
            </w:rPr>
          </w:pPr>
          <w:hyperlink w:anchor="_Toc480359621" w:history="1">
            <w:r w:rsidR="00D416D2" w:rsidRPr="008D6247">
              <w:rPr>
                <w:rStyle w:val="Hyperlink"/>
                <w:rFonts w:ascii="Arial" w:hAnsi="Arial" w:cs="Arial"/>
                <w:noProof/>
              </w:rPr>
              <w:t>Transport</w:t>
            </w:r>
            <w:r w:rsidR="00D416D2">
              <w:rPr>
                <w:noProof/>
                <w:webHidden/>
              </w:rPr>
              <w:tab/>
            </w:r>
            <w:r w:rsidR="00D416D2">
              <w:rPr>
                <w:noProof/>
                <w:webHidden/>
              </w:rPr>
              <w:fldChar w:fldCharType="begin"/>
            </w:r>
            <w:r w:rsidR="00D416D2">
              <w:rPr>
                <w:noProof/>
                <w:webHidden/>
              </w:rPr>
              <w:instrText xml:space="preserve"> PAGEREF _Toc480359621 \h </w:instrText>
            </w:r>
            <w:r w:rsidR="00D416D2">
              <w:rPr>
                <w:noProof/>
                <w:webHidden/>
              </w:rPr>
            </w:r>
            <w:r w:rsidR="00D416D2">
              <w:rPr>
                <w:noProof/>
                <w:webHidden/>
              </w:rPr>
              <w:fldChar w:fldCharType="separate"/>
            </w:r>
            <w:r w:rsidR="00712F44">
              <w:rPr>
                <w:noProof/>
                <w:webHidden/>
              </w:rPr>
              <w:t>27</w:t>
            </w:r>
            <w:r w:rsidR="00D416D2">
              <w:rPr>
                <w:noProof/>
                <w:webHidden/>
              </w:rPr>
              <w:fldChar w:fldCharType="end"/>
            </w:r>
          </w:hyperlink>
        </w:p>
        <w:p w14:paraId="19293551" w14:textId="289BBA8C" w:rsidR="00D416D2" w:rsidRDefault="00BF0404">
          <w:pPr>
            <w:pStyle w:val="TOC2"/>
            <w:rPr>
              <w:rFonts w:eastAsiaTheme="minorEastAsia"/>
              <w:noProof/>
              <w:lang w:eastAsia="en-GB"/>
            </w:rPr>
          </w:pPr>
          <w:hyperlink w:anchor="_Toc480359622" w:history="1">
            <w:r w:rsidR="00D416D2" w:rsidRPr="008D6247">
              <w:rPr>
                <w:rStyle w:val="Hyperlink"/>
                <w:rFonts w:ascii="Arial" w:hAnsi="Arial" w:cs="Arial"/>
                <w:noProof/>
              </w:rPr>
              <w:t>Environment (water and sanitation)</w:t>
            </w:r>
            <w:r w:rsidR="00D416D2">
              <w:rPr>
                <w:noProof/>
                <w:webHidden/>
              </w:rPr>
              <w:tab/>
            </w:r>
            <w:r w:rsidR="00D416D2">
              <w:rPr>
                <w:noProof/>
                <w:webHidden/>
              </w:rPr>
              <w:fldChar w:fldCharType="begin"/>
            </w:r>
            <w:r w:rsidR="00D416D2">
              <w:rPr>
                <w:noProof/>
                <w:webHidden/>
              </w:rPr>
              <w:instrText xml:space="preserve"> PAGEREF _Toc480359622 \h </w:instrText>
            </w:r>
            <w:r w:rsidR="00D416D2">
              <w:rPr>
                <w:noProof/>
                <w:webHidden/>
              </w:rPr>
            </w:r>
            <w:r w:rsidR="00D416D2">
              <w:rPr>
                <w:noProof/>
                <w:webHidden/>
              </w:rPr>
              <w:fldChar w:fldCharType="separate"/>
            </w:r>
            <w:r w:rsidR="00712F44">
              <w:rPr>
                <w:noProof/>
                <w:webHidden/>
              </w:rPr>
              <w:t>28</w:t>
            </w:r>
            <w:r w:rsidR="00D416D2">
              <w:rPr>
                <w:noProof/>
                <w:webHidden/>
              </w:rPr>
              <w:fldChar w:fldCharType="end"/>
            </w:r>
          </w:hyperlink>
        </w:p>
        <w:p w14:paraId="5CEF20E4" w14:textId="1A6FCA7F" w:rsidR="00D416D2" w:rsidRDefault="00BF0404">
          <w:pPr>
            <w:pStyle w:val="TOC2"/>
            <w:rPr>
              <w:rFonts w:eastAsiaTheme="minorEastAsia"/>
              <w:noProof/>
              <w:lang w:eastAsia="en-GB"/>
            </w:rPr>
          </w:pPr>
          <w:hyperlink w:anchor="_Toc480359623" w:history="1">
            <w:r w:rsidR="00D416D2" w:rsidRPr="008D6247">
              <w:rPr>
                <w:rStyle w:val="Hyperlink"/>
                <w:rFonts w:ascii="Arial" w:hAnsi="Arial" w:cs="Arial"/>
                <w:noProof/>
              </w:rPr>
              <w:t>Environment (waste management)</w:t>
            </w:r>
            <w:r w:rsidR="00D416D2">
              <w:rPr>
                <w:noProof/>
                <w:webHidden/>
              </w:rPr>
              <w:tab/>
            </w:r>
            <w:r w:rsidR="00D416D2">
              <w:rPr>
                <w:noProof/>
                <w:webHidden/>
              </w:rPr>
              <w:fldChar w:fldCharType="begin"/>
            </w:r>
            <w:r w:rsidR="00D416D2">
              <w:rPr>
                <w:noProof/>
                <w:webHidden/>
              </w:rPr>
              <w:instrText xml:space="preserve"> PAGEREF _Toc480359623 \h </w:instrText>
            </w:r>
            <w:r w:rsidR="00D416D2">
              <w:rPr>
                <w:noProof/>
                <w:webHidden/>
              </w:rPr>
            </w:r>
            <w:r w:rsidR="00D416D2">
              <w:rPr>
                <w:noProof/>
                <w:webHidden/>
              </w:rPr>
              <w:fldChar w:fldCharType="separate"/>
            </w:r>
            <w:r w:rsidR="00712F44">
              <w:rPr>
                <w:noProof/>
                <w:webHidden/>
              </w:rPr>
              <w:t>28</w:t>
            </w:r>
            <w:r w:rsidR="00D416D2">
              <w:rPr>
                <w:noProof/>
                <w:webHidden/>
              </w:rPr>
              <w:fldChar w:fldCharType="end"/>
            </w:r>
          </w:hyperlink>
        </w:p>
        <w:p w14:paraId="5CCDBB12" w14:textId="2FB02F88" w:rsidR="00D416D2" w:rsidRDefault="00BF0404">
          <w:pPr>
            <w:pStyle w:val="TOC2"/>
            <w:rPr>
              <w:rFonts w:eastAsiaTheme="minorEastAsia"/>
              <w:noProof/>
              <w:lang w:eastAsia="en-GB"/>
            </w:rPr>
          </w:pPr>
          <w:hyperlink w:anchor="_Toc480359624" w:history="1">
            <w:r w:rsidR="00D416D2" w:rsidRPr="008D6247">
              <w:rPr>
                <w:rStyle w:val="Hyperlink"/>
                <w:rFonts w:ascii="Arial" w:hAnsi="Arial" w:cs="Arial"/>
                <w:noProof/>
              </w:rPr>
              <w:t>Environment (Flood prevention, protection and mitigation)</w:t>
            </w:r>
            <w:r w:rsidR="00D416D2">
              <w:rPr>
                <w:noProof/>
                <w:webHidden/>
              </w:rPr>
              <w:tab/>
            </w:r>
            <w:r w:rsidR="00D416D2">
              <w:rPr>
                <w:noProof/>
                <w:webHidden/>
              </w:rPr>
              <w:fldChar w:fldCharType="begin"/>
            </w:r>
            <w:r w:rsidR="00D416D2">
              <w:rPr>
                <w:noProof/>
                <w:webHidden/>
              </w:rPr>
              <w:instrText xml:space="preserve"> PAGEREF _Toc480359624 \h </w:instrText>
            </w:r>
            <w:r w:rsidR="00D416D2">
              <w:rPr>
                <w:noProof/>
                <w:webHidden/>
              </w:rPr>
            </w:r>
            <w:r w:rsidR="00D416D2">
              <w:rPr>
                <w:noProof/>
                <w:webHidden/>
              </w:rPr>
              <w:fldChar w:fldCharType="separate"/>
            </w:r>
            <w:r w:rsidR="00712F44">
              <w:rPr>
                <w:noProof/>
                <w:webHidden/>
              </w:rPr>
              <w:t>29</w:t>
            </w:r>
            <w:r w:rsidR="00D416D2">
              <w:rPr>
                <w:noProof/>
                <w:webHidden/>
              </w:rPr>
              <w:fldChar w:fldCharType="end"/>
            </w:r>
          </w:hyperlink>
        </w:p>
        <w:p w14:paraId="5B8E7F20" w14:textId="75F90656" w:rsidR="00D416D2" w:rsidRDefault="00BF0404">
          <w:pPr>
            <w:pStyle w:val="TOC2"/>
            <w:rPr>
              <w:rFonts w:eastAsiaTheme="minorEastAsia"/>
              <w:noProof/>
              <w:lang w:eastAsia="en-GB"/>
            </w:rPr>
          </w:pPr>
          <w:hyperlink w:anchor="_Toc480359625" w:history="1">
            <w:r w:rsidR="00D416D2" w:rsidRPr="008D6247">
              <w:rPr>
                <w:rStyle w:val="Hyperlink"/>
                <w:rFonts w:ascii="Arial" w:hAnsi="Arial" w:cs="Arial"/>
                <w:noProof/>
              </w:rPr>
              <w:t>Energy</w:t>
            </w:r>
            <w:r w:rsidR="00D416D2">
              <w:rPr>
                <w:noProof/>
                <w:webHidden/>
              </w:rPr>
              <w:tab/>
            </w:r>
            <w:r w:rsidR="00D416D2">
              <w:rPr>
                <w:noProof/>
                <w:webHidden/>
              </w:rPr>
              <w:fldChar w:fldCharType="begin"/>
            </w:r>
            <w:r w:rsidR="00D416D2">
              <w:rPr>
                <w:noProof/>
                <w:webHidden/>
              </w:rPr>
              <w:instrText xml:space="preserve"> PAGEREF _Toc480359625 \h </w:instrText>
            </w:r>
            <w:r w:rsidR="00D416D2">
              <w:rPr>
                <w:noProof/>
                <w:webHidden/>
              </w:rPr>
            </w:r>
            <w:r w:rsidR="00D416D2">
              <w:rPr>
                <w:noProof/>
                <w:webHidden/>
              </w:rPr>
              <w:fldChar w:fldCharType="separate"/>
            </w:r>
            <w:r w:rsidR="00712F44">
              <w:rPr>
                <w:noProof/>
                <w:webHidden/>
              </w:rPr>
              <w:t>30</w:t>
            </w:r>
            <w:r w:rsidR="00D416D2">
              <w:rPr>
                <w:noProof/>
                <w:webHidden/>
              </w:rPr>
              <w:fldChar w:fldCharType="end"/>
            </w:r>
          </w:hyperlink>
        </w:p>
        <w:p w14:paraId="04AFC373" w14:textId="3F421320" w:rsidR="00D416D2" w:rsidRDefault="00BF0404">
          <w:pPr>
            <w:pStyle w:val="TOC2"/>
            <w:rPr>
              <w:rFonts w:eastAsiaTheme="minorEastAsia"/>
              <w:noProof/>
              <w:lang w:eastAsia="en-GB"/>
            </w:rPr>
          </w:pPr>
          <w:hyperlink w:anchor="_Toc480359626" w:history="1">
            <w:r w:rsidR="00D416D2" w:rsidRPr="008D6247">
              <w:rPr>
                <w:rStyle w:val="Hyperlink"/>
                <w:rFonts w:ascii="Arial" w:hAnsi="Arial" w:cs="Arial"/>
                <w:noProof/>
              </w:rPr>
              <w:t>Social (social housing, health and education)</w:t>
            </w:r>
            <w:r w:rsidR="00D416D2">
              <w:rPr>
                <w:noProof/>
                <w:webHidden/>
              </w:rPr>
              <w:tab/>
            </w:r>
            <w:r w:rsidR="00D416D2">
              <w:rPr>
                <w:noProof/>
                <w:webHidden/>
              </w:rPr>
              <w:fldChar w:fldCharType="begin"/>
            </w:r>
            <w:r w:rsidR="00D416D2">
              <w:rPr>
                <w:noProof/>
                <w:webHidden/>
              </w:rPr>
              <w:instrText xml:space="preserve"> PAGEREF _Toc480359626 \h </w:instrText>
            </w:r>
            <w:r w:rsidR="00D416D2">
              <w:rPr>
                <w:noProof/>
                <w:webHidden/>
              </w:rPr>
            </w:r>
            <w:r w:rsidR="00D416D2">
              <w:rPr>
                <w:noProof/>
                <w:webHidden/>
              </w:rPr>
              <w:fldChar w:fldCharType="separate"/>
            </w:r>
            <w:r w:rsidR="00712F44">
              <w:rPr>
                <w:noProof/>
                <w:webHidden/>
              </w:rPr>
              <w:t>31</w:t>
            </w:r>
            <w:r w:rsidR="00D416D2">
              <w:rPr>
                <w:noProof/>
                <w:webHidden/>
              </w:rPr>
              <w:fldChar w:fldCharType="end"/>
            </w:r>
          </w:hyperlink>
        </w:p>
        <w:p w14:paraId="65E9B791" w14:textId="30B96E36" w:rsidR="00D416D2" w:rsidRDefault="00BF0404">
          <w:pPr>
            <w:pStyle w:val="TOC2"/>
            <w:rPr>
              <w:rFonts w:eastAsiaTheme="minorEastAsia"/>
              <w:noProof/>
              <w:lang w:eastAsia="en-GB"/>
            </w:rPr>
          </w:pPr>
          <w:hyperlink w:anchor="_Toc480359627" w:history="1">
            <w:r w:rsidR="00D416D2" w:rsidRPr="008D6247">
              <w:rPr>
                <w:rStyle w:val="Hyperlink"/>
                <w:rFonts w:ascii="Arial" w:hAnsi="Arial" w:cs="Arial"/>
                <w:noProof/>
              </w:rPr>
              <w:t>Cross Sector Indicators</w:t>
            </w:r>
            <w:r w:rsidR="00D416D2">
              <w:rPr>
                <w:noProof/>
                <w:webHidden/>
              </w:rPr>
              <w:tab/>
            </w:r>
            <w:r w:rsidR="00D416D2">
              <w:rPr>
                <w:noProof/>
                <w:webHidden/>
              </w:rPr>
              <w:fldChar w:fldCharType="begin"/>
            </w:r>
            <w:r w:rsidR="00D416D2">
              <w:rPr>
                <w:noProof/>
                <w:webHidden/>
              </w:rPr>
              <w:instrText xml:space="preserve"> PAGEREF _Toc480359627 \h </w:instrText>
            </w:r>
            <w:r w:rsidR="00D416D2">
              <w:rPr>
                <w:noProof/>
                <w:webHidden/>
              </w:rPr>
            </w:r>
            <w:r w:rsidR="00D416D2">
              <w:rPr>
                <w:noProof/>
                <w:webHidden/>
              </w:rPr>
              <w:fldChar w:fldCharType="separate"/>
            </w:r>
            <w:r w:rsidR="00712F44">
              <w:rPr>
                <w:noProof/>
                <w:webHidden/>
              </w:rPr>
              <w:t>31</w:t>
            </w:r>
            <w:r w:rsidR="00D416D2">
              <w:rPr>
                <w:noProof/>
                <w:webHidden/>
              </w:rPr>
              <w:fldChar w:fldCharType="end"/>
            </w:r>
          </w:hyperlink>
        </w:p>
        <w:p w14:paraId="523416A2" w14:textId="4628125E" w:rsidR="00D416D2" w:rsidRPr="00D416D2" w:rsidRDefault="00BF0404">
          <w:pPr>
            <w:pStyle w:val="TOC1"/>
            <w:rPr>
              <w:rFonts w:asciiTheme="minorHAnsi" w:eastAsiaTheme="minorEastAsia" w:hAnsiTheme="minorHAnsi" w:cstheme="minorBidi"/>
              <w:b w:val="0"/>
              <w:bCs w:val="0"/>
              <w:lang w:eastAsia="en-GB"/>
            </w:rPr>
          </w:pPr>
          <w:hyperlink w:anchor="_Toc480359628" w:history="1">
            <w:r w:rsidR="00D416D2" w:rsidRPr="00D416D2">
              <w:rPr>
                <w:rStyle w:val="Hyperlink"/>
                <w:b w:val="0"/>
              </w:rPr>
              <w:t>Annex VI Climate Mitigation and Adaptation Aspects</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_Toc480359628 \h </w:instrText>
            </w:r>
            <w:r w:rsidR="00D416D2" w:rsidRPr="00D416D2">
              <w:rPr>
                <w:b w:val="0"/>
                <w:webHidden/>
              </w:rPr>
            </w:r>
            <w:r w:rsidR="00D416D2" w:rsidRPr="00D416D2">
              <w:rPr>
                <w:b w:val="0"/>
                <w:webHidden/>
              </w:rPr>
              <w:fldChar w:fldCharType="separate"/>
            </w:r>
            <w:r w:rsidR="00712F44">
              <w:rPr>
                <w:b w:val="0"/>
                <w:webHidden/>
              </w:rPr>
              <w:t>33</w:t>
            </w:r>
            <w:r w:rsidR="00D416D2" w:rsidRPr="00D416D2">
              <w:rPr>
                <w:b w:val="0"/>
                <w:webHidden/>
              </w:rPr>
              <w:fldChar w:fldCharType="end"/>
            </w:r>
          </w:hyperlink>
        </w:p>
        <w:p w14:paraId="33552057" w14:textId="0BE53435" w:rsidR="00D416D2" w:rsidRPr="00D416D2" w:rsidRDefault="00BF0404">
          <w:pPr>
            <w:pStyle w:val="TOC1"/>
            <w:rPr>
              <w:rFonts w:asciiTheme="minorHAnsi" w:eastAsiaTheme="minorEastAsia" w:hAnsiTheme="minorHAnsi" w:cstheme="minorBidi"/>
              <w:b w:val="0"/>
              <w:bCs w:val="0"/>
              <w:lang w:eastAsia="en-GB"/>
            </w:rPr>
          </w:pPr>
          <w:hyperlink w:anchor="_Toc480359629" w:history="1">
            <w:r w:rsidR="00D416D2" w:rsidRPr="00D416D2">
              <w:rPr>
                <w:rStyle w:val="Hyperlink"/>
                <w:b w:val="0"/>
              </w:rPr>
              <w:t>Annex VII: WBIF Screening and assessment grid</w:t>
            </w:r>
            <w:r w:rsidR="00D416D2" w:rsidRPr="00D416D2">
              <w:rPr>
                <w:b w:val="0"/>
                <w:webHidden/>
              </w:rPr>
              <w:tab/>
            </w:r>
            <w:r w:rsidR="00D416D2" w:rsidRPr="00D416D2">
              <w:rPr>
                <w:b w:val="0"/>
                <w:webHidden/>
              </w:rPr>
              <w:fldChar w:fldCharType="begin"/>
            </w:r>
            <w:r w:rsidR="00D416D2" w:rsidRPr="00D416D2">
              <w:rPr>
                <w:b w:val="0"/>
                <w:webHidden/>
              </w:rPr>
              <w:instrText xml:space="preserve"> PAGEREF _Toc480359629 \h </w:instrText>
            </w:r>
            <w:r w:rsidR="00D416D2" w:rsidRPr="00D416D2">
              <w:rPr>
                <w:b w:val="0"/>
                <w:webHidden/>
              </w:rPr>
            </w:r>
            <w:r w:rsidR="00D416D2" w:rsidRPr="00D416D2">
              <w:rPr>
                <w:b w:val="0"/>
                <w:webHidden/>
              </w:rPr>
              <w:fldChar w:fldCharType="separate"/>
            </w:r>
            <w:r w:rsidR="00712F44">
              <w:rPr>
                <w:b w:val="0"/>
                <w:webHidden/>
              </w:rPr>
              <w:t>37</w:t>
            </w:r>
            <w:r w:rsidR="00D416D2" w:rsidRPr="00D416D2">
              <w:rPr>
                <w:b w:val="0"/>
                <w:webHidden/>
              </w:rPr>
              <w:fldChar w:fldCharType="end"/>
            </w:r>
          </w:hyperlink>
        </w:p>
        <w:p w14:paraId="630039F9" w14:textId="36004C16" w:rsidR="00235004" w:rsidRPr="00F5209E" w:rsidRDefault="00235004" w:rsidP="00AD697A">
          <w:pPr>
            <w:pStyle w:val="TOC2"/>
          </w:pPr>
          <w:r w:rsidRPr="000C7A9C">
            <w:rPr>
              <w:bCs/>
              <w:noProof/>
            </w:rPr>
            <w:fldChar w:fldCharType="end"/>
          </w:r>
        </w:p>
      </w:sdtContent>
    </w:sdt>
    <w:p w14:paraId="2E8EC6AF" w14:textId="77777777" w:rsidR="009C0533" w:rsidRPr="00F5209E" w:rsidRDefault="009C0533">
      <w:pPr>
        <w:rPr>
          <w:rFonts w:ascii="Arial" w:hAnsi="Arial" w:cs="Arial"/>
        </w:rPr>
      </w:pPr>
      <w:bookmarkStart w:id="1" w:name="_Toc437812719"/>
    </w:p>
    <w:p w14:paraId="3668FC3E" w14:textId="74A1BA1A" w:rsidR="009C0533" w:rsidRPr="00F5209E" w:rsidRDefault="009C0533">
      <w:pPr>
        <w:rPr>
          <w:rFonts w:ascii="Arial" w:hAnsi="Arial" w:cs="Arial"/>
        </w:rPr>
      </w:pPr>
      <w:r w:rsidRPr="00F5209E">
        <w:rPr>
          <w:rFonts w:ascii="Arial" w:hAnsi="Arial" w:cs="Arial"/>
        </w:rPr>
        <w:br w:type="page"/>
      </w:r>
    </w:p>
    <w:p w14:paraId="25D62DEF" w14:textId="77777777" w:rsidR="008F25CA" w:rsidRPr="00892C56" w:rsidRDefault="008F25CA" w:rsidP="008F25CA">
      <w:pPr>
        <w:pStyle w:val="Heading1"/>
        <w:numPr>
          <w:ilvl w:val="0"/>
          <w:numId w:val="0"/>
        </w:numPr>
        <w:spacing w:before="360"/>
        <w:ind w:left="992" w:hanging="431"/>
        <w:rPr>
          <w:rFonts w:ascii="Arial" w:hAnsi="Arial" w:cs="Arial"/>
          <w:color w:val="auto"/>
          <w:sz w:val="24"/>
          <w:szCs w:val="24"/>
        </w:rPr>
      </w:pPr>
      <w:bookmarkStart w:id="2" w:name="_Toc480359577"/>
      <w:r w:rsidRPr="00892C56">
        <w:rPr>
          <w:rFonts w:ascii="Arial" w:hAnsi="Arial" w:cs="Arial"/>
          <w:color w:val="auto"/>
          <w:sz w:val="24"/>
          <w:szCs w:val="24"/>
        </w:rPr>
        <w:lastRenderedPageBreak/>
        <w:t>List of abbreviations</w:t>
      </w:r>
      <w:bookmarkEnd w:id="2"/>
      <w:r w:rsidRPr="00892C56">
        <w:rPr>
          <w:rFonts w:ascii="Arial" w:hAnsi="Arial" w:cs="Arial"/>
          <w:color w:val="auto"/>
          <w:sz w:val="24"/>
          <w:szCs w:val="24"/>
        </w:rPr>
        <w:t xml:space="preserve"> </w:t>
      </w:r>
    </w:p>
    <w:tbl>
      <w:tblPr>
        <w:tblW w:w="5000" w:type="pct"/>
        <w:tblBorders>
          <w:top w:val="single" w:sz="4" w:space="0" w:color="80A1B6"/>
          <w:left w:val="single" w:sz="4" w:space="0" w:color="80A1B6"/>
          <w:bottom w:val="single" w:sz="4" w:space="0" w:color="80A1B6"/>
          <w:right w:val="single" w:sz="4" w:space="0" w:color="80A1B6"/>
          <w:insideH w:val="single" w:sz="4" w:space="0" w:color="80A1B6"/>
          <w:insideV w:val="single" w:sz="4" w:space="0" w:color="80A1B6"/>
        </w:tblBorders>
        <w:tblLook w:val="04A0" w:firstRow="1" w:lastRow="0" w:firstColumn="1" w:lastColumn="0" w:noHBand="0" w:noVBand="1"/>
      </w:tblPr>
      <w:tblGrid>
        <w:gridCol w:w="2466"/>
        <w:gridCol w:w="6776"/>
      </w:tblGrid>
      <w:tr w:rsidR="00892C56" w:rsidRPr="00892C56" w14:paraId="3E9EA622" w14:textId="77777777" w:rsidTr="002238BA">
        <w:trPr>
          <w:tblHeader/>
        </w:trPr>
        <w:tc>
          <w:tcPr>
            <w:tcW w:w="1334" w:type="pct"/>
            <w:tcBorders>
              <w:top w:val="nil"/>
              <w:right w:val="single" w:sz="6" w:space="0" w:color="80A1B6"/>
            </w:tcBorders>
            <w:shd w:val="clear" w:color="auto" w:fill="80A1B6"/>
            <w:vAlign w:val="bottom"/>
          </w:tcPr>
          <w:p w14:paraId="24ACE7B8" w14:textId="77777777" w:rsidR="008F25CA" w:rsidRPr="0041040E" w:rsidRDefault="008F25CA" w:rsidP="002238BA">
            <w:pPr>
              <w:pStyle w:val="TableHeadingLeft"/>
              <w:spacing w:before="60" w:after="0" w:line="276" w:lineRule="auto"/>
              <w:rPr>
                <w:color w:val="FFFFFF" w:themeColor="background1"/>
                <w:szCs w:val="17"/>
              </w:rPr>
            </w:pPr>
            <w:r w:rsidRPr="0041040E">
              <w:rPr>
                <w:color w:val="FFFFFF" w:themeColor="background1"/>
                <w:szCs w:val="17"/>
              </w:rPr>
              <w:t>Abbreviation</w:t>
            </w:r>
          </w:p>
        </w:tc>
        <w:tc>
          <w:tcPr>
            <w:tcW w:w="3666" w:type="pct"/>
            <w:tcBorders>
              <w:top w:val="nil"/>
              <w:left w:val="single" w:sz="6" w:space="0" w:color="80A1B6"/>
            </w:tcBorders>
            <w:shd w:val="clear" w:color="auto" w:fill="80A1B6"/>
            <w:vAlign w:val="bottom"/>
          </w:tcPr>
          <w:p w14:paraId="184232AC" w14:textId="77777777" w:rsidR="008F25CA" w:rsidRPr="0041040E" w:rsidRDefault="008F25CA" w:rsidP="002238BA">
            <w:pPr>
              <w:pStyle w:val="TableHeadingRight"/>
              <w:spacing w:before="60" w:after="0" w:line="276" w:lineRule="auto"/>
              <w:rPr>
                <w:color w:val="FFFFFF" w:themeColor="background1"/>
                <w:szCs w:val="17"/>
              </w:rPr>
            </w:pPr>
            <w:r w:rsidRPr="0041040E">
              <w:rPr>
                <w:color w:val="FFFFFF" w:themeColor="background1"/>
                <w:szCs w:val="17"/>
              </w:rPr>
              <w:t>Meaning</w:t>
            </w:r>
          </w:p>
        </w:tc>
      </w:tr>
      <w:tr w:rsidR="00892C56" w:rsidRPr="00892C56" w14:paraId="0AC5B54A" w14:textId="77777777" w:rsidTr="002238BA">
        <w:tc>
          <w:tcPr>
            <w:tcW w:w="1334" w:type="pct"/>
            <w:shd w:val="clear" w:color="auto" w:fill="auto"/>
          </w:tcPr>
          <w:p w14:paraId="67584249" w14:textId="77777777" w:rsidR="008F25CA" w:rsidRPr="00892C56" w:rsidRDefault="008F25CA" w:rsidP="002238BA">
            <w:pPr>
              <w:pStyle w:val="TableTextLeft"/>
              <w:spacing w:after="0" w:line="276" w:lineRule="auto"/>
              <w:rPr>
                <w:szCs w:val="17"/>
              </w:rPr>
            </w:pPr>
            <w:r w:rsidRPr="00892C56">
              <w:rPr>
                <w:szCs w:val="17"/>
              </w:rPr>
              <w:t>C</w:t>
            </w:r>
          </w:p>
        </w:tc>
        <w:tc>
          <w:tcPr>
            <w:tcW w:w="3666" w:type="pct"/>
            <w:shd w:val="clear" w:color="auto" w:fill="auto"/>
          </w:tcPr>
          <w:p w14:paraId="3FF3E5DA" w14:textId="77777777" w:rsidR="008F25CA" w:rsidRPr="00892C56" w:rsidRDefault="008F25CA" w:rsidP="002238BA">
            <w:pPr>
              <w:pStyle w:val="TableTextRight"/>
              <w:spacing w:after="0" w:line="276" w:lineRule="auto"/>
              <w:rPr>
                <w:szCs w:val="17"/>
              </w:rPr>
            </w:pPr>
            <w:r w:rsidRPr="00892C56">
              <w:rPr>
                <w:szCs w:val="17"/>
              </w:rPr>
              <w:t>Completed</w:t>
            </w:r>
          </w:p>
        </w:tc>
      </w:tr>
      <w:tr w:rsidR="00892C56" w:rsidRPr="00892C56" w14:paraId="56B0AFBF" w14:textId="77777777" w:rsidTr="002238BA">
        <w:tc>
          <w:tcPr>
            <w:tcW w:w="1334" w:type="pct"/>
            <w:shd w:val="clear" w:color="auto" w:fill="auto"/>
          </w:tcPr>
          <w:p w14:paraId="5DC88A3C" w14:textId="77777777" w:rsidR="008F25CA" w:rsidRPr="00892C56" w:rsidRDefault="008F25CA" w:rsidP="002238BA">
            <w:pPr>
              <w:pStyle w:val="TableTextLeft"/>
              <w:spacing w:after="0" w:line="276" w:lineRule="auto"/>
              <w:rPr>
                <w:szCs w:val="17"/>
              </w:rPr>
            </w:pPr>
            <w:r w:rsidRPr="00892C56">
              <w:rPr>
                <w:szCs w:val="17"/>
              </w:rPr>
              <w:t>CC</w:t>
            </w:r>
          </w:p>
        </w:tc>
        <w:tc>
          <w:tcPr>
            <w:tcW w:w="3666" w:type="pct"/>
            <w:shd w:val="clear" w:color="auto" w:fill="auto"/>
          </w:tcPr>
          <w:p w14:paraId="716BFC08" w14:textId="77777777" w:rsidR="008F25CA" w:rsidRPr="00892C56" w:rsidRDefault="008F25CA" w:rsidP="002238BA">
            <w:pPr>
              <w:pStyle w:val="TableTextRight"/>
              <w:spacing w:after="0" w:line="276" w:lineRule="auto"/>
              <w:rPr>
                <w:szCs w:val="17"/>
              </w:rPr>
            </w:pPr>
            <w:r w:rsidRPr="00892C56">
              <w:rPr>
                <w:szCs w:val="17"/>
              </w:rPr>
              <w:t>Climate Change</w:t>
            </w:r>
          </w:p>
        </w:tc>
      </w:tr>
      <w:tr w:rsidR="00892C56" w:rsidRPr="00892C56" w14:paraId="2973715D" w14:textId="77777777" w:rsidTr="002238BA">
        <w:tc>
          <w:tcPr>
            <w:tcW w:w="1334" w:type="pct"/>
            <w:shd w:val="clear" w:color="auto" w:fill="auto"/>
          </w:tcPr>
          <w:p w14:paraId="53532181" w14:textId="77777777" w:rsidR="008F25CA" w:rsidRPr="00892C56" w:rsidRDefault="008F25CA" w:rsidP="002238BA">
            <w:pPr>
              <w:pStyle w:val="TableTextLeft"/>
              <w:spacing w:after="0" w:line="276" w:lineRule="auto"/>
              <w:rPr>
                <w:szCs w:val="17"/>
              </w:rPr>
            </w:pPr>
            <w:r w:rsidRPr="00892C56">
              <w:rPr>
                <w:szCs w:val="17"/>
              </w:rPr>
              <w:t>DD</w:t>
            </w:r>
          </w:p>
        </w:tc>
        <w:tc>
          <w:tcPr>
            <w:tcW w:w="3666" w:type="pct"/>
            <w:shd w:val="clear" w:color="auto" w:fill="auto"/>
          </w:tcPr>
          <w:p w14:paraId="37393A04" w14:textId="77777777" w:rsidR="008F25CA" w:rsidRPr="00892C56" w:rsidRDefault="008F25CA" w:rsidP="002238BA">
            <w:pPr>
              <w:pStyle w:val="TableTextRight"/>
              <w:spacing w:after="0" w:line="276" w:lineRule="auto"/>
              <w:rPr>
                <w:szCs w:val="17"/>
              </w:rPr>
            </w:pPr>
            <w:r w:rsidRPr="00892C56">
              <w:rPr>
                <w:szCs w:val="17"/>
              </w:rPr>
              <w:t>Detailed Design</w:t>
            </w:r>
          </w:p>
        </w:tc>
      </w:tr>
      <w:tr w:rsidR="00892C56" w:rsidRPr="00892C56" w14:paraId="59171821" w14:textId="77777777" w:rsidTr="002238BA">
        <w:tc>
          <w:tcPr>
            <w:tcW w:w="1334" w:type="pct"/>
            <w:shd w:val="clear" w:color="auto" w:fill="auto"/>
          </w:tcPr>
          <w:p w14:paraId="4CD0C251" w14:textId="77777777" w:rsidR="008F25CA" w:rsidRPr="00892C56" w:rsidRDefault="008F25CA" w:rsidP="002238BA">
            <w:pPr>
              <w:pStyle w:val="TableTextLeft"/>
              <w:spacing w:after="0" w:line="276" w:lineRule="auto"/>
              <w:rPr>
                <w:szCs w:val="17"/>
              </w:rPr>
            </w:pPr>
            <w:r w:rsidRPr="00892C56">
              <w:rPr>
                <w:szCs w:val="17"/>
              </w:rPr>
              <w:t>DG NEAR</w:t>
            </w:r>
          </w:p>
        </w:tc>
        <w:tc>
          <w:tcPr>
            <w:tcW w:w="3666" w:type="pct"/>
            <w:shd w:val="clear" w:color="auto" w:fill="auto"/>
          </w:tcPr>
          <w:p w14:paraId="7FBB8CD7" w14:textId="77777777" w:rsidR="008F25CA" w:rsidRPr="00892C56" w:rsidRDefault="008F25CA" w:rsidP="002238BA">
            <w:pPr>
              <w:pStyle w:val="TableTextLeft"/>
              <w:spacing w:after="0" w:line="276" w:lineRule="auto"/>
              <w:jc w:val="right"/>
              <w:rPr>
                <w:rStyle w:val="Strong"/>
                <w:b w:val="0"/>
                <w:szCs w:val="17"/>
              </w:rPr>
            </w:pPr>
            <w:r w:rsidRPr="00892C56">
              <w:rPr>
                <w:rStyle w:val="Strong"/>
                <w:b w:val="0"/>
                <w:szCs w:val="17"/>
              </w:rPr>
              <w:t>Directorate-General for Neighbourhood and Enlargement Negotiations</w:t>
            </w:r>
          </w:p>
        </w:tc>
      </w:tr>
      <w:tr w:rsidR="00892C56" w:rsidRPr="00892C56" w14:paraId="115C2745" w14:textId="77777777" w:rsidTr="002238BA">
        <w:tc>
          <w:tcPr>
            <w:tcW w:w="1334" w:type="pct"/>
            <w:shd w:val="clear" w:color="auto" w:fill="auto"/>
          </w:tcPr>
          <w:p w14:paraId="660585EC" w14:textId="77777777" w:rsidR="008F25CA" w:rsidRPr="00892C56" w:rsidRDefault="008F25CA" w:rsidP="002238BA">
            <w:pPr>
              <w:pStyle w:val="TableTextLeft"/>
              <w:spacing w:after="0" w:line="276" w:lineRule="auto"/>
              <w:rPr>
                <w:szCs w:val="17"/>
              </w:rPr>
            </w:pPr>
            <w:r w:rsidRPr="00892C56">
              <w:rPr>
                <w:szCs w:val="17"/>
              </w:rPr>
              <w:t xml:space="preserve">EC </w:t>
            </w:r>
          </w:p>
        </w:tc>
        <w:tc>
          <w:tcPr>
            <w:tcW w:w="3666" w:type="pct"/>
            <w:shd w:val="clear" w:color="auto" w:fill="auto"/>
          </w:tcPr>
          <w:p w14:paraId="7CEFAA10" w14:textId="77777777" w:rsidR="008F25CA" w:rsidRPr="00892C56" w:rsidRDefault="008F25CA" w:rsidP="002238BA">
            <w:pPr>
              <w:pStyle w:val="TableTextRight"/>
              <w:spacing w:after="0" w:line="276" w:lineRule="auto"/>
              <w:rPr>
                <w:szCs w:val="17"/>
              </w:rPr>
            </w:pPr>
            <w:r w:rsidRPr="00892C56">
              <w:rPr>
                <w:szCs w:val="17"/>
              </w:rPr>
              <w:t xml:space="preserve">European Commission </w:t>
            </w:r>
          </w:p>
        </w:tc>
      </w:tr>
      <w:tr w:rsidR="00892C56" w:rsidRPr="00892C56" w14:paraId="24D46B8B" w14:textId="77777777" w:rsidTr="002238BA">
        <w:tc>
          <w:tcPr>
            <w:tcW w:w="1334" w:type="pct"/>
            <w:shd w:val="clear" w:color="auto" w:fill="auto"/>
          </w:tcPr>
          <w:p w14:paraId="175B347F" w14:textId="77777777" w:rsidR="008F25CA" w:rsidRPr="00892C56" w:rsidRDefault="008F25CA" w:rsidP="002238BA">
            <w:pPr>
              <w:pStyle w:val="TableTextLeft"/>
              <w:spacing w:after="0" w:line="276" w:lineRule="auto"/>
              <w:rPr>
                <w:szCs w:val="17"/>
              </w:rPr>
            </w:pPr>
            <w:r w:rsidRPr="00892C56">
              <w:rPr>
                <w:szCs w:val="17"/>
              </w:rPr>
              <w:t>EE</w:t>
            </w:r>
          </w:p>
        </w:tc>
        <w:tc>
          <w:tcPr>
            <w:tcW w:w="3666" w:type="pct"/>
            <w:shd w:val="clear" w:color="auto" w:fill="auto"/>
          </w:tcPr>
          <w:p w14:paraId="20F9A8FB" w14:textId="77777777" w:rsidR="008F25CA" w:rsidRPr="00892C56" w:rsidRDefault="008F25CA" w:rsidP="002238BA">
            <w:pPr>
              <w:pStyle w:val="TableTextRight"/>
              <w:spacing w:after="0" w:line="276" w:lineRule="auto"/>
              <w:rPr>
                <w:szCs w:val="17"/>
              </w:rPr>
            </w:pPr>
            <w:r w:rsidRPr="00892C56">
              <w:rPr>
                <w:szCs w:val="17"/>
              </w:rPr>
              <w:t>Energy Efficiency</w:t>
            </w:r>
          </w:p>
        </w:tc>
      </w:tr>
      <w:tr w:rsidR="00892C56" w:rsidRPr="00892C56" w14:paraId="3200F200" w14:textId="77777777" w:rsidTr="002238BA">
        <w:tc>
          <w:tcPr>
            <w:tcW w:w="1334" w:type="pct"/>
            <w:shd w:val="clear" w:color="auto" w:fill="auto"/>
          </w:tcPr>
          <w:p w14:paraId="042E7C7B" w14:textId="77777777" w:rsidR="008F25CA" w:rsidRPr="00892C56" w:rsidRDefault="008F25CA" w:rsidP="002238BA">
            <w:pPr>
              <w:pStyle w:val="TableTextLeft"/>
              <w:spacing w:after="0" w:line="276" w:lineRule="auto"/>
              <w:rPr>
                <w:szCs w:val="17"/>
              </w:rPr>
            </w:pPr>
            <w:r w:rsidRPr="00892C56">
              <w:rPr>
                <w:szCs w:val="17"/>
              </w:rPr>
              <w:t>EIA</w:t>
            </w:r>
          </w:p>
        </w:tc>
        <w:tc>
          <w:tcPr>
            <w:tcW w:w="3666" w:type="pct"/>
            <w:shd w:val="clear" w:color="auto" w:fill="auto"/>
          </w:tcPr>
          <w:p w14:paraId="066A2B04" w14:textId="77777777" w:rsidR="008F25CA" w:rsidRPr="00892C56" w:rsidRDefault="008F25CA" w:rsidP="002238BA">
            <w:pPr>
              <w:pStyle w:val="TableTextRight"/>
              <w:spacing w:after="0" w:line="276" w:lineRule="auto"/>
              <w:rPr>
                <w:szCs w:val="17"/>
              </w:rPr>
            </w:pPr>
            <w:r w:rsidRPr="00892C56">
              <w:rPr>
                <w:szCs w:val="17"/>
              </w:rPr>
              <w:t>Environmental Impact Assessment</w:t>
            </w:r>
          </w:p>
        </w:tc>
      </w:tr>
      <w:tr w:rsidR="00892C56" w:rsidRPr="00892C56" w14:paraId="30D327AD" w14:textId="77777777" w:rsidTr="002238BA">
        <w:tc>
          <w:tcPr>
            <w:tcW w:w="1334" w:type="pct"/>
            <w:shd w:val="clear" w:color="auto" w:fill="auto"/>
          </w:tcPr>
          <w:p w14:paraId="6950B0A8" w14:textId="77777777" w:rsidR="008F25CA" w:rsidRPr="00892C56" w:rsidRDefault="008F25CA" w:rsidP="002238BA">
            <w:pPr>
              <w:pStyle w:val="TableTextLeft"/>
              <w:spacing w:after="0" w:line="276" w:lineRule="auto"/>
              <w:rPr>
                <w:szCs w:val="17"/>
              </w:rPr>
            </w:pPr>
            <w:r w:rsidRPr="00892C56">
              <w:rPr>
                <w:szCs w:val="17"/>
              </w:rPr>
              <w:t>ERP</w:t>
            </w:r>
          </w:p>
        </w:tc>
        <w:tc>
          <w:tcPr>
            <w:tcW w:w="3666" w:type="pct"/>
            <w:shd w:val="clear" w:color="auto" w:fill="auto"/>
          </w:tcPr>
          <w:p w14:paraId="579601E2" w14:textId="77777777" w:rsidR="008F25CA" w:rsidRPr="00892C56" w:rsidRDefault="008F25CA" w:rsidP="002238BA">
            <w:pPr>
              <w:pStyle w:val="TableTextRight"/>
              <w:spacing w:after="0" w:line="276" w:lineRule="auto"/>
              <w:rPr>
                <w:szCs w:val="17"/>
              </w:rPr>
            </w:pPr>
            <w:r w:rsidRPr="00892C56">
              <w:rPr>
                <w:szCs w:val="17"/>
              </w:rPr>
              <w:t>Economic Reform Programme</w:t>
            </w:r>
          </w:p>
        </w:tc>
      </w:tr>
      <w:tr w:rsidR="00892C56" w:rsidRPr="00892C56" w14:paraId="79D23EFF" w14:textId="77777777" w:rsidTr="002238BA">
        <w:tc>
          <w:tcPr>
            <w:tcW w:w="1334" w:type="pct"/>
            <w:shd w:val="clear" w:color="auto" w:fill="auto"/>
          </w:tcPr>
          <w:p w14:paraId="2FA5D2E4" w14:textId="77777777" w:rsidR="008F25CA" w:rsidRPr="00892C56" w:rsidRDefault="008F25CA" w:rsidP="002238BA">
            <w:pPr>
              <w:pStyle w:val="TableTextLeft"/>
              <w:spacing w:after="0" w:line="276" w:lineRule="auto"/>
              <w:rPr>
                <w:szCs w:val="17"/>
              </w:rPr>
            </w:pPr>
            <w:r w:rsidRPr="00892C56">
              <w:rPr>
                <w:szCs w:val="17"/>
              </w:rPr>
              <w:t xml:space="preserve">EU </w:t>
            </w:r>
          </w:p>
        </w:tc>
        <w:tc>
          <w:tcPr>
            <w:tcW w:w="3666" w:type="pct"/>
            <w:shd w:val="clear" w:color="auto" w:fill="auto"/>
          </w:tcPr>
          <w:p w14:paraId="079853C4" w14:textId="77777777" w:rsidR="008F25CA" w:rsidRPr="00892C56" w:rsidRDefault="008F25CA" w:rsidP="002238BA">
            <w:pPr>
              <w:pStyle w:val="TableTextRight"/>
              <w:spacing w:after="0" w:line="276" w:lineRule="auto"/>
              <w:rPr>
                <w:szCs w:val="17"/>
              </w:rPr>
            </w:pPr>
            <w:r w:rsidRPr="00892C56">
              <w:rPr>
                <w:szCs w:val="17"/>
              </w:rPr>
              <w:t xml:space="preserve">European Union </w:t>
            </w:r>
          </w:p>
        </w:tc>
      </w:tr>
      <w:tr w:rsidR="00892C56" w:rsidRPr="00892C56" w14:paraId="10EF6A45" w14:textId="77777777" w:rsidTr="002238BA">
        <w:tc>
          <w:tcPr>
            <w:tcW w:w="1334" w:type="pct"/>
            <w:shd w:val="clear" w:color="auto" w:fill="auto"/>
          </w:tcPr>
          <w:p w14:paraId="11C7B0B4" w14:textId="77777777" w:rsidR="008F25CA" w:rsidRPr="00892C56" w:rsidRDefault="008F25CA" w:rsidP="002238BA">
            <w:pPr>
              <w:pStyle w:val="TableTextLeft"/>
              <w:spacing w:after="0" w:line="276" w:lineRule="auto"/>
              <w:rPr>
                <w:szCs w:val="17"/>
              </w:rPr>
            </w:pPr>
            <w:r w:rsidRPr="00892C56">
              <w:rPr>
                <w:szCs w:val="17"/>
              </w:rPr>
              <w:t>EWBJF</w:t>
            </w:r>
          </w:p>
        </w:tc>
        <w:tc>
          <w:tcPr>
            <w:tcW w:w="3666" w:type="pct"/>
            <w:shd w:val="clear" w:color="auto" w:fill="auto"/>
          </w:tcPr>
          <w:p w14:paraId="34D2AACE" w14:textId="77777777" w:rsidR="008F25CA" w:rsidRPr="00892C56" w:rsidRDefault="008F25CA" w:rsidP="002238BA">
            <w:pPr>
              <w:pStyle w:val="TableTextRight"/>
              <w:spacing w:after="0" w:line="276" w:lineRule="auto"/>
              <w:rPr>
                <w:szCs w:val="17"/>
              </w:rPr>
            </w:pPr>
            <w:r w:rsidRPr="00892C56">
              <w:rPr>
                <w:szCs w:val="17"/>
              </w:rPr>
              <w:t>European Western Balkans Joint Fund</w:t>
            </w:r>
          </w:p>
        </w:tc>
      </w:tr>
      <w:tr w:rsidR="00892C56" w:rsidRPr="00892C56" w14:paraId="29002C93" w14:textId="77777777" w:rsidTr="002238BA">
        <w:tc>
          <w:tcPr>
            <w:tcW w:w="1334" w:type="pct"/>
            <w:shd w:val="clear" w:color="auto" w:fill="auto"/>
          </w:tcPr>
          <w:p w14:paraId="4BCC8CD7" w14:textId="77777777" w:rsidR="008F25CA" w:rsidRPr="00892C56" w:rsidRDefault="008F25CA" w:rsidP="002238BA">
            <w:pPr>
              <w:pStyle w:val="TableTextLeft"/>
              <w:spacing w:after="0" w:line="276" w:lineRule="auto"/>
              <w:rPr>
                <w:szCs w:val="17"/>
              </w:rPr>
            </w:pPr>
            <w:r w:rsidRPr="00892C56">
              <w:rPr>
                <w:szCs w:val="17"/>
              </w:rPr>
              <w:t>FI</w:t>
            </w:r>
          </w:p>
        </w:tc>
        <w:tc>
          <w:tcPr>
            <w:tcW w:w="3666" w:type="pct"/>
            <w:shd w:val="clear" w:color="auto" w:fill="auto"/>
          </w:tcPr>
          <w:p w14:paraId="014401A8" w14:textId="77777777" w:rsidR="008F25CA" w:rsidRPr="00892C56" w:rsidRDefault="008F25CA" w:rsidP="002238BA">
            <w:pPr>
              <w:pStyle w:val="TableTextRight"/>
              <w:spacing w:after="0" w:line="276" w:lineRule="auto"/>
              <w:rPr>
                <w:szCs w:val="17"/>
              </w:rPr>
            </w:pPr>
            <w:r w:rsidRPr="00892C56">
              <w:rPr>
                <w:szCs w:val="17"/>
              </w:rPr>
              <w:t>Financial Institution</w:t>
            </w:r>
          </w:p>
        </w:tc>
      </w:tr>
      <w:tr w:rsidR="00892C56" w:rsidRPr="00892C56" w14:paraId="35BC6D77" w14:textId="77777777" w:rsidTr="002238BA">
        <w:tc>
          <w:tcPr>
            <w:tcW w:w="1334" w:type="pct"/>
            <w:shd w:val="clear" w:color="auto" w:fill="auto"/>
          </w:tcPr>
          <w:p w14:paraId="06BAD322" w14:textId="77777777" w:rsidR="008F25CA" w:rsidRPr="00892C56" w:rsidRDefault="008F25CA" w:rsidP="002238BA">
            <w:pPr>
              <w:pStyle w:val="TableTextLeft"/>
              <w:spacing w:after="0" w:line="276" w:lineRule="auto"/>
              <w:rPr>
                <w:szCs w:val="17"/>
              </w:rPr>
            </w:pPr>
            <w:r w:rsidRPr="00892C56">
              <w:rPr>
                <w:szCs w:val="17"/>
              </w:rPr>
              <w:t>FIDIC</w:t>
            </w:r>
          </w:p>
        </w:tc>
        <w:tc>
          <w:tcPr>
            <w:tcW w:w="3666" w:type="pct"/>
            <w:shd w:val="clear" w:color="auto" w:fill="auto"/>
          </w:tcPr>
          <w:p w14:paraId="48426228" w14:textId="77777777" w:rsidR="008F25CA" w:rsidRPr="00892C56" w:rsidRDefault="008F25CA" w:rsidP="002238BA">
            <w:pPr>
              <w:pStyle w:val="TableTextRight"/>
              <w:spacing w:after="0" w:line="276" w:lineRule="auto"/>
              <w:rPr>
                <w:szCs w:val="17"/>
                <w:lang w:val="fr-BE"/>
              </w:rPr>
            </w:pPr>
            <w:r w:rsidRPr="00892C56">
              <w:rPr>
                <w:szCs w:val="17"/>
                <w:lang w:val="fr-BE"/>
              </w:rPr>
              <w:t>Fédération Internationale des Ingénieurs-Conseils (</w:t>
            </w:r>
            <w:r w:rsidRPr="00892C56">
              <w:rPr>
                <w:rFonts w:eastAsia="Arial"/>
                <w:szCs w:val="17"/>
                <w:lang w:val="fr-BE"/>
              </w:rPr>
              <w:t>In</w:t>
            </w:r>
            <w:r w:rsidRPr="00892C56">
              <w:rPr>
                <w:rFonts w:eastAsia="Arial"/>
                <w:spacing w:val="-1"/>
                <w:szCs w:val="17"/>
                <w:lang w:val="fr-BE"/>
              </w:rPr>
              <w:t>t</w:t>
            </w:r>
            <w:r w:rsidRPr="00892C56">
              <w:rPr>
                <w:rFonts w:eastAsia="Arial"/>
                <w:szCs w:val="17"/>
                <w:lang w:val="fr-BE"/>
              </w:rPr>
              <w:t>ern</w:t>
            </w:r>
            <w:r w:rsidRPr="00892C56">
              <w:rPr>
                <w:rFonts w:eastAsia="Arial"/>
                <w:spacing w:val="2"/>
                <w:szCs w:val="17"/>
                <w:lang w:val="fr-BE"/>
              </w:rPr>
              <w:t>a</w:t>
            </w:r>
            <w:r w:rsidRPr="00892C56">
              <w:rPr>
                <w:rFonts w:eastAsia="Arial"/>
                <w:szCs w:val="17"/>
                <w:lang w:val="fr-BE"/>
              </w:rPr>
              <w:t>t</w:t>
            </w:r>
            <w:r w:rsidRPr="00892C56">
              <w:rPr>
                <w:rFonts w:eastAsia="Arial"/>
                <w:spacing w:val="-1"/>
                <w:szCs w:val="17"/>
                <w:lang w:val="fr-BE"/>
              </w:rPr>
              <w:t>i</w:t>
            </w:r>
            <w:r w:rsidRPr="00892C56">
              <w:rPr>
                <w:rFonts w:eastAsia="Arial"/>
                <w:spacing w:val="2"/>
                <w:szCs w:val="17"/>
                <w:lang w:val="fr-BE"/>
              </w:rPr>
              <w:t>o</w:t>
            </w:r>
            <w:r w:rsidRPr="00892C56">
              <w:rPr>
                <w:rFonts w:eastAsia="Arial"/>
                <w:szCs w:val="17"/>
                <w:lang w:val="fr-BE"/>
              </w:rPr>
              <w:t>n</w:t>
            </w:r>
            <w:r w:rsidRPr="00892C56">
              <w:rPr>
                <w:rFonts w:eastAsia="Arial"/>
                <w:spacing w:val="1"/>
                <w:szCs w:val="17"/>
                <w:lang w:val="fr-BE"/>
              </w:rPr>
              <w:t>a</w:t>
            </w:r>
            <w:r w:rsidRPr="00892C56">
              <w:rPr>
                <w:rFonts w:eastAsia="Arial"/>
                <w:szCs w:val="17"/>
                <w:lang w:val="fr-BE"/>
              </w:rPr>
              <w:t>l</w:t>
            </w:r>
            <w:r w:rsidRPr="00892C56">
              <w:rPr>
                <w:rFonts w:eastAsia="Arial"/>
                <w:spacing w:val="-12"/>
                <w:szCs w:val="17"/>
                <w:lang w:val="fr-BE"/>
              </w:rPr>
              <w:t xml:space="preserve"> </w:t>
            </w:r>
            <w:r w:rsidRPr="00892C56">
              <w:rPr>
                <w:rFonts w:eastAsia="Arial"/>
                <w:szCs w:val="17"/>
                <w:lang w:val="fr-BE"/>
              </w:rPr>
              <w:t>Fe</w:t>
            </w:r>
            <w:r w:rsidRPr="00892C56">
              <w:rPr>
                <w:rFonts w:eastAsia="Arial"/>
                <w:spacing w:val="2"/>
                <w:szCs w:val="17"/>
                <w:lang w:val="fr-BE"/>
              </w:rPr>
              <w:t>d</w:t>
            </w:r>
            <w:r w:rsidRPr="00892C56">
              <w:rPr>
                <w:rFonts w:eastAsia="Arial"/>
                <w:szCs w:val="17"/>
                <w:lang w:val="fr-BE"/>
              </w:rPr>
              <w:t>era</w:t>
            </w:r>
            <w:r w:rsidRPr="00892C56">
              <w:rPr>
                <w:rFonts w:eastAsia="Arial"/>
                <w:spacing w:val="2"/>
                <w:szCs w:val="17"/>
                <w:lang w:val="fr-BE"/>
              </w:rPr>
              <w:t>t</w:t>
            </w:r>
            <w:r w:rsidRPr="00892C56">
              <w:rPr>
                <w:rFonts w:eastAsia="Arial"/>
                <w:spacing w:val="-1"/>
                <w:szCs w:val="17"/>
                <w:lang w:val="fr-BE"/>
              </w:rPr>
              <w:t>i</w:t>
            </w:r>
            <w:r w:rsidRPr="00892C56">
              <w:rPr>
                <w:rFonts w:eastAsia="Arial"/>
                <w:szCs w:val="17"/>
                <w:lang w:val="fr-BE"/>
              </w:rPr>
              <w:t>on</w:t>
            </w:r>
            <w:r w:rsidRPr="00892C56">
              <w:rPr>
                <w:rFonts w:eastAsia="Arial"/>
                <w:spacing w:val="-9"/>
                <w:szCs w:val="17"/>
                <w:lang w:val="fr-BE"/>
              </w:rPr>
              <w:t xml:space="preserve"> </w:t>
            </w:r>
            <w:r w:rsidRPr="00892C56">
              <w:rPr>
                <w:rFonts w:eastAsia="Arial"/>
                <w:szCs w:val="17"/>
                <w:lang w:val="fr-BE"/>
              </w:rPr>
              <w:t>of Co</w:t>
            </w:r>
            <w:r w:rsidRPr="00892C56">
              <w:rPr>
                <w:rFonts w:eastAsia="Arial"/>
                <w:spacing w:val="-1"/>
                <w:szCs w:val="17"/>
                <w:lang w:val="fr-BE"/>
              </w:rPr>
              <w:t>n</w:t>
            </w:r>
            <w:r w:rsidRPr="00892C56">
              <w:rPr>
                <w:rFonts w:eastAsia="Arial"/>
                <w:spacing w:val="1"/>
                <w:szCs w:val="17"/>
                <w:lang w:val="fr-BE"/>
              </w:rPr>
              <w:t>s</w:t>
            </w:r>
            <w:r w:rsidRPr="00892C56">
              <w:rPr>
                <w:rFonts w:eastAsia="Arial"/>
                <w:szCs w:val="17"/>
                <w:lang w:val="fr-BE"/>
              </w:rPr>
              <w:t>u</w:t>
            </w:r>
            <w:r w:rsidRPr="00892C56">
              <w:rPr>
                <w:rFonts w:eastAsia="Arial"/>
                <w:spacing w:val="1"/>
                <w:szCs w:val="17"/>
                <w:lang w:val="fr-BE"/>
              </w:rPr>
              <w:t>l</w:t>
            </w:r>
            <w:r w:rsidRPr="00892C56">
              <w:rPr>
                <w:rFonts w:eastAsia="Arial"/>
                <w:szCs w:val="17"/>
                <w:lang w:val="fr-BE"/>
              </w:rPr>
              <w:t>t</w:t>
            </w:r>
            <w:r w:rsidRPr="00892C56">
              <w:rPr>
                <w:rFonts w:eastAsia="Arial"/>
                <w:spacing w:val="-1"/>
                <w:szCs w:val="17"/>
                <w:lang w:val="fr-BE"/>
              </w:rPr>
              <w:t>i</w:t>
            </w:r>
            <w:r w:rsidRPr="00892C56">
              <w:rPr>
                <w:rFonts w:eastAsia="Arial"/>
                <w:spacing w:val="2"/>
                <w:szCs w:val="17"/>
                <w:lang w:val="fr-BE"/>
              </w:rPr>
              <w:t>n</w:t>
            </w:r>
            <w:r w:rsidRPr="00892C56">
              <w:rPr>
                <w:rFonts w:eastAsia="Arial"/>
                <w:szCs w:val="17"/>
                <w:lang w:val="fr-BE"/>
              </w:rPr>
              <w:t>g</w:t>
            </w:r>
            <w:r w:rsidRPr="00892C56">
              <w:rPr>
                <w:rFonts w:eastAsia="Arial"/>
                <w:spacing w:val="-7"/>
                <w:szCs w:val="17"/>
                <w:lang w:val="fr-BE"/>
              </w:rPr>
              <w:t xml:space="preserve"> </w:t>
            </w:r>
            <w:r w:rsidRPr="00892C56">
              <w:rPr>
                <w:rFonts w:eastAsia="Arial"/>
                <w:spacing w:val="-1"/>
                <w:szCs w:val="17"/>
                <w:lang w:val="fr-BE"/>
              </w:rPr>
              <w:t>E</w:t>
            </w:r>
            <w:r w:rsidRPr="00892C56">
              <w:rPr>
                <w:rFonts w:eastAsia="Arial"/>
                <w:szCs w:val="17"/>
                <w:lang w:val="fr-BE"/>
              </w:rPr>
              <w:t>n</w:t>
            </w:r>
            <w:r w:rsidRPr="00892C56">
              <w:rPr>
                <w:rFonts w:eastAsia="Arial"/>
                <w:spacing w:val="1"/>
                <w:szCs w:val="17"/>
                <w:lang w:val="fr-BE"/>
              </w:rPr>
              <w:t>g</w:t>
            </w:r>
            <w:r w:rsidRPr="00892C56">
              <w:rPr>
                <w:rFonts w:eastAsia="Arial"/>
                <w:spacing w:val="-1"/>
                <w:szCs w:val="17"/>
                <w:lang w:val="fr-BE"/>
              </w:rPr>
              <w:t>i</w:t>
            </w:r>
            <w:r w:rsidRPr="00892C56">
              <w:rPr>
                <w:rFonts w:eastAsia="Arial"/>
                <w:szCs w:val="17"/>
                <w:lang w:val="fr-BE"/>
              </w:rPr>
              <w:t>n</w:t>
            </w:r>
            <w:r w:rsidRPr="00892C56">
              <w:rPr>
                <w:rFonts w:eastAsia="Arial"/>
                <w:spacing w:val="1"/>
                <w:szCs w:val="17"/>
                <w:lang w:val="fr-BE"/>
              </w:rPr>
              <w:t>e</w:t>
            </w:r>
            <w:r w:rsidRPr="00892C56">
              <w:rPr>
                <w:rFonts w:eastAsia="Arial"/>
                <w:szCs w:val="17"/>
                <w:lang w:val="fr-BE"/>
              </w:rPr>
              <w:t>ers)</w:t>
            </w:r>
          </w:p>
        </w:tc>
      </w:tr>
      <w:tr w:rsidR="00892C56" w:rsidRPr="00892C56" w14:paraId="0558F53C" w14:textId="77777777" w:rsidTr="002238BA">
        <w:tc>
          <w:tcPr>
            <w:tcW w:w="1334" w:type="pct"/>
            <w:shd w:val="clear" w:color="auto" w:fill="auto"/>
          </w:tcPr>
          <w:p w14:paraId="18C0309F" w14:textId="77777777" w:rsidR="008F25CA" w:rsidRPr="00892C56" w:rsidRDefault="008F25CA" w:rsidP="002238BA">
            <w:pPr>
              <w:pStyle w:val="TableTextLeft"/>
              <w:spacing w:after="0" w:line="276" w:lineRule="auto"/>
              <w:rPr>
                <w:szCs w:val="17"/>
              </w:rPr>
            </w:pPr>
            <w:r w:rsidRPr="00892C56">
              <w:rPr>
                <w:szCs w:val="17"/>
              </w:rPr>
              <w:t>FS</w:t>
            </w:r>
          </w:p>
        </w:tc>
        <w:tc>
          <w:tcPr>
            <w:tcW w:w="3666" w:type="pct"/>
            <w:shd w:val="clear" w:color="auto" w:fill="auto"/>
          </w:tcPr>
          <w:p w14:paraId="2015F4B1" w14:textId="77777777" w:rsidR="008F25CA" w:rsidRPr="00892C56" w:rsidRDefault="008F25CA" w:rsidP="002238BA">
            <w:pPr>
              <w:pStyle w:val="TableTextRight"/>
              <w:spacing w:after="0" w:line="276" w:lineRule="auto"/>
              <w:rPr>
                <w:szCs w:val="17"/>
              </w:rPr>
            </w:pPr>
            <w:r w:rsidRPr="00892C56">
              <w:rPr>
                <w:szCs w:val="17"/>
              </w:rPr>
              <w:t>Feasibility Study</w:t>
            </w:r>
          </w:p>
        </w:tc>
      </w:tr>
      <w:tr w:rsidR="00892C56" w:rsidRPr="00892C56" w14:paraId="058017F5" w14:textId="77777777" w:rsidTr="002238BA">
        <w:tc>
          <w:tcPr>
            <w:tcW w:w="1334" w:type="pct"/>
            <w:shd w:val="clear" w:color="auto" w:fill="auto"/>
          </w:tcPr>
          <w:p w14:paraId="40C4A47C" w14:textId="77777777" w:rsidR="008F25CA" w:rsidRPr="00892C56" w:rsidRDefault="008F25CA" w:rsidP="002238BA">
            <w:pPr>
              <w:pStyle w:val="TableTextLeft"/>
              <w:spacing w:after="0" w:line="276" w:lineRule="auto"/>
              <w:rPr>
                <w:szCs w:val="17"/>
              </w:rPr>
            </w:pPr>
            <w:r w:rsidRPr="00892C56">
              <w:rPr>
                <w:szCs w:val="17"/>
              </w:rPr>
              <w:t>FTE</w:t>
            </w:r>
          </w:p>
        </w:tc>
        <w:tc>
          <w:tcPr>
            <w:tcW w:w="3666" w:type="pct"/>
            <w:shd w:val="clear" w:color="auto" w:fill="auto"/>
          </w:tcPr>
          <w:p w14:paraId="52E710E6" w14:textId="77777777" w:rsidR="008F25CA" w:rsidRPr="00892C56" w:rsidRDefault="008F25CA" w:rsidP="002238BA">
            <w:pPr>
              <w:pStyle w:val="TableTextRight"/>
              <w:spacing w:after="0" w:line="276" w:lineRule="auto"/>
              <w:rPr>
                <w:szCs w:val="17"/>
              </w:rPr>
            </w:pPr>
            <w:r w:rsidRPr="00892C56">
              <w:rPr>
                <w:szCs w:val="17"/>
              </w:rPr>
              <w:t>Full-time Equivalent</w:t>
            </w:r>
          </w:p>
        </w:tc>
      </w:tr>
      <w:tr w:rsidR="00892C56" w:rsidRPr="00892C56" w14:paraId="2E745107" w14:textId="77777777" w:rsidTr="002238BA">
        <w:tc>
          <w:tcPr>
            <w:tcW w:w="1334" w:type="pct"/>
            <w:shd w:val="clear" w:color="auto" w:fill="auto"/>
          </w:tcPr>
          <w:p w14:paraId="1E23C1A9" w14:textId="77777777" w:rsidR="008F25CA" w:rsidRPr="00892C56" w:rsidRDefault="008F25CA" w:rsidP="002238BA">
            <w:pPr>
              <w:pStyle w:val="TableTextLeft"/>
              <w:spacing w:after="0" w:line="276" w:lineRule="auto"/>
              <w:rPr>
                <w:szCs w:val="17"/>
              </w:rPr>
            </w:pPr>
            <w:r w:rsidRPr="00892C56">
              <w:rPr>
                <w:szCs w:val="17"/>
              </w:rPr>
              <w:t>GAF</w:t>
            </w:r>
          </w:p>
        </w:tc>
        <w:tc>
          <w:tcPr>
            <w:tcW w:w="3666" w:type="pct"/>
            <w:shd w:val="clear" w:color="auto" w:fill="auto"/>
          </w:tcPr>
          <w:p w14:paraId="5CC937F3" w14:textId="77777777" w:rsidR="008F25CA" w:rsidRPr="00892C56" w:rsidRDefault="008F25CA" w:rsidP="002238BA">
            <w:pPr>
              <w:pStyle w:val="TableTextRight"/>
              <w:spacing w:after="0" w:line="276" w:lineRule="auto"/>
              <w:rPr>
                <w:szCs w:val="17"/>
              </w:rPr>
            </w:pPr>
            <w:r w:rsidRPr="00892C56">
              <w:rPr>
                <w:szCs w:val="17"/>
              </w:rPr>
              <w:t>Grant Application Form</w:t>
            </w:r>
          </w:p>
        </w:tc>
      </w:tr>
      <w:tr w:rsidR="00892C56" w:rsidRPr="00892C56" w14:paraId="11BAC7A7" w14:textId="77777777" w:rsidTr="002238BA">
        <w:tc>
          <w:tcPr>
            <w:tcW w:w="1334" w:type="pct"/>
            <w:shd w:val="clear" w:color="auto" w:fill="auto"/>
          </w:tcPr>
          <w:p w14:paraId="3F5534A9" w14:textId="77777777" w:rsidR="008F25CA" w:rsidRPr="00892C56" w:rsidRDefault="008F25CA" w:rsidP="002238BA">
            <w:pPr>
              <w:pStyle w:val="TableTextLeft"/>
              <w:spacing w:after="0" w:line="276" w:lineRule="auto"/>
              <w:rPr>
                <w:szCs w:val="17"/>
              </w:rPr>
            </w:pPr>
            <w:r w:rsidRPr="00892C56">
              <w:rPr>
                <w:szCs w:val="17"/>
              </w:rPr>
              <w:t>GDP</w:t>
            </w:r>
          </w:p>
        </w:tc>
        <w:tc>
          <w:tcPr>
            <w:tcW w:w="3666" w:type="pct"/>
            <w:shd w:val="clear" w:color="auto" w:fill="auto"/>
          </w:tcPr>
          <w:p w14:paraId="42D21D4C" w14:textId="77777777" w:rsidR="008F25CA" w:rsidRPr="00892C56" w:rsidRDefault="008F25CA" w:rsidP="002238BA">
            <w:pPr>
              <w:pStyle w:val="TableTextRight"/>
              <w:spacing w:after="0" w:line="276" w:lineRule="auto"/>
              <w:rPr>
                <w:szCs w:val="17"/>
              </w:rPr>
            </w:pPr>
            <w:r w:rsidRPr="00892C56">
              <w:rPr>
                <w:szCs w:val="17"/>
              </w:rPr>
              <w:t>Gross Domestic Product</w:t>
            </w:r>
          </w:p>
        </w:tc>
      </w:tr>
      <w:tr w:rsidR="00892C56" w:rsidRPr="00892C56" w14:paraId="436AF717" w14:textId="77777777" w:rsidTr="002238BA">
        <w:tc>
          <w:tcPr>
            <w:tcW w:w="1334" w:type="pct"/>
            <w:shd w:val="clear" w:color="auto" w:fill="auto"/>
          </w:tcPr>
          <w:p w14:paraId="4589F961" w14:textId="77777777" w:rsidR="008F25CA" w:rsidRPr="00892C56" w:rsidRDefault="008F25CA" w:rsidP="002238BA">
            <w:pPr>
              <w:pStyle w:val="TableTextLeft"/>
              <w:spacing w:after="0" w:line="276" w:lineRule="auto"/>
              <w:rPr>
                <w:szCs w:val="17"/>
              </w:rPr>
            </w:pPr>
            <w:r w:rsidRPr="00892C56">
              <w:rPr>
                <w:szCs w:val="17"/>
              </w:rPr>
              <w:t>GHG</w:t>
            </w:r>
          </w:p>
        </w:tc>
        <w:tc>
          <w:tcPr>
            <w:tcW w:w="3666" w:type="pct"/>
            <w:shd w:val="clear" w:color="auto" w:fill="auto"/>
          </w:tcPr>
          <w:p w14:paraId="5930E26B" w14:textId="77777777" w:rsidR="008F25CA" w:rsidRPr="00892C56" w:rsidRDefault="008F25CA" w:rsidP="002238BA">
            <w:pPr>
              <w:pStyle w:val="TableTextRight"/>
              <w:spacing w:after="0" w:line="276" w:lineRule="auto"/>
              <w:rPr>
                <w:szCs w:val="17"/>
              </w:rPr>
            </w:pPr>
            <w:r w:rsidRPr="00892C56">
              <w:rPr>
                <w:szCs w:val="17"/>
              </w:rPr>
              <w:t>Greenhouse Gas</w:t>
            </w:r>
          </w:p>
        </w:tc>
      </w:tr>
      <w:tr w:rsidR="00892C56" w:rsidRPr="00892C56" w14:paraId="1758DC1A" w14:textId="77777777" w:rsidTr="002238BA">
        <w:tc>
          <w:tcPr>
            <w:tcW w:w="1334" w:type="pct"/>
            <w:shd w:val="clear" w:color="auto" w:fill="auto"/>
          </w:tcPr>
          <w:p w14:paraId="79960D7C" w14:textId="77777777" w:rsidR="008F25CA" w:rsidRPr="00892C56" w:rsidRDefault="008F25CA" w:rsidP="002238BA">
            <w:pPr>
              <w:pStyle w:val="TableTextLeft"/>
              <w:spacing w:after="0" w:line="276" w:lineRule="auto"/>
              <w:rPr>
                <w:szCs w:val="17"/>
              </w:rPr>
            </w:pPr>
            <w:r w:rsidRPr="00892C56">
              <w:rPr>
                <w:szCs w:val="17"/>
              </w:rPr>
              <w:t>HRD</w:t>
            </w:r>
          </w:p>
        </w:tc>
        <w:tc>
          <w:tcPr>
            <w:tcW w:w="3666" w:type="pct"/>
            <w:shd w:val="clear" w:color="auto" w:fill="auto"/>
          </w:tcPr>
          <w:p w14:paraId="0C904FFA" w14:textId="77777777" w:rsidR="008F25CA" w:rsidRPr="00892C56" w:rsidRDefault="008F25CA" w:rsidP="002238BA">
            <w:pPr>
              <w:pStyle w:val="TableTextRight"/>
              <w:spacing w:after="0" w:line="276" w:lineRule="auto"/>
              <w:rPr>
                <w:szCs w:val="17"/>
              </w:rPr>
            </w:pPr>
            <w:r w:rsidRPr="00892C56">
              <w:rPr>
                <w:szCs w:val="17"/>
              </w:rPr>
              <w:t>Human Resource Development</w:t>
            </w:r>
          </w:p>
        </w:tc>
      </w:tr>
      <w:tr w:rsidR="00892C56" w:rsidRPr="00892C56" w14:paraId="78ABEAD6" w14:textId="77777777" w:rsidTr="002238BA">
        <w:tc>
          <w:tcPr>
            <w:tcW w:w="1334" w:type="pct"/>
            <w:shd w:val="clear" w:color="auto" w:fill="auto"/>
          </w:tcPr>
          <w:p w14:paraId="4700805A" w14:textId="77777777" w:rsidR="008F25CA" w:rsidRPr="00892C56" w:rsidRDefault="008F25CA" w:rsidP="002238BA">
            <w:pPr>
              <w:pStyle w:val="TableTextLeft"/>
              <w:spacing w:after="0" w:line="276" w:lineRule="auto"/>
              <w:rPr>
                <w:szCs w:val="17"/>
              </w:rPr>
            </w:pPr>
            <w:r w:rsidRPr="00892C56">
              <w:rPr>
                <w:szCs w:val="17"/>
              </w:rPr>
              <w:t xml:space="preserve">IFI </w:t>
            </w:r>
          </w:p>
        </w:tc>
        <w:tc>
          <w:tcPr>
            <w:tcW w:w="3666" w:type="pct"/>
            <w:shd w:val="clear" w:color="auto" w:fill="auto"/>
          </w:tcPr>
          <w:p w14:paraId="7948CB4B" w14:textId="77777777" w:rsidR="008F25CA" w:rsidRPr="00892C56" w:rsidRDefault="008F25CA" w:rsidP="002238BA">
            <w:pPr>
              <w:pStyle w:val="TableTextRight"/>
              <w:spacing w:after="0" w:line="276" w:lineRule="auto"/>
              <w:rPr>
                <w:szCs w:val="17"/>
              </w:rPr>
            </w:pPr>
            <w:r w:rsidRPr="00892C56">
              <w:rPr>
                <w:szCs w:val="17"/>
              </w:rPr>
              <w:t xml:space="preserve">International Financial Institution </w:t>
            </w:r>
          </w:p>
        </w:tc>
      </w:tr>
      <w:tr w:rsidR="00892C56" w:rsidRPr="00892C56" w14:paraId="7E814223" w14:textId="77777777" w:rsidTr="002238BA">
        <w:tc>
          <w:tcPr>
            <w:tcW w:w="1334" w:type="pct"/>
            <w:shd w:val="clear" w:color="auto" w:fill="auto"/>
          </w:tcPr>
          <w:p w14:paraId="765D17D6" w14:textId="77777777" w:rsidR="008F25CA" w:rsidRPr="00892C56" w:rsidRDefault="008F25CA" w:rsidP="002238BA">
            <w:pPr>
              <w:pStyle w:val="TableTextLeft"/>
              <w:spacing w:after="0" w:line="276" w:lineRule="auto"/>
              <w:rPr>
                <w:szCs w:val="17"/>
              </w:rPr>
            </w:pPr>
            <w:r w:rsidRPr="00892C56">
              <w:rPr>
                <w:szCs w:val="17"/>
              </w:rPr>
              <w:t>IFICO</w:t>
            </w:r>
          </w:p>
        </w:tc>
        <w:tc>
          <w:tcPr>
            <w:tcW w:w="3666" w:type="pct"/>
            <w:shd w:val="clear" w:color="auto" w:fill="auto"/>
          </w:tcPr>
          <w:p w14:paraId="6C6875EF" w14:textId="77777777" w:rsidR="008F25CA" w:rsidRPr="00892C56" w:rsidRDefault="008F25CA" w:rsidP="002238BA">
            <w:pPr>
              <w:pStyle w:val="TableTextRight"/>
              <w:spacing w:after="0" w:line="276" w:lineRule="auto"/>
              <w:rPr>
                <w:szCs w:val="17"/>
              </w:rPr>
            </w:pPr>
            <w:r w:rsidRPr="00892C56">
              <w:rPr>
                <w:szCs w:val="17"/>
              </w:rPr>
              <w:t>Consultant executing the IFI Coordination Office Project</w:t>
            </w:r>
          </w:p>
        </w:tc>
      </w:tr>
      <w:tr w:rsidR="00892C56" w:rsidRPr="00892C56" w14:paraId="79A52C82" w14:textId="77777777" w:rsidTr="002238BA">
        <w:tc>
          <w:tcPr>
            <w:tcW w:w="1334" w:type="pct"/>
            <w:shd w:val="clear" w:color="auto" w:fill="auto"/>
          </w:tcPr>
          <w:p w14:paraId="3FD343B5" w14:textId="77777777" w:rsidR="008F25CA" w:rsidRPr="00892C56" w:rsidRDefault="008F25CA" w:rsidP="002238BA">
            <w:pPr>
              <w:pStyle w:val="TableTextLeft"/>
              <w:spacing w:after="0" w:line="276" w:lineRule="auto"/>
              <w:rPr>
                <w:szCs w:val="17"/>
              </w:rPr>
            </w:pPr>
            <w:r w:rsidRPr="00892C56">
              <w:rPr>
                <w:szCs w:val="17"/>
              </w:rPr>
              <w:t>IG</w:t>
            </w:r>
          </w:p>
        </w:tc>
        <w:tc>
          <w:tcPr>
            <w:tcW w:w="3666" w:type="pct"/>
            <w:shd w:val="clear" w:color="auto" w:fill="auto"/>
          </w:tcPr>
          <w:p w14:paraId="26D94E7F" w14:textId="77777777" w:rsidR="008F25CA" w:rsidRPr="00892C56" w:rsidRDefault="008F25CA" w:rsidP="002238BA">
            <w:pPr>
              <w:pStyle w:val="TableTextLeft"/>
              <w:spacing w:after="0" w:line="276" w:lineRule="auto"/>
              <w:jc w:val="right"/>
              <w:rPr>
                <w:szCs w:val="17"/>
              </w:rPr>
            </w:pPr>
            <w:r w:rsidRPr="00892C56">
              <w:rPr>
                <w:szCs w:val="17"/>
              </w:rPr>
              <w:t>Investment Grant</w:t>
            </w:r>
          </w:p>
        </w:tc>
      </w:tr>
      <w:tr w:rsidR="00892C56" w:rsidRPr="00892C56" w14:paraId="2C979455" w14:textId="77777777" w:rsidTr="002238BA">
        <w:tc>
          <w:tcPr>
            <w:tcW w:w="1334" w:type="pct"/>
            <w:shd w:val="clear" w:color="auto" w:fill="auto"/>
          </w:tcPr>
          <w:p w14:paraId="50A97747" w14:textId="77777777" w:rsidR="008F25CA" w:rsidRPr="00892C56" w:rsidRDefault="008F25CA" w:rsidP="002238BA">
            <w:pPr>
              <w:pStyle w:val="TableTextLeft"/>
              <w:spacing w:after="0" w:line="276" w:lineRule="auto"/>
              <w:rPr>
                <w:szCs w:val="17"/>
              </w:rPr>
            </w:pPr>
            <w:r w:rsidRPr="00892C56">
              <w:rPr>
                <w:szCs w:val="17"/>
              </w:rPr>
              <w:t>IPA</w:t>
            </w:r>
          </w:p>
        </w:tc>
        <w:tc>
          <w:tcPr>
            <w:tcW w:w="3666" w:type="pct"/>
            <w:shd w:val="clear" w:color="auto" w:fill="auto"/>
          </w:tcPr>
          <w:p w14:paraId="1051C8F8" w14:textId="77777777" w:rsidR="008F25CA" w:rsidRPr="00892C56" w:rsidRDefault="008F25CA" w:rsidP="002238BA">
            <w:pPr>
              <w:pStyle w:val="TableTextRight"/>
              <w:spacing w:after="0" w:line="276" w:lineRule="auto"/>
              <w:rPr>
                <w:szCs w:val="17"/>
              </w:rPr>
            </w:pPr>
            <w:r w:rsidRPr="00892C56">
              <w:rPr>
                <w:szCs w:val="17"/>
              </w:rPr>
              <w:t>Instrument for Pre-accession Assistance</w:t>
            </w:r>
          </w:p>
        </w:tc>
      </w:tr>
      <w:tr w:rsidR="00892C56" w:rsidRPr="00892C56" w14:paraId="0E8C9F66" w14:textId="77777777" w:rsidTr="002238BA">
        <w:tc>
          <w:tcPr>
            <w:tcW w:w="1334" w:type="pct"/>
            <w:shd w:val="clear" w:color="auto" w:fill="auto"/>
          </w:tcPr>
          <w:p w14:paraId="4E224A3C" w14:textId="77777777" w:rsidR="008F25CA" w:rsidRPr="00892C56" w:rsidRDefault="008F25CA" w:rsidP="002238BA">
            <w:pPr>
              <w:pStyle w:val="TableTextLeft"/>
              <w:spacing w:after="0" w:line="276" w:lineRule="auto"/>
              <w:rPr>
                <w:szCs w:val="17"/>
              </w:rPr>
            </w:pPr>
            <w:r w:rsidRPr="00892C56">
              <w:rPr>
                <w:szCs w:val="17"/>
              </w:rPr>
              <w:t>Lead IFI</w:t>
            </w:r>
          </w:p>
        </w:tc>
        <w:tc>
          <w:tcPr>
            <w:tcW w:w="3666" w:type="pct"/>
            <w:shd w:val="clear" w:color="auto" w:fill="auto"/>
          </w:tcPr>
          <w:p w14:paraId="1486B2F8" w14:textId="77777777" w:rsidR="008F25CA" w:rsidRPr="00892C56" w:rsidRDefault="008F25CA" w:rsidP="002238BA">
            <w:pPr>
              <w:pStyle w:val="TableTextRight"/>
              <w:spacing w:after="0" w:line="276" w:lineRule="auto"/>
              <w:rPr>
                <w:szCs w:val="17"/>
              </w:rPr>
            </w:pPr>
            <w:r w:rsidRPr="00892C56">
              <w:rPr>
                <w:szCs w:val="17"/>
              </w:rPr>
              <w:t>Lead Financial Institution</w:t>
            </w:r>
          </w:p>
        </w:tc>
      </w:tr>
      <w:tr w:rsidR="00892C56" w:rsidRPr="00892C56" w14:paraId="16F791EF" w14:textId="77777777" w:rsidTr="002238BA">
        <w:tc>
          <w:tcPr>
            <w:tcW w:w="1334" w:type="pct"/>
            <w:shd w:val="clear" w:color="auto" w:fill="auto"/>
          </w:tcPr>
          <w:p w14:paraId="43CBD496" w14:textId="77777777" w:rsidR="008F25CA" w:rsidRPr="00892C56" w:rsidRDefault="008F25CA" w:rsidP="002238BA">
            <w:pPr>
              <w:pStyle w:val="TableTextLeft"/>
              <w:spacing w:after="0" w:line="276" w:lineRule="auto"/>
              <w:rPr>
                <w:szCs w:val="17"/>
              </w:rPr>
            </w:pPr>
            <w:r w:rsidRPr="00892C56">
              <w:rPr>
                <w:szCs w:val="17"/>
              </w:rPr>
              <w:t>M</w:t>
            </w:r>
          </w:p>
        </w:tc>
        <w:tc>
          <w:tcPr>
            <w:tcW w:w="3666" w:type="pct"/>
            <w:shd w:val="clear" w:color="auto" w:fill="auto"/>
          </w:tcPr>
          <w:p w14:paraId="7DA751BC" w14:textId="77777777" w:rsidR="008F25CA" w:rsidRPr="00892C56" w:rsidRDefault="008F25CA" w:rsidP="002238BA">
            <w:pPr>
              <w:pStyle w:val="TableTextRight"/>
              <w:spacing w:after="0" w:line="276" w:lineRule="auto"/>
              <w:rPr>
                <w:szCs w:val="17"/>
              </w:rPr>
            </w:pPr>
            <w:r w:rsidRPr="00892C56">
              <w:rPr>
                <w:szCs w:val="17"/>
              </w:rPr>
              <w:t>Management</w:t>
            </w:r>
          </w:p>
        </w:tc>
      </w:tr>
      <w:tr w:rsidR="00892C56" w:rsidRPr="00892C56" w14:paraId="4CE06A67" w14:textId="77777777" w:rsidTr="002238BA">
        <w:tc>
          <w:tcPr>
            <w:tcW w:w="1334" w:type="pct"/>
            <w:shd w:val="clear" w:color="auto" w:fill="auto"/>
          </w:tcPr>
          <w:p w14:paraId="32A64262" w14:textId="77777777" w:rsidR="008F25CA" w:rsidRPr="00892C56" w:rsidRDefault="008F25CA" w:rsidP="002238BA">
            <w:pPr>
              <w:pStyle w:val="TableTextLeft"/>
              <w:tabs>
                <w:tab w:val="left" w:pos="930"/>
              </w:tabs>
              <w:spacing w:after="0" w:line="276" w:lineRule="auto"/>
              <w:rPr>
                <w:szCs w:val="17"/>
              </w:rPr>
            </w:pPr>
            <w:r w:rsidRPr="00892C56">
              <w:rPr>
                <w:szCs w:val="17"/>
              </w:rPr>
              <w:t>MIS</w:t>
            </w:r>
          </w:p>
        </w:tc>
        <w:tc>
          <w:tcPr>
            <w:tcW w:w="3666" w:type="pct"/>
            <w:shd w:val="clear" w:color="auto" w:fill="auto"/>
          </w:tcPr>
          <w:p w14:paraId="2F4D8B29" w14:textId="77777777" w:rsidR="008F25CA" w:rsidRPr="00892C56" w:rsidRDefault="008F25CA" w:rsidP="002238BA">
            <w:pPr>
              <w:pStyle w:val="TableTextRight"/>
              <w:spacing w:after="0" w:line="276" w:lineRule="auto"/>
              <w:rPr>
                <w:szCs w:val="17"/>
              </w:rPr>
            </w:pPr>
            <w:r w:rsidRPr="00892C56">
              <w:rPr>
                <w:szCs w:val="17"/>
              </w:rPr>
              <w:t>Management Information System</w:t>
            </w:r>
          </w:p>
        </w:tc>
      </w:tr>
      <w:tr w:rsidR="00892C56" w:rsidRPr="00892C56" w14:paraId="57D5BBF5" w14:textId="77777777" w:rsidTr="002238BA">
        <w:tc>
          <w:tcPr>
            <w:tcW w:w="1334" w:type="pct"/>
            <w:shd w:val="clear" w:color="auto" w:fill="auto"/>
          </w:tcPr>
          <w:p w14:paraId="585EC855" w14:textId="77777777" w:rsidR="008F25CA" w:rsidRPr="00892C56" w:rsidRDefault="008F25CA" w:rsidP="002238BA">
            <w:pPr>
              <w:pStyle w:val="TableTextLeft"/>
              <w:tabs>
                <w:tab w:val="left" w:pos="930"/>
              </w:tabs>
              <w:spacing w:after="0" w:line="276" w:lineRule="auto"/>
              <w:rPr>
                <w:szCs w:val="17"/>
              </w:rPr>
            </w:pPr>
            <w:r w:rsidRPr="00892C56">
              <w:rPr>
                <w:szCs w:val="17"/>
              </w:rPr>
              <w:t>MSME</w:t>
            </w:r>
          </w:p>
        </w:tc>
        <w:tc>
          <w:tcPr>
            <w:tcW w:w="3666" w:type="pct"/>
            <w:shd w:val="clear" w:color="auto" w:fill="auto"/>
          </w:tcPr>
          <w:p w14:paraId="473859B1" w14:textId="77777777" w:rsidR="008F25CA" w:rsidRPr="00892C56" w:rsidRDefault="008F25CA" w:rsidP="002238BA">
            <w:pPr>
              <w:pStyle w:val="TableTextRight"/>
              <w:spacing w:after="0" w:line="276" w:lineRule="auto"/>
              <w:rPr>
                <w:szCs w:val="17"/>
              </w:rPr>
            </w:pPr>
            <w:r w:rsidRPr="00892C56">
              <w:rPr>
                <w:szCs w:val="17"/>
              </w:rPr>
              <w:t>Micro, Small and Medium Enterprise</w:t>
            </w:r>
          </w:p>
        </w:tc>
      </w:tr>
      <w:tr w:rsidR="00892C56" w:rsidRPr="00892C56" w14:paraId="2BAA67C2" w14:textId="77777777" w:rsidTr="002238BA">
        <w:tc>
          <w:tcPr>
            <w:tcW w:w="1334" w:type="pct"/>
            <w:shd w:val="clear" w:color="auto" w:fill="auto"/>
          </w:tcPr>
          <w:p w14:paraId="3D988BFB" w14:textId="77777777" w:rsidR="008F25CA" w:rsidRPr="00892C56" w:rsidRDefault="008F25CA" w:rsidP="002238BA">
            <w:pPr>
              <w:pStyle w:val="TableTextLeft"/>
              <w:spacing w:after="0" w:line="276" w:lineRule="auto"/>
              <w:rPr>
                <w:szCs w:val="17"/>
              </w:rPr>
            </w:pPr>
            <w:r w:rsidRPr="00892C56">
              <w:rPr>
                <w:szCs w:val="17"/>
              </w:rPr>
              <w:t>NIC</w:t>
            </w:r>
          </w:p>
        </w:tc>
        <w:tc>
          <w:tcPr>
            <w:tcW w:w="3666" w:type="pct"/>
            <w:shd w:val="clear" w:color="auto" w:fill="auto"/>
          </w:tcPr>
          <w:p w14:paraId="203EFE31" w14:textId="77777777" w:rsidR="008F25CA" w:rsidRPr="00892C56" w:rsidRDefault="008F25CA" w:rsidP="002238BA">
            <w:pPr>
              <w:pStyle w:val="TableTextRight"/>
              <w:spacing w:after="0" w:line="276" w:lineRule="auto"/>
              <w:rPr>
                <w:szCs w:val="17"/>
              </w:rPr>
            </w:pPr>
            <w:r w:rsidRPr="00892C56">
              <w:rPr>
                <w:szCs w:val="17"/>
              </w:rPr>
              <w:t>National Investment Committee</w:t>
            </w:r>
          </w:p>
        </w:tc>
      </w:tr>
      <w:tr w:rsidR="00892C56" w:rsidRPr="00892C56" w14:paraId="6EF346D0" w14:textId="77777777" w:rsidTr="002238BA">
        <w:tc>
          <w:tcPr>
            <w:tcW w:w="1334" w:type="pct"/>
            <w:shd w:val="clear" w:color="auto" w:fill="auto"/>
          </w:tcPr>
          <w:p w14:paraId="435B3BAB" w14:textId="77777777" w:rsidR="008F25CA" w:rsidRPr="00892C56" w:rsidRDefault="008F25CA" w:rsidP="002238BA">
            <w:pPr>
              <w:pStyle w:val="TableTextLeft"/>
              <w:spacing w:after="0" w:line="276" w:lineRule="auto"/>
              <w:rPr>
                <w:szCs w:val="17"/>
              </w:rPr>
            </w:pPr>
            <w:r w:rsidRPr="00892C56">
              <w:rPr>
                <w:szCs w:val="17"/>
              </w:rPr>
              <w:t>NIPAC</w:t>
            </w:r>
          </w:p>
        </w:tc>
        <w:tc>
          <w:tcPr>
            <w:tcW w:w="3666" w:type="pct"/>
            <w:shd w:val="clear" w:color="auto" w:fill="auto"/>
          </w:tcPr>
          <w:p w14:paraId="1E0CDFD2" w14:textId="77777777" w:rsidR="008F25CA" w:rsidRPr="00892C56" w:rsidRDefault="008F25CA" w:rsidP="002238BA">
            <w:pPr>
              <w:pStyle w:val="TableTextRight"/>
              <w:spacing w:after="0" w:line="276" w:lineRule="auto"/>
              <w:rPr>
                <w:szCs w:val="17"/>
              </w:rPr>
            </w:pPr>
            <w:r w:rsidRPr="00892C56">
              <w:rPr>
                <w:szCs w:val="17"/>
              </w:rPr>
              <w:t>National IPA Coordinator</w:t>
            </w:r>
          </w:p>
        </w:tc>
      </w:tr>
      <w:tr w:rsidR="00892C56" w:rsidRPr="00892C56" w14:paraId="5BB5B663" w14:textId="77777777" w:rsidTr="002238BA">
        <w:tc>
          <w:tcPr>
            <w:tcW w:w="1334" w:type="pct"/>
            <w:shd w:val="clear" w:color="auto" w:fill="auto"/>
          </w:tcPr>
          <w:p w14:paraId="05F09D5E" w14:textId="77777777" w:rsidR="008F25CA" w:rsidRPr="00892C56" w:rsidRDefault="008F25CA" w:rsidP="002238BA">
            <w:pPr>
              <w:pStyle w:val="TableTextLeft"/>
              <w:spacing w:after="0" w:line="276" w:lineRule="auto"/>
              <w:rPr>
                <w:szCs w:val="17"/>
              </w:rPr>
            </w:pPr>
            <w:r w:rsidRPr="00892C56">
              <w:rPr>
                <w:szCs w:val="17"/>
              </w:rPr>
              <w:t>NS</w:t>
            </w:r>
          </w:p>
        </w:tc>
        <w:tc>
          <w:tcPr>
            <w:tcW w:w="3666" w:type="pct"/>
            <w:shd w:val="clear" w:color="auto" w:fill="auto"/>
          </w:tcPr>
          <w:p w14:paraId="7AD1BFBD" w14:textId="77777777" w:rsidR="008F25CA" w:rsidRPr="00892C56" w:rsidRDefault="008F25CA" w:rsidP="002238BA">
            <w:pPr>
              <w:pStyle w:val="TableTextRight"/>
              <w:spacing w:after="0" w:line="276" w:lineRule="auto"/>
              <w:rPr>
                <w:szCs w:val="17"/>
              </w:rPr>
            </w:pPr>
            <w:r w:rsidRPr="00892C56">
              <w:rPr>
                <w:szCs w:val="17"/>
              </w:rPr>
              <w:t>Not Started</w:t>
            </w:r>
          </w:p>
        </w:tc>
      </w:tr>
      <w:tr w:rsidR="00892C56" w:rsidRPr="00892C56" w14:paraId="4B98761E" w14:textId="77777777" w:rsidTr="002238BA">
        <w:tc>
          <w:tcPr>
            <w:tcW w:w="1334" w:type="pct"/>
            <w:shd w:val="clear" w:color="auto" w:fill="auto"/>
          </w:tcPr>
          <w:p w14:paraId="6522D033" w14:textId="77777777" w:rsidR="008F25CA" w:rsidRPr="00892C56" w:rsidRDefault="008F25CA" w:rsidP="002238BA">
            <w:pPr>
              <w:pStyle w:val="TableTextLeft"/>
              <w:spacing w:after="0" w:line="276" w:lineRule="auto"/>
              <w:rPr>
                <w:szCs w:val="17"/>
              </w:rPr>
            </w:pPr>
            <w:r w:rsidRPr="00892C56">
              <w:rPr>
                <w:szCs w:val="17"/>
              </w:rPr>
              <w:t>OECD</w:t>
            </w:r>
          </w:p>
        </w:tc>
        <w:tc>
          <w:tcPr>
            <w:tcW w:w="3666" w:type="pct"/>
            <w:shd w:val="clear" w:color="auto" w:fill="auto"/>
          </w:tcPr>
          <w:p w14:paraId="039A2560" w14:textId="77777777" w:rsidR="008F25CA" w:rsidRPr="00892C56" w:rsidRDefault="008F25CA" w:rsidP="002238BA">
            <w:pPr>
              <w:pStyle w:val="TableTextRight"/>
              <w:spacing w:after="0" w:line="276" w:lineRule="auto"/>
              <w:rPr>
                <w:szCs w:val="17"/>
              </w:rPr>
            </w:pPr>
            <w:r w:rsidRPr="00892C56">
              <w:rPr>
                <w:szCs w:val="17"/>
              </w:rPr>
              <w:t>Organisation for Economic Co-operation and Development</w:t>
            </w:r>
          </w:p>
        </w:tc>
      </w:tr>
      <w:tr w:rsidR="00892C56" w:rsidRPr="00892C56" w14:paraId="4A8421B9" w14:textId="77777777" w:rsidTr="002238BA">
        <w:tc>
          <w:tcPr>
            <w:tcW w:w="1334" w:type="pct"/>
            <w:shd w:val="clear" w:color="auto" w:fill="auto"/>
          </w:tcPr>
          <w:p w14:paraId="32F8371D" w14:textId="77777777" w:rsidR="008F25CA" w:rsidRPr="00892C56" w:rsidRDefault="008F25CA" w:rsidP="002238BA">
            <w:pPr>
              <w:pStyle w:val="TableTextLeft"/>
              <w:spacing w:after="0" w:line="276" w:lineRule="auto"/>
              <w:rPr>
                <w:szCs w:val="17"/>
              </w:rPr>
            </w:pPr>
            <w:r w:rsidRPr="00892C56">
              <w:rPr>
                <w:szCs w:val="17"/>
              </w:rPr>
              <w:t>P</w:t>
            </w:r>
          </w:p>
        </w:tc>
        <w:tc>
          <w:tcPr>
            <w:tcW w:w="3666" w:type="pct"/>
            <w:shd w:val="clear" w:color="auto" w:fill="auto"/>
          </w:tcPr>
          <w:p w14:paraId="776721AF" w14:textId="77777777" w:rsidR="008F25CA" w:rsidRPr="00892C56" w:rsidRDefault="008F25CA" w:rsidP="002238BA">
            <w:pPr>
              <w:pStyle w:val="TableTextRight"/>
              <w:spacing w:after="0" w:line="276" w:lineRule="auto"/>
              <w:rPr>
                <w:szCs w:val="17"/>
              </w:rPr>
            </w:pPr>
            <w:r w:rsidRPr="00892C56">
              <w:rPr>
                <w:szCs w:val="17"/>
              </w:rPr>
              <w:t>Procurement</w:t>
            </w:r>
          </w:p>
        </w:tc>
      </w:tr>
      <w:tr w:rsidR="00892C56" w:rsidRPr="00892C56" w14:paraId="4D5B904A" w14:textId="77777777" w:rsidTr="002238BA">
        <w:tc>
          <w:tcPr>
            <w:tcW w:w="1334" w:type="pct"/>
            <w:shd w:val="clear" w:color="auto" w:fill="auto"/>
          </w:tcPr>
          <w:p w14:paraId="4A0E8674" w14:textId="77777777" w:rsidR="008F25CA" w:rsidRPr="00892C56" w:rsidRDefault="008F25CA" w:rsidP="002238BA">
            <w:pPr>
              <w:pStyle w:val="TableTextLeft"/>
              <w:spacing w:after="0" w:line="276" w:lineRule="auto"/>
              <w:rPr>
                <w:szCs w:val="17"/>
              </w:rPr>
            </w:pPr>
            <w:r w:rsidRPr="00892C56">
              <w:rPr>
                <w:szCs w:val="17"/>
              </w:rPr>
              <w:t>PIU</w:t>
            </w:r>
          </w:p>
        </w:tc>
        <w:tc>
          <w:tcPr>
            <w:tcW w:w="3666" w:type="pct"/>
            <w:shd w:val="clear" w:color="auto" w:fill="auto"/>
          </w:tcPr>
          <w:p w14:paraId="2A48FE96" w14:textId="77777777" w:rsidR="008F25CA" w:rsidRPr="00892C56" w:rsidRDefault="008F25CA" w:rsidP="002238BA">
            <w:pPr>
              <w:pStyle w:val="TableTextLeft"/>
              <w:spacing w:after="0" w:line="276" w:lineRule="auto"/>
              <w:jc w:val="right"/>
              <w:rPr>
                <w:szCs w:val="17"/>
              </w:rPr>
            </w:pPr>
            <w:r w:rsidRPr="00892C56">
              <w:rPr>
                <w:szCs w:val="17"/>
              </w:rPr>
              <w:t>Project Implementation Unit</w:t>
            </w:r>
          </w:p>
        </w:tc>
      </w:tr>
      <w:tr w:rsidR="00892C56" w:rsidRPr="00892C56" w14:paraId="5FA6AC17" w14:textId="77777777" w:rsidTr="002238BA">
        <w:tc>
          <w:tcPr>
            <w:tcW w:w="1334" w:type="pct"/>
            <w:shd w:val="clear" w:color="auto" w:fill="auto"/>
          </w:tcPr>
          <w:p w14:paraId="4CBB51E1" w14:textId="77777777" w:rsidR="008F25CA" w:rsidRPr="00892C56" w:rsidRDefault="008F25CA" w:rsidP="002238BA">
            <w:pPr>
              <w:pStyle w:val="TableTextLeft"/>
              <w:spacing w:after="0" w:line="276" w:lineRule="auto"/>
              <w:rPr>
                <w:szCs w:val="17"/>
              </w:rPr>
            </w:pPr>
            <w:r w:rsidRPr="00892C56">
              <w:rPr>
                <w:szCs w:val="17"/>
              </w:rPr>
              <w:t>PMU</w:t>
            </w:r>
          </w:p>
        </w:tc>
        <w:tc>
          <w:tcPr>
            <w:tcW w:w="3666" w:type="pct"/>
            <w:shd w:val="clear" w:color="auto" w:fill="auto"/>
          </w:tcPr>
          <w:p w14:paraId="49410D43" w14:textId="77777777" w:rsidR="008F25CA" w:rsidRPr="00892C56" w:rsidRDefault="008F25CA" w:rsidP="002238BA">
            <w:pPr>
              <w:pStyle w:val="TableTextRight"/>
              <w:spacing w:after="0" w:line="276" w:lineRule="auto"/>
              <w:rPr>
                <w:szCs w:val="17"/>
              </w:rPr>
            </w:pPr>
            <w:r w:rsidRPr="00892C56">
              <w:rPr>
                <w:szCs w:val="17"/>
              </w:rPr>
              <w:t>Project Management Unit</w:t>
            </w:r>
          </w:p>
        </w:tc>
      </w:tr>
      <w:tr w:rsidR="00892C56" w:rsidRPr="00892C56" w14:paraId="247695DA" w14:textId="77777777" w:rsidTr="002238BA">
        <w:tc>
          <w:tcPr>
            <w:tcW w:w="1334" w:type="pct"/>
            <w:shd w:val="clear" w:color="auto" w:fill="auto"/>
          </w:tcPr>
          <w:p w14:paraId="1824C5A6" w14:textId="77777777" w:rsidR="008F25CA" w:rsidRPr="00892C56" w:rsidRDefault="008F25CA" w:rsidP="002238BA">
            <w:pPr>
              <w:pStyle w:val="TableTextLeft"/>
              <w:spacing w:after="0" w:line="276" w:lineRule="auto"/>
              <w:rPr>
                <w:szCs w:val="17"/>
              </w:rPr>
            </w:pPr>
            <w:r w:rsidRPr="00892C56">
              <w:rPr>
                <w:szCs w:val="17"/>
              </w:rPr>
              <w:t>S</w:t>
            </w:r>
          </w:p>
        </w:tc>
        <w:tc>
          <w:tcPr>
            <w:tcW w:w="3666" w:type="pct"/>
            <w:shd w:val="clear" w:color="auto" w:fill="auto"/>
          </w:tcPr>
          <w:p w14:paraId="55BF3C3B" w14:textId="77777777" w:rsidR="008F25CA" w:rsidRPr="00892C56" w:rsidRDefault="008F25CA" w:rsidP="002238BA">
            <w:pPr>
              <w:pStyle w:val="TableTextRight"/>
              <w:spacing w:after="0" w:line="276" w:lineRule="auto"/>
              <w:rPr>
                <w:szCs w:val="17"/>
              </w:rPr>
            </w:pPr>
            <w:r w:rsidRPr="00892C56">
              <w:rPr>
                <w:szCs w:val="17"/>
              </w:rPr>
              <w:t>Supervision of works</w:t>
            </w:r>
          </w:p>
        </w:tc>
      </w:tr>
      <w:tr w:rsidR="00892C56" w:rsidRPr="00892C56" w14:paraId="60D5208C" w14:textId="77777777" w:rsidTr="002238BA">
        <w:tc>
          <w:tcPr>
            <w:tcW w:w="1334" w:type="pct"/>
            <w:shd w:val="clear" w:color="auto" w:fill="auto"/>
          </w:tcPr>
          <w:p w14:paraId="745F8DAE" w14:textId="77777777" w:rsidR="008F25CA" w:rsidRPr="00892C56" w:rsidRDefault="008F25CA" w:rsidP="002238BA">
            <w:pPr>
              <w:pStyle w:val="TableTextLeft"/>
              <w:spacing w:after="0" w:line="276" w:lineRule="auto"/>
              <w:rPr>
                <w:rFonts w:eastAsia="Arial"/>
                <w:spacing w:val="-1"/>
                <w:position w:val="-6"/>
                <w:szCs w:val="17"/>
              </w:rPr>
            </w:pPr>
            <w:r w:rsidRPr="00892C56">
              <w:rPr>
                <w:rFonts w:eastAsia="Arial"/>
                <w:spacing w:val="-1"/>
                <w:position w:val="-6"/>
                <w:szCs w:val="17"/>
              </w:rPr>
              <w:t>SC</w:t>
            </w:r>
          </w:p>
        </w:tc>
        <w:tc>
          <w:tcPr>
            <w:tcW w:w="3666" w:type="pct"/>
            <w:shd w:val="clear" w:color="auto" w:fill="auto"/>
          </w:tcPr>
          <w:p w14:paraId="10CB42FA" w14:textId="77777777" w:rsidR="008F25CA" w:rsidRPr="00892C56" w:rsidRDefault="008F25CA" w:rsidP="002238BA">
            <w:pPr>
              <w:pStyle w:val="TableTextLeft"/>
              <w:spacing w:after="0" w:line="276" w:lineRule="auto"/>
              <w:jc w:val="right"/>
              <w:rPr>
                <w:rFonts w:eastAsia="Arial"/>
                <w:spacing w:val="-1"/>
                <w:szCs w:val="17"/>
              </w:rPr>
            </w:pPr>
            <w:r w:rsidRPr="00892C56">
              <w:rPr>
                <w:szCs w:val="17"/>
              </w:rPr>
              <w:t>Steering Committee</w:t>
            </w:r>
          </w:p>
        </w:tc>
      </w:tr>
      <w:tr w:rsidR="00892C56" w:rsidRPr="00892C56" w14:paraId="146EA706" w14:textId="77777777" w:rsidTr="002238BA">
        <w:tc>
          <w:tcPr>
            <w:tcW w:w="1334" w:type="pct"/>
            <w:shd w:val="clear" w:color="auto" w:fill="auto"/>
          </w:tcPr>
          <w:p w14:paraId="6B4E8FBF" w14:textId="77777777" w:rsidR="008F25CA" w:rsidRPr="00892C56" w:rsidRDefault="008F25CA" w:rsidP="002238BA">
            <w:pPr>
              <w:pStyle w:val="TableTextLeft"/>
              <w:spacing w:after="0" w:line="276" w:lineRule="auto"/>
              <w:rPr>
                <w:rFonts w:eastAsia="Arial"/>
                <w:spacing w:val="-1"/>
                <w:position w:val="-6"/>
                <w:szCs w:val="17"/>
              </w:rPr>
            </w:pPr>
            <w:r w:rsidRPr="00892C56">
              <w:rPr>
                <w:rFonts w:eastAsia="Arial"/>
                <w:spacing w:val="-1"/>
                <w:position w:val="-6"/>
                <w:szCs w:val="17"/>
              </w:rPr>
              <w:t>SME</w:t>
            </w:r>
          </w:p>
        </w:tc>
        <w:tc>
          <w:tcPr>
            <w:tcW w:w="3666" w:type="pct"/>
            <w:shd w:val="clear" w:color="auto" w:fill="auto"/>
          </w:tcPr>
          <w:p w14:paraId="3FED7A03" w14:textId="77777777" w:rsidR="008F25CA" w:rsidRPr="00892C56" w:rsidRDefault="008F25CA" w:rsidP="002238BA">
            <w:pPr>
              <w:pStyle w:val="TableTextLeft"/>
              <w:spacing w:after="0" w:line="276" w:lineRule="auto"/>
              <w:jc w:val="right"/>
              <w:rPr>
                <w:szCs w:val="17"/>
              </w:rPr>
            </w:pPr>
            <w:r w:rsidRPr="00892C56">
              <w:rPr>
                <w:szCs w:val="17"/>
              </w:rPr>
              <w:t>Small and Medium-sized Enterprise</w:t>
            </w:r>
          </w:p>
        </w:tc>
      </w:tr>
      <w:tr w:rsidR="00892C56" w:rsidRPr="00892C56" w14:paraId="32DC1C39" w14:textId="77777777" w:rsidTr="002238BA">
        <w:tc>
          <w:tcPr>
            <w:tcW w:w="1334" w:type="pct"/>
            <w:shd w:val="clear" w:color="auto" w:fill="auto"/>
          </w:tcPr>
          <w:p w14:paraId="740A542A" w14:textId="77777777" w:rsidR="008F25CA" w:rsidRPr="00892C56" w:rsidRDefault="008F25CA" w:rsidP="002238BA">
            <w:pPr>
              <w:pStyle w:val="TableTextLeft"/>
              <w:spacing w:after="0" w:line="276" w:lineRule="auto"/>
              <w:rPr>
                <w:szCs w:val="17"/>
              </w:rPr>
            </w:pPr>
            <w:r w:rsidRPr="00892C56">
              <w:rPr>
                <w:szCs w:val="17"/>
              </w:rPr>
              <w:t>SPP</w:t>
            </w:r>
          </w:p>
        </w:tc>
        <w:tc>
          <w:tcPr>
            <w:tcW w:w="3666" w:type="pct"/>
            <w:shd w:val="clear" w:color="auto" w:fill="auto"/>
          </w:tcPr>
          <w:p w14:paraId="4B4BB7EF" w14:textId="77777777" w:rsidR="008F25CA" w:rsidRPr="00892C56" w:rsidRDefault="008F25CA" w:rsidP="002238BA">
            <w:pPr>
              <w:pStyle w:val="TableTextRight"/>
              <w:spacing w:after="0" w:line="276" w:lineRule="auto"/>
              <w:rPr>
                <w:szCs w:val="17"/>
              </w:rPr>
            </w:pPr>
            <w:r w:rsidRPr="00892C56">
              <w:rPr>
                <w:szCs w:val="17"/>
              </w:rPr>
              <w:t>Single Project Pipeline</w:t>
            </w:r>
          </w:p>
        </w:tc>
      </w:tr>
      <w:tr w:rsidR="00892C56" w:rsidRPr="00892C56" w14:paraId="35754E5F" w14:textId="77777777" w:rsidTr="002238BA">
        <w:tc>
          <w:tcPr>
            <w:tcW w:w="1334" w:type="pct"/>
            <w:shd w:val="clear" w:color="auto" w:fill="auto"/>
          </w:tcPr>
          <w:p w14:paraId="41338CBA" w14:textId="77777777" w:rsidR="008F25CA" w:rsidRPr="00892C56" w:rsidRDefault="008F25CA" w:rsidP="002238BA">
            <w:pPr>
              <w:pStyle w:val="TableTextLeft"/>
              <w:spacing w:after="0" w:line="276" w:lineRule="auto"/>
              <w:rPr>
                <w:szCs w:val="17"/>
              </w:rPr>
            </w:pPr>
            <w:r w:rsidRPr="00892C56">
              <w:rPr>
                <w:szCs w:val="17"/>
              </w:rPr>
              <w:t>TA</w:t>
            </w:r>
          </w:p>
        </w:tc>
        <w:tc>
          <w:tcPr>
            <w:tcW w:w="3666" w:type="pct"/>
            <w:shd w:val="clear" w:color="auto" w:fill="auto"/>
          </w:tcPr>
          <w:p w14:paraId="71AA8320" w14:textId="77777777" w:rsidR="008F25CA" w:rsidRPr="00892C56" w:rsidRDefault="008F25CA" w:rsidP="002238BA">
            <w:pPr>
              <w:pStyle w:val="TableTextLeft"/>
              <w:spacing w:after="0" w:line="276" w:lineRule="auto"/>
              <w:jc w:val="right"/>
              <w:rPr>
                <w:szCs w:val="17"/>
              </w:rPr>
            </w:pPr>
            <w:r w:rsidRPr="00892C56">
              <w:rPr>
                <w:szCs w:val="17"/>
              </w:rPr>
              <w:t>Technical Assistance</w:t>
            </w:r>
          </w:p>
        </w:tc>
      </w:tr>
      <w:tr w:rsidR="00892C56" w:rsidRPr="00892C56" w14:paraId="53951651" w14:textId="77777777" w:rsidTr="002238BA">
        <w:tc>
          <w:tcPr>
            <w:tcW w:w="1334" w:type="pct"/>
            <w:shd w:val="clear" w:color="auto" w:fill="auto"/>
          </w:tcPr>
          <w:p w14:paraId="704C7424" w14:textId="77777777" w:rsidR="008F25CA" w:rsidRPr="00892C56" w:rsidRDefault="008F25CA" w:rsidP="002238BA">
            <w:pPr>
              <w:pStyle w:val="TableTextLeft"/>
              <w:spacing w:after="0" w:line="276" w:lineRule="auto"/>
              <w:rPr>
                <w:szCs w:val="17"/>
              </w:rPr>
            </w:pPr>
            <w:r w:rsidRPr="00892C56">
              <w:rPr>
                <w:szCs w:val="17"/>
              </w:rPr>
              <w:t>TD</w:t>
            </w:r>
          </w:p>
        </w:tc>
        <w:tc>
          <w:tcPr>
            <w:tcW w:w="3666" w:type="pct"/>
            <w:shd w:val="clear" w:color="auto" w:fill="auto"/>
          </w:tcPr>
          <w:p w14:paraId="40107CEB" w14:textId="77777777" w:rsidR="008F25CA" w:rsidRPr="00892C56" w:rsidRDefault="008F25CA" w:rsidP="002238BA">
            <w:pPr>
              <w:pStyle w:val="TableTextRight"/>
              <w:spacing w:after="0" w:line="276" w:lineRule="auto"/>
              <w:rPr>
                <w:szCs w:val="17"/>
              </w:rPr>
            </w:pPr>
            <w:r w:rsidRPr="00892C56">
              <w:rPr>
                <w:szCs w:val="17"/>
              </w:rPr>
              <w:t xml:space="preserve">Tender Documents </w:t>
            </w:r>
          </w:p>
        </w:tc>
      </w:tr>
      <w:tr w:rsidR="00892C56" w:rsidRPr="00892C56" w14:paraId="62FE2B00" w14:textId="77777777" w:rsidTr="002238BA">
        <w:tc>
          <w:tcPr>
            <w:tcW w:w="1334" w:type="pct"/>
            <w:shd w:val="clear" w:color="auto" w:fill="auto"/>
          </w:tcPr>
          <w:p w14:paraId="1985FE31" w14:textId="77777777" w:rsidR="008F25CA" w:rsidRPr="00892C56" w:rsidRDefault="008F25CA" w:rsidP="002238BA">
            <w:pPr>
              <w:pStyle w:val="TableTextLeft"/>
              <w:spacing w:after="0" w:line="276" w:lineRule="auto"/>
              <w:rPr>
                <w:szCs w:val="17"/>
              </w:rPr>
            </w:pPr>
            <w:r w:rsidRPr="00892C56">
              <w:rPr>
                <w:szCs w:val="17"/>
              </w:rPr>
              <w:t>ToR</w:t>
            </w:r>
          </w:p>
        </w:tc>
        <w:tc>
          <w:tcPr>
            <w:tcW w:w="3666" w:type="pct"/>
            <w:shd w:val="clear" w:color="auto" w:fill="auto"/>
          </w:tcPr>
          <w:p w14:paraId="44754C55" w14:textId="77777777" w:rsidR="008F25CA" w:rsidRPr="00892C56" w:rsidRDefault="008F25CA" w:rsidP="002238BA">
            <w:pPr>
              <w:pStyle w:val="TableTextRight"/>
              <w:spacing w:after="0" w:line="276" w:lineRule="auto"/>
              <w:rPr>
                <w:szCs w:val="17"/>
              </w:rPr>
            </w:pPr>
            <w:r w:rsidRPr="00892C56">
              <w:rPr>
                <w:szCs w:val="17"/>
              </w:rPr>
              <w:t>Terms of Reference</w:t>
            </w:r>
          </w:p>
        </w:tc>
      </w:tr>
      <w:tr w:rsidR="00892C56" w:rsidRPr="00892C56" w14:paraId="76B7B44E" w14:textId="77777777" w:rsidTr="002238BA">
        <w:tc>
          <w:tcPr>
            <w:tcW w:w="1334" w:type="pct"/>
            <w:shd w:val="clear" w:color="auto" w:fill="auto"/>
          </w:tcPr>
          <w:p w14:paraId="4BC47BD6" w14:textId="77777777" w:rsidR="008F25CA" w:rsidRPr="00892C56" w:rsidRDefault="008F25CA" w:rsidP="002238BA">
            <w:pPr>
              <w:pStyle w:val="TableTextRight"/>
              <w:spacing w:after="0" w:line="276" w:lineRule="auto"/>
              <w:jc w:val="left"/>
              <w:rPr>
                <w:szCs w:val="17"/>
              </w:rPr>
            </w:pPr>
            <w:r w:rsidRPr="00892C56">
              <w:rPr>
                <w:szCs w:val="17"/>
              </w:rPr>
              <w:t>VAT</w:t>
            </w:r>
          </w:p>
        </w:tc>
        <w:tc>
          <w:tcPr>
            <w:tcW w:w="3666" w:type="pct"/>
            <w:shd w:val="clear" w:color="auto" w:fill="auto"/>
          </w:tcPr>
          <w:p w14:paraId="4BCF9C9B" w14:textId="77777777" w:rsidR="008F25CA" w:rsidRPr="00892C56" w:rsidRDefault="008F25CA" w:rsidP="002238BA">
            <w:pPr>
              <w:pStyle w:val="TableTextRight"/>
              <w:spacing w:after="0" w:line="276" w:lineRule="auto"/>
              <w:rPr>
                <w:szCs w:val="17"/>
              </w:rPr>
            </w:pPr>
            <w:r w:rsidRPr="00892C56">
              <w:rPr>
                <w:szCs w:val="17"/>
              </w:rPr>
              <w:t>Value Added Tax</w:t>
            </w:r>
          </w:p>
        </w:tc>
      </w:tr>
      <w:tr w:rsidR="00892C56" w:rsidRPr="00892C56" w14:paraId="541A2C4E" w14:textId="77777777" w:rsidTr="002238BA">
        <w:tc>
          <w:tcPr>
            <w:tcW w:w="1334" w:type="pct"/>
            <w:shd w:val="clear" w:color="auto" w:fill="auto"/>
          </w:tcPr>
          <w:p w14:paraId="008D17EA" w14:textId="77777777" w:rsidR="008F25CA" w:rsidRPr="00892C56" w:rsidRDefault="008F25CA" w:rsidP="002238BA">
            <w:pPr>
              <w:pStyle w:val="TableTextLeft"/>
              <w:spacing w:after="0" w:line="276" w:lineRule="auto"/>
              <w:rPr>
                <w:szCs w:val="17"/>
              </w:rPr>
            </w:pPr>
            <w:r w:rsidRPr="00892C56">
              <w:rPr>
                <w:szCs w:val="17"/>
              </w:rPr>
              <w:t>WBIF</w:t>
            </w:r>
          </w:p>
        </w:tc>
        <w:tc>
          <w:tcPr>
            <w:tcW w:w="3666" w:type="pct"/>
            <w:shd w:val="clear" w:color="auto" w:fill="auto"/>
          </w:tcPr>
          <w:p w14:paraId="3FDB1DFC" w14:textId="77777777" w:rsidR="008F25CA" w:rsidRPr="00892C56" w:rsidRDefault="008F25CA" w:rsidP="002238BA">
            <w:pPr>
              <w:pStyle w:val="TableTextLeft"/>
              <w:spacing w:after="0" w:line="276" w:lineRule="auto"/>
              <w:jc w:val="right"/>
              <w:rPr>
                <w:szCs w:val="17"/>
              </w:rPr>
            </w:pPr>
            <w:r w:rsidRPr="00892C56">
              <w:rPr>
                <w:szCs w:val="17"/>
              </w:rPr>
              <w:t>Western Balkans Investment Framework</w:t>
            </w:r>
          </w:p>
        </w:tc>
      </w:tr>
      <w:tr w:rsidR="00892C56" w:rsidRPr="00892C56" w14:paraId="1CE85CD4" w14:textId="77777777" w:rsidTr="002238BA">
        <w:tc>
          <w:tcPr>
            <w:tcW w:w="1334" w:type="pct"/>
            <w:shd w:val="clear" w:color="auto" w:fill="auto"/>
          </w:tcPr>
          <w:p w14:paraId="0B2296E3" w14:textId="77777777" w:rsidR="008F25CA" w:rsidRPr="00892C56" w:rsidRDefault="008F25CA" w:rsidP="002238BA">
            <w:pPr>
              <w:pStyle w:val="TableTextLeft"/>
              <w:spacing w:after="0" w:line="276" w:lineRule="auto"/>
              <w:rPr>
                <w:szCs w:val="17"/>
              </w:rPr>
            </w:pPr>
            <w:r w:rsidRPr="00892C56">
              <w:rPr>
                <w:szCs w:val="17"/>
              </w:rPr>
              <w:t>WIP</w:t>
            </w:r>
          </w:p>
        </w:tc>
        <w:tc>
          <w:tcPr>
            <w:tcW w:w="3666" w:type="pct"/>
            <w:shd w:val="clear" w:color="auto" w:fill="auto"/>
          </w:tcPr>
          <w:p w14:paraId="4903412E" w14:textId="5ADED9B9" w:rsidR="008F25CA" w:rsidRPr="00892C56" w:rsidRDefault="008F25CA" w:rsidP="002238BA">
            <w:pPr>
              <w:pStyle w:val="TableTextRight"/>
              <w:spacing w:after="0" w:line="276" w:lineRule="auto"/>
              <w:rPr>
                <w:szCs w:val="17"/>
              </w:rPr>
            </w:pPr>
            <w:r w:rsidRPr="00892C56">
              <w:rPr>
                <w:szCs w:val="17"/>
              </w:rPr>
              <w:t xml:space="preserve">Work </w:t>
            </w:r>
            <w:r w:rsidR="0041040E" w:rsidRPr="00892C56">
              <w:rPr>
                <w:szCs w:val="17"/>
              </w:rPr>
              <w:t>in</w:t>
            </w:r>
            <w:r w:rsidRPr="00892C56">
              <w:rPr>
                <w:szCs w:val="17"/>
              </w:rPr>
              <w:t xml:space="preserve"> Progress</w:t>
            </w:r>
          </w:p>
        </w:tc>
      </w:tr>
    </w:tbl>
    <w:p w14:paraId="7C616617" w14:textId="77777777" w:rsidR="00565201" w:rsidRPr="00892C56" w:rsidRDefault="00565201">
      <w:pPr>
        <w:rPr>
          <w:rFonts w:ascii="Arial" w:eastAsiaTheme="majorEastAsia" w:hAnsi="Arial" w:cs="Arial"/>
          <w:b/>
          <w:bCs/>
          <w:sz w:val="28"/>
          <w:szCs w:val="28"/>
        </w:rPr>
      </w:pPr>
      <w:r w:rsidRPr="00892C56">
        <w:rPr>
          <w:rFonts w:ascii="Arial" w:hAnsi="Arial" w:cs="Arial"/>
        </w:rPr>
        <w:br w:type="page"/>
      </w:r>
    </w:p>
    <w:p w14:paraId="1ABCFF25" w14:textId="1D2B640F" w:rsidR="00AE6ACA" w:rsidRPr="00892C56" w:rsidRDefault="001B3D49" w:rsidP="00565201">
      <w:pPr>
        <w:pStyle w:val="Heading1"/>
        <w:spacing w:before="360"/>
        <w:ind w:left="992" w:hanging="425"/>
        <w:rPr>
          <w:rFonts w:ascii="Arial" w:hAnsi="Arial" w:cs="Arial"/>
          <w:color w:val="auto"/>
          <w:sz w:val="24"/>
          <w:szCs w:val="24"/>
        </w:rPr>
      </w:pPr>
      <w:bookmarkStart w:id="3" w:name="_Toc480359578"/>
      <w:r w:rsidRPr="00892C56">
        <w:rPr>
          <w:rFonts w:ascii="Arial" w:hAnsi="Arial" w:cs="Arial"/>
          <w:color w:val="auto"/>
          <w:sz w:val="24"/>
          <w:szCs w:val="24"/>
        </w:rPr>
        <w:lastRenderedPageBreak/>
        <w:t xml:space="preserve">Blending </w:t>
      </w:r>
      <w:r w:rsidR="00AE6ACA" w:rsidRPr="00892C56">
        <w:rPr>
          <w:rFonts w:ascii="Arial" w:hAnsi="Arial" w:cs="Arial"/>
          <w:color w:val="auto"/>
          <w:sz w:val="24"/>
          <w:szCs w:val="24"/>
        </w:rPr>
        <w:t>Facility</w:t>
      </w:r>
      <w:bookmarkEnd w:id="1"/>
      <w:bookmarkEnd w:id="3"/>
    </w:p>
    <w:p w14:paraId="5F94E151" w14:textId="62742AC5" w:rsidR="00BA2915" w:rsidRPr="00892C56" w:rsidRDefault="00904FC1" w:rsidP="00565201">
      <w:pPr>
        <w:spacing w:before="200" w:after="0"/>
        <w:rPr>
          <w:rFonts w:ascii="Arial" w:hAnsi="Arial" w:cs="Arial"/>
          <w:sz w:val="20"/>
          <w:szCs w:val="20"/>
        </w:rPr>
      </w:pPr>
      <w:r w:rsidRPr="00892C56">
        <w:rPr>
          <w:rFonts w:ascii="Arial" w:hAnsi="Arial" w:cs="Arial"/>
          <w:sz w:val="20"/>
          <w:szCs w:val="20"/>
        </w:rPr>
        <w:t>Pre-</w:t>
      </w:r>
      <w:r w:rsidR="00A22861" w:rsidRPr="00892C56">
        <w:rPr>
          <w:rFonts w:ascii="Arial" w:hAnsi="Arial" w:cs="Arial"/>
          <w:sz w:val="20"/>
          <w:szCs w:val="20"/>
        </w:rPr>
        <w:t xml:space="preserve">filled information: </w:t>
      </w:r>
      <w:r w:rsidR="00A22861" w:rsidRPr="00892C56">
        <w:rPr>
          <w:rFonts w:ascii="Arial" w:hAnsi="Arial" w:cs="Arial"/>
          <w:b/>
          <w:sz w:val="20"/>
          <w:szCs w:val="20"/>
        </w:rPr>
        <w:t>Western Balkans Investment Framework</w:t>
      </w:r>
      <w:r w:rsidR="007A3BF0" w:rsidRPr="00892C56">
        <w:rPr>
          <w:rFonts w:ascii="Arial" w:hAnsi="Arial" w:cs="Arial"/>
          <w:b/>
          <w:sz w:val="20"/>
          <w:szCs w:val="20"/>
        </w:rPr>
        <w:t xml:space="preserve"> (WBIF)</w:t>
      </w:r>
      <w:r w:rsidR="00A22861" w:rsidRPr="00892C56">
        <w:rPr>
          <w:rFonts w:ascii="Arial" w:hAnsi="Arial" w:cs="Arial"/>
          <w:sz w:val="20"/>
          <w:szCs w:val="20"/>
        </w:rPr>
        <w:t>.</w:t>
      </w:r>
    </w:p>
    <w:p w14:paraId="7FA61E42" w14:textId="45507308" w:rsidR="007C6B50" w:rsidRPr="00892C56" w:rsidRDefault="00DE450B" w:rsidP="00565201">
      <w:pPr>
        <w:pStyle w:val="Heading1"/>
        <w:spacing w:before="360"/>
        <w:ind w:left="992" w:hanging="425"/>
        <w:rPr>
          <w:rFonts w:ascii="Arial" w:hAnsi="Arial" w:cs="Arial"/>
          <w:color w:val="auto"/>
          <w:sz w:val="24"/>
          <w:szCs w:val="24"/>
        </w:rPr>
      </w:pPr>
      <w:bookmarkStart w:id="4" w:name="_Toc437812720"/>
      <w:bookmarkStart w:id="5" w:name="_Toc480359579"/>
      <w:r w:rsidRPr="00835209">
        <w:rPr>
          <w:rFonts w:ascii="Arial" w:hAnsi="Arial" w:cs="Arial"/>
          <w:color w:val="auto"/>
          <w:sz w:val="24"/>
          <w:szCs w:val="24"/>
        </w:rPr>
        <w:t xml:space="preserve">Grant </w:t>
      </w:r>
      <w:r w:rsidR="00FE0991" w:rsidRPr="00835209">
        <w:rPr>
          <w:rFonts w:ascii="Arial" w:hAnsi="Arial" w:cs="Arial"/>
          <w:color w:val="auto"/>
          <w:sz w:val="24"/>
          <w:szCs w:val="24"/>
        </w:rPr>
        <w:t>N</w:t>
      </w:r>
      <w:r w:rsidR="00D946C7" w:rsidRPr="00835209">
        <w:rPr>
          <w:rFonts w:ascii="Arial" w:hAnsi="Arial" w:cs="Arial"/>
          <w:color w:val="auto"/>
          <w:sz w:val="24"/>
          <w:szCs w:val="24"/>
        </w:rPr>
        <w:t>umber</w:t>
      </w:r>
      <w:r w:rsidR="00904FC1" w:rsidRPr="00835209">
        <w:rPr>
          <w:rFonts w:ascii="Arial" w:hAnsi="Arial" w:cs="Arial"/>
          <w:color w:val="auto"/>
          <w:sz w:val="24"/>
          <w:szCs w:val="24"/>
        </w:rPr>
        <w:t>/c</w:t>
      </w:r>
      <w:r w:rsidR="00BB3EA3" w:rsidRPr="00835209">
        <w:rPr>
          <w:rFonts w:ascii="Arial" w:hAnsi="Arial" w:cs="Arial"/>
          <w:color w:val="auto"/>
          <w:sz w:val="24"/>
          <w:szCs w:val="24"/>
        </w:rPr>
        <w:t>od</w:t>
      </w:r>
      <w:r w:rsidR="00BB3EA3" w:rsidRPr="00892C56">
        <w:rPr>
          <w:rFonts w:ascii="Arial" w:hAnsi="Arial" w:cs="Arial"/>
          <w:color w:val="auto"/>
          <w:sz w:val="24"/>
          <w:szCs w:val="24"/>
        </w:rPr>
        <w:t>e</w:t>
      </w:r>
      <w:bookmarkEnd w:id="4"/>
      <w:bookmarkEnd w:id="5"/>
    </w:p>
    <w:p w14:paraId="4C0042F8" w14:textId="77777777" w:rsidR="0015004D" w:rsidRPr="0015004D" w:rsidRDefault="0031455C" w:rsidP="0015004D">
      <w:pPr>
        <w:spacing w:before="200" w:after="0"/>
        <w:rPr>
          <w:rFonts w:ascii="Arial" w:hAnsi="Arial" w:cs="Arial"/>
          <w:sz w:val="20"/>
          <w:szCs w:val="20"/>
        </w:rPr>
      </w:pPr>
      <w:r w:rsidRPr="0015004D">
        <w:rPr>
          <w:rFonts w:ascii="Arial" w:hAnsi="Arial" w:cs="Arial"/>
          <w:sz w:val="20"/>
          <w:szCs w:val="20"/>
        </w:rPr>
        <w:t xml:space="preserve">The </w:t>
      </w:r>
      <w:r w:rsidR="00DE450B" w:rsidRPr="0015004D">
        <w:rPr>
          <w:rFonts w:ascii="Arial" w:hAnsi="Arial" w:cs="Arial"/>
          <w:sz w:val="20"/>
          <w:szCs w:val="20"/>
        </w:rPr>
        <w:t xml:space="preserve">grant </w:t>
      </w:r>
      <w:r w:rsidRPr="0015004D">
        <w:rPr>
          <w:rFonts w:ascii="Arial" w:hAnsi="Arial" w:cs="Arial"/>
          <w:sz w:val="20"/>
          <w:szCs w:val="20"/>
        </w:rPr>
        <w:t xml:space="preserve">number is </w:t>
      </w:r>
      <w:r w:rsidR="00565201" w:rsidRPr="0015004D">
        <w:rPr>
          <w:rFonts w:ascii="Arial" w:hAnsi="Arial" w:cs="Arial"/>
          <w:sz w:val="20"/>
          <w:szCs w:val="20"/>
        </w:rPr>
        <w:t xml:space="preserve">generated </w:t>
      </w:r>
      <w:r w:rsidR="00835209" w:rsidRPr="0015004D">
        <w:rPr>
          <w:rFonts w:ascii="Arial" w:hAnsi="Arial" w:cs="Arial"/>
          <w:sz w:val="20"/>
          <w:szCs w:val="20"/>
        </w:rPr>
        <w:t>by the system (MIS) upon pre-registration.</w:t>
      </w:r>
      <w:bookmarkStart w:id="6" w:name="_Toc436309409"/>
      <w:bookmarkStart w:id="7" w:name="_Toc436309489"/>
      <w:bookmarkStart w:id="8" w:name="_Toc436310605"/>
      <w:bookmarkStart w:id="9" w:name="_Toc436309410"/>
      <w:bookmarkStart w:id="10" w:name="_Toc436309490"/>
      <w:bookmarkStart w:id="11" w:name="_Toc436310606"/>
      <w:bookmarkStart w:id="12" w:name="_Toc436309411"/>
      <w:bookmarkStart w:id="13" w:name="_Toc436309491"/>
      <w:bookmarkStart w:id="14" w:name="_Toc436310607"/>
      <w:bookmarkStart w:id="15" w:name="_Toc436309412"/>
      <w:bookmarkStart w:id="16" w:name="_Toc436309492"/>
      <w:bookmarkStart w:id="17" w:name="_Toc436310608"/>
      <w:bookmarkStart w:id="18" w:name="_Toc436309413"/>
      <w:bookmarkStart w:id="19" w:name="_Toc436309493"/>
      <w:bookmarkStart w:id="20" w:name="_Toc436310609"/>
      <w:bookmarkStart w:id="21" w:name="_Toc436309414"/>
      <w:bookmarkStart w:id="22" w:name="_Toc436309494"/>
      <w:bookmarkStart w:id="23" w:name="_Toc436310610"/>
      <w:bookmarkStart w:id="24" w:name="_Toc436309415"/>
      <w:bookmarkStart w:id="25" w:name="_Toc436309495"/>
      <w:bookmarkStart w:id="26" w:name="_Toc436310611"/>
      <w:bookmarkStart w:id="27" w:name="_Toc436309416"/>
      <w:bookmarkStart w:id="28" w:name="_Toc436309496"/>
      <w:bookmarkStart w:id="29" w:name="_Toc436310612"/>
      <w:bookmarkStart w:id="30" w:name="_Toc436309419"/>
      <w:bookmarkStart w:id="31" w:name="_Toc436309499"/>
      <w:bookmarkStart w:id="32" w:name="_Toc436310615"/>
      <w:bookmarkStart w:id="33" w:name="_Toc436309420"/>
      <w:bookmarkStart w:id="34" w:name="_Toc436309500"/>
      <w:bookmarkStart w:id="35" w:name="_Toc436310616"/>
      <w:bookmarkStart w:id="36" w:name="_Toc436309421"/>
      <w:bookmarkStart w:id="37" w:name="_Toc436309501"/>
      <w:bookmarkStart w:id="38" w:name="_Toc436310617"/>
      <w:bookmarkStart w:id="39" w:name="_Toc43781272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4EFC10E" w14:textId="790B9280" w:rsidR="003615F1" w:rsidRPr="00F5209E" w:rsidRDefault="003615F1" w:rsidP="00565201">
      <w:pPr>
        <w:pStyle w:val="Heading1"/>
        <w:spacing w:before="360"/>
        <w:ind w:left="992" w:hanging="425"/>
        <w:rPr>
          <w:rFonts w:ascii="Arial" w:hAnsi="Arial" w:cs="Arial"/>
          <w:color w:val="auto"/>
          <w:sz w:val="24"/>
          <w:szCs w:val="24"/>
        </w:rPr>
      </w:pPr>
      <w:bookmarkStart w:id="40" w:name="_Toc480359580"/>
      <w:r w:rsidRPr="00F5209E">
        <w:rPr>
          <w:rFonts w:ascii="Arial" w:hAnsi="Arial" w:cs="Arial"/>
          <w:color w:val="auto"/>
          <w:sz w:val="24"/>
          <w:szCs w:val="24"/>
        </w:rPr>
        <w:t xml:space="preserve">Date of </w:t>
      </w:r>
      <w:r w:rsidR="00717A06" w:rsidRPr="00F5209E">
        <w:rPr>
          <w:rFonts w:ascii="Arial" w:hAnsi="Arial" w:cs="Arial"/>
          <w:color w:val="auto"/>
          <w:sz w:val="24"/>
          <w:szCs w:val="24"/>
        </w:rPr>
        <w:t>Steering Committee</w:t>
      </w:r>
      <w:bookmarkEnd w:id="39"/>
      <w:bookmarkEnd w:id="40"/>
      <w:r w:rsidR="00717A06" w:rsidRPr="00F5209E">
        <w:rPr>
          <w:rFonts w:ascii="Arial" w:hAnsi="Arial" w:cs="Arial"/>
          <w:color w:val="auto"/>
          <w:sz w:val="24"/>
          <w:szCs w:val="24"/>
        </w:rPr>
        <w:t xml:space="preserve"> </w:t>
      </w:r>
    </w:p>
    <w:p w14:paraId="59DD28A0" w14:textId="7C932F57" w:rsidR="000E4E76" w:rsidRPr="00F5209E" w:rsidRDefault="00835209" w:rsidP="00565201">
      <w:pPr>
        <w:spacing w:before="200" w:after="0"/>
        <w:jc w:val="both"/>
        <w:rPr>
          <w:rFonts w:ascii="Arial" w:hAnsi="Arial" w:cs="Arial"/>
          <w:sz w:val="20"/>
          <w:szCs w:val="20"/>
        </w:rPr>
      </w:pPr>
      <w:r>
        <w:rPr>
          <w:rFonts w:ascii="Arial" w:hAnsi="Arial" w:cs="Arial"/>
          <w:sz w:val="20"/>
          <w:szCs w:val="20"/>
        </w:rPr>
        <w:t xml:space="preserve">The date of the Steering Committee which will consider the Project for approval is </w:t>
      </w:r>
      <w:r w:rsidR="007F73AE">
        <w:rPr>
          <w:rFonts w:ascii="Arial" w:hAnsi="Arial" w:cs="Arial"/>
          <w:sz w:val="20"/>
          <w:szCs w:val="20"/>
        </w:rPr>
        <w:t xml:space="preserve">auto completed </w:t>
      </w:r>
      <w:r>
        <w:rPr>
          <w:rFonts w:ascii="Arial" w:hAnsi="Arial" w:cs="Arial"/>
          <w:sz w:val="20"/>
          <w:szCs w:val="20"/>
        </w:rPr>
        <w:t xml:space="preserve">by the system (MIS).  </w:t>
      </w:r>
    </w:p>
    <w:p w14:paraId="103A8A20" w14:textId="119DC588" w:rsidR="00AE6ACA" w:rsidRPr="00F5209E" w:rsidRDefault="00AE6ACA" w:rsidP="00565201">
      <w:pPr>
        <w:pStyle w:val="Heading1"/>
        <w:spacing w:before="360"/>
        <w:ind w:left="992" w:hanging="425"/>
        <w:rPr>
          <w:rFonts w:ascii="Arial" w:hAnsi="Arial" w:cs="Arial"/>
          <w:color w:val="auto"/>
          <w:sz w:val="24"/>
          <w:szCs w:val="24"/>
        </w:rPr>
      </w:pPr>
      <w:bookmarkStart w:id="41" w:name="_Toc437812722"/>
      <w:bookmarkStart w:id="42" w:name="_Toc480359581"/>
      <w:r w:rsidRPr="00F5209E">
        <w:rPr>
          <w:rFonts w:ascii="Arial" w:hAnsi="Arial" w:cs="Arial"/>
          <w:color w:val="auto"/>
          <w:sz w:val="24"/>
          <w:szCs w:val="24"/>
        </w:rPr>
        <w:t>Sector</w:t>
      </w:r>
      <w:r w:rsidR="00EA4D67" w:rsidRPr="00F5209E">
        <w:rPr>
          <w:rFonts w:ascii="Arial" w:hAnsi="Arial" w:cs="Arial"/>
          <w:color w:val="auto"/>
          <w:sz w:val="24"/>
          <w:szCs w:val="24"/>
        </w:rPr>
        <w:t>(s)</w:t>
      </w:r>
      <w:r w:rsidR="00B63834" w:rsidRPr="00F5209E">
        <w:rPr>
          <w:rFonts w:ascii="Arial" w:hAnsi="Arial" w:cs="Arial"/>
          <w:color w:val="auto"/>
          <w:sz w:val="24"/>
          <w:szCs w:val="24"/>
        </w:rPr>
        <w:t xml:space="preserve"> (to be linked to </w:t>
      </w:r>
      <w:r w:rsidR="00D342CB" w:rsidRPr="00F5209E">
        <w:rPr>
          <w:rFonts w:ascii="Arial" w:hAnsi="Arial" w:cs="Arial"/>
          <w:color w:val="auto"/>
          <w:sz w:val="24"/>
          <w:szCs w:val="24"/>
        </w:rPr>
        <w:t>section</w:t>
      </w:r>
      <w:r w:rsidR="00B63834" w:rsidRPr="00F5209E">
        <w:rPr>
          <w:rFonts w:ascii="Arial" w:hAnsi="Arial" w:cs="Arial"/>
          <w:color w:val="auto"/>
          <w:sz w:val="24"/>
          <w:szCs w:val="24"/>
        </w:rPr>
        <w:t xml:space="preserve"> </w:t>
      </w:r>
      <w:r w:rsidR="008B2782" w:rsidRPr="00F5209E">
        <w:rPr>
          <w:rFonts w:ascii="Arial" w:hAnsi="Arial" w:cs="Arial"/>
          <w:color w:val="auto"/>
          <w:sz w:val="24"/>
          <w:szCs w:val="24"/>
        </w:rPr>
        <w:t>5</w:t>
      </w:r>
      <w:r w:rsidR="00CF12BD" w:rsidRPr="00F5209E">
        <w:rPr>
          <w:rFonts w:ascii="Arial" w:hAnsi="Arial" w:cs="Arial"/>
          <w:color w:val="auto"/>
          <w:sz w:val="24"/>
          <w:szCs w:val="24"/>
        </w:rPr>
        <w:t xml:space="preserve"> “DAC-code”)</w:t>
      </w:r>
      <w:bookmarkEnd w:id="41"/>
      <w:bookmarkEnd w:id="42"/>
    </w:p>
    <w:p w14:paraId="76F59EE8" w14:textId="77777777" w:rsidR="00BA2915" w:rsidRPr="00F5209E" w:rsidRDefault="00BA2915" w:rsidP="00585E0E">
      <w:pPr>
        <w:keepNext/>
        <w:keepLines/>
        <w:spacing w:before="200" w:after="0"/>
        <w:rPr>
          <w:rFonts w:ascii="Arial" w:hAnsi="Arial" w:cs="Arial"/>
          <w:sz w:val="20"/>
          <w:szCs w:val="20"/>
        </w:rPr>
      </w:pPr>
      <w:r w:rsidRPr="00F5209E">
        <w:rPr>
          <w:rFonts w:ascii="Arial" w:hAnsi="Arial" w:cs="Arial"/>
          <w:sz w:val="20"/>
          <w:szCs w:val="20"/>
        </w:rPr>
        <w:t>Choose sector</w:t>
      </w:r>
      <w:r w:rsidR="00BB3EA3" w:rsidRPr="00F5209E">
        <w:rPr>
          <w:rFonts w:ascii="Arial" w:hAnsi="Arial" w:cs="Arial"/>
          <w:sz w:val="20"/>
          <w:szCs w:val="20"/>
        </w:rPr>
        <w:t>/s</w:t>
      </w:r>
      <w:r w:rsidRPr="00F5209E">
        <w:rPr>
          <w:rFonts w:ascii="Arial" w:hAnsi="Arial" w:cs="Arial"/>
          <w:sz w:val="20"/>
          <w:szCs w:val="20"/>
        </w:rPr>
        <w:t xml:space="preserve"> from the table below:</w:t>
      </w:r>
    </w:p>
    <w:tbl>
      <w:tblPr>
        <w:tblStyle w:val="TableGrid"/>
        <w:tblW w:w="0" w:type="auto"/>
        <w:tblLook w:val="04A0" w:firstRow="1" w:lastRow="0" w:firstColumn="1" w:lastColumn="0" w:noHBand="0" w:noVBand="1"/>
      </w:tblPr>
      <w:tblGrid>
        <w:gridCol w:w="1628"/>
        <w:gridCol w:w="7614"/>
      </w:tblGrid>
      <w:tr w:rsidR="00BA2915" w:rsidRPr="00F5209E" w14:paraId="32972350" w14:textId="77777777" w:rsidTr="004319FB">
        <w:tc>
          <w:tcPr>
            <w:tcW w:w="1656" w:type="dxa"/>
          </w:tcPr>
          <w:p w14:paraId="47DE125B" w14:textId="77777777" w:rsidR="00BA2915" w:rsidRPr="00F5209E" w:rsidRDefault="00BA2915" w:rsidP="00585E0E">
            <w:pPr>
              <w:keepNext/>
              <w:keepLines/>
              <w:spacing w:line="276" w:lineRule="auto"/>
              <w:rPr>
                <w:rFonts w:ascii="Arial" w:hAnsi="Arial" w:cs="Arial"/>
                <w:b/>
                <w:sz w:val="20"/>
                <w:szCs w:val="20"/>
              </w:rPr>
            </w:pPr>
            <w:r w:rsidRPr="00F5209E">
              <w:rPr>
                <w:rFonts w:ascii="Arial" w:hAnsi="Arial" w:cs="Arial"/>
                <w:b/>
                <w:sz w:val="20"/>
                <w:szCs w:val="20"/>
              </w:rPr>
              <w:t>Sector name</w:t>
            </w:r>
          </w:p>
        </w:tc>
        <w:tc>
          <w:tcPr>
            <w:tcW w:w="8197" w:type="dxa"/>
          </w:tcPr>
          <w:p w14:paraId="2D731270" w14:textId="6CAFBFF4" w:rsidR="00BA2915" w:rsidRPr="00F5209E" w:rsidRDefault="005B6DCD" w:rsidP="00585E0E">
            <w:pPr>
              <w:keepNext/>
              <w:keepLines/>
              <w:spacing w:line="276" w:lineRule="auto"/>
              <w:rPr>
                <w:rFonts w:ascii="Arial" w:hAnsi="Arial" w:cs="Arial"/>
                <w:b/>
                <w:sz w:val="20"/>
                <w:szCs w:val="20"/>
              </w:rPr>
            </w:pPr>
            <w:r w:rsidRPr="00F5209E">
              <w:rPr>
                <w:rFonts w:ascii="Arial" w:hAnsi="Arial" w:cs="Arial"/>
                <w:b/>
                <w:sz w:val="20"/>
                <w:szCs w:val="20"/>
              </w:rPr>
              <w:t>Examples</w:t>
            </w:r>
            <w:r w:rsidR="001F4AF1" w:rsidRPr="00F5209E">
              <w:rPr>
                <w:rFonts w:ascii="Arial" w:hAnsi="Arial" w:cs="Arial"/>
                <w:b/>
                <w:sz w:val="20"/>
                <w:szCs w:val="20"/>
              </w:rPr>
              <w:t xml:space="preserve"> of most commonly supported types of projects </w:t>
            </w:r>
          </w:p>
        </w:tc>
      </w:tr>
      <w:tr w:rsidR="00BA2915" w:rsidRPr="00F5209E" w14:paraId="5F850972" w14:textId="77777777" w:rsidTr="004319FB">
        <w:tc>
          <w:tcPr>
            <w:tcW w:w="1656" w:type="dxa"/>
          </w:tcPr>
          <w:p w14:paraId="6B32789F" w14:textId="77777777" w:rsidR="00BA2915" w:rsidRPr="00F5209E" w:rsidRDefault="00BA2915" w:rsidP="00585E0E">
            <w:pPr>
              <w:keepNext/>
              <w:keepLines/>
              <w:spacing w:line="276" w:lineRule="auto"/>
              <w:rPr>
                <w:rFonts w:ascii="Arial" w:hAnsi="Arial" w:cs="Arial"/>
                <w:sz w:val="20"/>
                <w:szCs w:val="20"/>
              </w:rPr>
            </w:pPr>
            <w:r w:rsidRPr="00F5209E">
              <w:rPr>
                <w:rFonts w:ascii="Arial" w:hAnsi="Arial" w:cs="Arial"/>
                <w:sz w:val="20"/>
                <w:szCs w:val="20"/>
              </w:rPr>
              <w:t>Energy</w:t>
            </w:r>
          </w:p>
        </w:tc>
        <w:tc>
          <w:tcPr>
            <w:tcW w:w="8197" w:type="dxa"/>
          </w:tcPr>
          <w:p w14:paraId="0A4A4D52" w14:textId="3C23C21E" w:rsidR="00797455" w:rsidRPr="00F5209E" w:rsidRDefault="001F6966" w:rsidP="00585E0E">
            <w:pPr>
              <w:keepNext/>
              <w:keepLines/>
              <w:spacing w:line="276" w:lineRule="auto"/>
              <w:jc w:val="both"/>
              <w:rPr>
                <w:rFonts w:ascii="Arial" w:hAnsi="Arial" w:cs="Arial"/>
                <w:sz w:val="20"/>
                <w:szCs w:val="20"/>
              </w:rPr>
            </w:pPr>
            <w:r w:rsidRPr="00F5209E">
              <w:rPr>
                <w:rFonts w:ascii="Arial" w:hAnsi="Arial" w:cs="Arial"/>
                <w:sz w:val="20"/>
                <w:szCs w:val="20"/>
              </w:rPr>
              <w:t>renewable energy, interconnection systems, transmission, co-generation, hydro, gas pipelines, energy efficiency and savings.</w:t>
            </w:r>
          </w:p>
        </w:tc>
      </w:tr>
      <w:tr w:rsidR="00BA2915" w:rsidRPr="00F5209E" w14:paraId="0A875ED7" w14:textId="77777777" w:rsidTr="004319FB">
        <w:tc>
          <w:tcPr>
            <w:tcW w:w="1656" w:type="dxa"/>
          </w:tcPr>
          <w:p w14:paraId="0DC83F45" w14:textId="77777777" w:rsidR="00BA2915" w:rsidRPr="00F5209E" w:rsidRDefault="00BA2915" w:rsidP="00585E0E">
            <w:pPr>
              <w:keepNext/>
              <w:keepLines/>
              <w:spacing w:line="276" w:lineRule="auto"/>
              <w:rPr>
                <w:rFonts w:ascii="Arial" w:hAnsi="Arial" w:cs="Arial"/>
                <w:sz w:val="20"/>
                <w:szCs w:val="20"/>
              </w:rPr>
            </w:pPr>
            <w:r w:rsidRPr="00F5209E">
              <w:rPr>
                <w:rFonts w:ascii="Arial" w:hAnsi="Arial" w:cs="Arial"/>
                <w:sz w:val="20"/>
                <w:szCs w:val="20"/>
              </w:rPr>
              <w:t>Environment</w:t>
            </w:r>
          </w:p>
        </w:tc>
        <w:tc>
          <w:tcPr>
            <w:tcW w:w="8197" w:type="dxa"/>
          </w:tcPr>
          <w:p w14:paraId="56300046" w14:textId="5F85D1D2" w:rsidR="00BA2915" w:rsidRPr="00F5209E" w:rsidRDefault="00C85050" w:rsidP="00585E0E">
            <w:pPr>
              <w:keepNext/>
              <w:keepLines/>
              <w:spacing w:line="276" w:lineRule="auto"/>
              <w:jc w:val="both"/>
              <w:rPr>
                <w:rFonts w:ascii="Arial" w:hAnsi="Arial" w:cs="Arial"/>
                <w:sz w:val="20"/>
                <w:szCs w:val="20"/>
              </w:rPr>
            </w:pPr>
            <w:r w:rsidRPr="00F5209E">
              <w:rPr>
                <w:rFonts w:ascii="Arial" w:hAnsi="Arial" w:cs="Arial"/>
                <w:sz w:val="20"/>
                <w:szCs w:val="20"/>
              </w:rPr>
              <w:t>water supply, waste water treatment, sewage systems, solid waste and hazardous waste management, emission control, flood mitigation measures</w:t>
            </w:r>
            <w:r w:rsidR="001F6966" w:rsidRPr="00F5209E">
              <w:rPr>
                <w:rFonts w:ascii="Arial" w:hAnsi="Arial" w:cs="Arial"/>
                <w:sz w:val="20"/>
                <w:szCs w:val="20"/>
              </w:rPr>
              <w:t>.</w:t>
            </w:r>
          </w:p>
        </w:tc>
      </w:tr>
      <w:tr w:rsidR="00BA2915" w:rsidRPr="00F5209E" w14:paraId="3DFA7C6D" w14:textId="77777777" w:rsidTr="004319FB">
        <w:tc>
          <w:tcPr>
            <w:tcW w:w="1656" w:type="dxa"/>
          </w:tcPr>
          <w:p w14:paraId="064E16AE" w14:textId="77777777" w:rsidR="00BA2915" w:rsidRPr="00F5209E" w:rsidRDefault="00BA2915" w:rsidP="00585E0E">
            <w:pPr>
              <w:keepNext/>
              <w:keepLines/>
              <w:spacing w:line="276" w:lineRule="auto"/>
              <w:rPr>
                <w:rFonts w:ascii="Arial" w:hAnsi="Arial" w:cs="Arial"/>
                <w:sz w:val="20"/>
                <w:szCs w:val="20"/>
              </w:rPr>
            </w:pPr>
            <w:r w:rsidRPr="00F5209E">
              <w:rPr>
                <w:rFonts w:ascii="Arial" w:hAnsi="Arial" w:cs="Arial"/>
                <w:sz w:val="20"/>
                <w:szCs w:val="20"/>
              </w:rPr>
              <w:t>Transport</w:t>
            </w:r>
          </w:p>
        </w:tc>
        <w:tc>
          <w:tcPr>
            <w:tcW w:w="8197" w:type="dxa"/>
          </w:tcPr>
          <w:p w14:paraId="7CC8CA01" w14:textId="2BCF6139" w:rsidR="00BA2915" w:rsidRPr="00F5209E" w:rsidRDefault="001F6966" w:rsidP="00585E0E">
            <w:pPr>
              <w:keepNext/>
              <w:keepLines/>
              <w:spacing w:line="276" w:lineRule="auto"/>
              <w:jc w:val="both"/>
              <w:rPr>
                <w:rFonts w:ascii="Arial" w:hAnsi="Arial" w:cs="Arial"/>
                <w:sz w:val="20"/>
                <w:szCs w:val="20"/>
              </w:rPr>
            </w:pPr>
            <w:r w:rsidRPr="00F5209E">
              <w:rPr>
                <w:rFonts w:ascii="Arial" w:hAnsi="Arial" w:cs="Arial"/>
                <w:sz w:val="20"/>
                <w:szCs w:val="20"/>
              </w:rPr>
              <w:t>railways and inland waterways and further including river ports, roads, seaports, airports, border facilities, inter modal terminals and urban transport</w:t>
            </w:r>
          </w:p>
        </w:tc>
      </w:tr>
      <w:tr w:rsidR="00BA2915" w:rsidRPr="00F5209E" w14:paraId="7A41D779" w14:textId="77777777" w:rsidTr="004319FB">
        <w:tc>
          <w:tcPr>
            <w:tcW w:w="1656" w:type="dxa"/>
          </w:tcPr>
          <w:p w14:paraId="4D84495F" w14:textId="4DD18BD1" w:rsidR="00BA2915" w:rsidRPr="00F5209E" w:rsidRDefault="00BA2915" w:rsidP="00585E0E">
            <w:pPr>
              <w:keepNext/>
              <w:keepLines/>
              <w:spacing w:line="276" w:lineRule="auto"/>
              <w:rPr>
                <w:rFonts w:ascii="Arial" w:hAnsi="Arial" w:cs="Arial"/>
                <w:sz w:val="20"/>
                <w:szCs w:val="20"/>
              </w:rPr>
            </w:pPr>
            <w:r w:rsidRPr="00F5209E">
              <w:rPr>
                <w:rFonts w:ascii="Arial" w:hAnsi="Arial" w:cs="Arial"/>
                <w:sz w:val="20"/>
                <w:szCs w:val="20"/>
              </w:rPr>
              <w:t xml:space="preserve">Social </w:t>
            </w:r>
          </w:p>
        </w:tc>
        <w:tc>
          <w:tcPr>
            <w:tcW w:w="8197" w:type="dxa"/>
          </w:tcPr>
          <w:p w14:paraId="66FFB14D" w14:textId="7AEDAF08" w:rsidR="00BA2915" w:rsidRPr="00F5209E" w:rsidRDefault="00C13EB9" w:rsidP="00585E0E">
            <w:pPr>
              <w:keepNext/>
              <w:keepLines/>
              <w:spacing w:line="276" w:lineRule="auto"/>
              <w:jc w:val="both"/>
              <w:rPr>
                <w:rFonts w:ascii="Arial" w:hAnsi="Arial" w:cs="Arial"/>
                <w:sz w:val="20"/>
                <w:szCs w:val="20"/>
              </w:rPr>
            </w:pPr>
            <w:r w:rsidRPr="00F5209E">
              <w:rPr>
                <w:rFonts w:ascii="Arial" w:hAnsi="Arial" w:cs="Arial"/>
                <w:sz w:val="20"/>
                <w:szCs w:val="20"/>
              </w:rPr>
              <w:t xml:space="preserve">schools and education centres, hospitals and health centres, social housing, employment centres and other facilities promoting employability, reclusion centres and other public buildings. </w:t>
            </w:r>
          </w:p>
        </w:tc>
      </w:tr>
      <w:tr w:rsidR="00C13EB9" w:rsidRPr="00F5209E" w14:paraId="3F009067" w14:textId="77777777" w:rsidTr="004319FB">
        <w:tc>
          <w:tcPr>
            <w:tcW w:w="1656" w:type="dxa"/>
          </w:tcPr>
          <w:p w14:paraId="5EB0EC3C" w14:textId="1B6BE89C" w:rsidR="00C13EB9" w:rsidRPr="00F5209E" w:rsidRDefault="00C13EB9" w:rsidP="00585E0E">
            <w:pPr>
              <w:keepNext/>
              <w:keepLines/>
              <w:spacing w:line="276" w:lineRule="auto"/>
              <w:rPr>
                <w:rFonts w:ascii="Arial" w:hAnsi="Arial" w:cs="Arial"/>
                <w:sz w:val="20"/>
                <w:szCs w:val="20"/>
              </w:rPr>
            </w:pPr>
            <w:r w:rsidRPr="00F5209E">
              <w:rPr>
                <w:rFonts w:ascii="Arial" w:hAnsi="Arial" w:cs="Arial"/>
                <w:sz w:val="20"/>
                <w:szCs w:val="20"/>
              </w:rPr>
              <w:t xml:space="preserve">Other </w:t>
            </w:r>
          </w:p>
        </w:tc>
        <w:tc>
          <w:tcPr>
            <w:tcW w:w="8197" w:type="dxa"/>
          </w:tcPr>
          <w:p w14:paraId="4463AD6A" w14:textId="6D7975F9" w:rsidR="00C13EB9" w:rsidRPr="00F5209E" w:rsidRDefault="00C13EB9" w:rsidP="00585E0E">
            <w:pPr>
              <w:keepNext/>
              <w:keepLines/>
              <w:spacing w:line="276" w:lineRule="auto"/>
              <w:jc w:val="both"/>
              <w:rPr>
                <w:rFonts w:ascii="Arial" w:hAnsi="Arial" w:cs="Arial"/>
                <w:sz w:val="20"/>
                <w:szCs w:val="20"/>
              </w:rPr>
            </w:pPr>
            <w:r w:rsidRPr="00F5209E">
              <w:rPr>
                <w:rFonts w:ascii="Arial" w:hAnsi="Arial" w:cs="Arial"/>
                <w:color w:val="000000"/>
                <w:sz w:val="20"/>
                <w:szCs w:val="20"/>
              </w:rPr>
              <w:t>Other sectors supporting socio-economic development as agreed by the Steering Committee by consensus</w:t>
            </w:r>
            <w:r w:rsidR="008C5D12" w:rsidRPr="00F5209E">
              <w:rPr>
                <w:rFonts w:ascii="Arial" w:hAnsi="Arial" w:cs="Arial"/>
                <w:color w:val="000000"/>
                <w:sz w:val="20"/>
                <w:szCs w:val="20"/>
              </w:rPr>
              <w:t>.</w:t>
            </w:r>
          </w:p>
        </w:tc>
      </w:tr>
    </w:tbl>
    <w:p w14:paraId="2CDF9808" w14:textId="22BDD9B5" w:rsidR="007C6B50" w:rsidRPr="00F5209E" w:rsidRDefault="00835209" w:rsidP="00565201">
      <w:pPr>
        <w:pStyle w:val="Heading1"/>
        <w:spacing w:before="360"/>
        <w:ind w:left="992" w:hanging="425"/>
        <w:rPr>
          <w:rFonts w:ascii="Arial" w:hAnsi="Arial" w:cs="Arial"/>
          <w:color w:val="auto"/>
          <w:sz w:val="24"/>
          <w:szCs w:val="24"/>
        </w:rPr>
      </w:pPr>
      <w:bookmarkStart w:id="43" w:name="_Toc437812723"/>
      <w:bookmarkStart w:id="44" w:name="_Toc480359582"/>
      <w:r>
        <w:rPr>
          <w:rFonts w:ascii="Arial" w:hAnsi="Arial" w:cs="Arial"/>
          <w:color w:val="auto"/>
          <w:sz w:val="24"/>
          <w:szCs w:val="24"/>
        </w:rPr>
        <w:t>CRS</w:t>
      </w:r>
      <w:r w:rsidR="00FF37E0" w:rsidRPr="00F5209E">
        <w:rPr>
          <w:rFonts w:ascii="Arial" w:hAnsi="Arial" w:cs="Arial"/>
          <w:color w:val="auto"/>
          <w:sz w:val="24"/>
          <w:szCs w:val="24"/>
        </w:rPr>
        <w:t>-code</w:t>
      </w:r>
      <w:bookmarkEnd w:id="43"/>
      <w:bookmarkEnd w:id="44"/>
    </w:p>
    <w:p w14:paraId="125C4FCA" w14:textId="77777777" w:rsidR="00007D65" w:rsidRPr="00F5209E" w:rsidRDefault="00CC49EB" w:rsidP="00585E0E">
      <w:pPr>
        <w:spacing w:before="200" w:after="0"/>
        <w:jc w:val="both"/>
        <w:rPr>
          <w:rFonts w:ascii="Arial" w:hAnsi="Arial" w:cs="Arial"/>
          <w:sz w:val="20"/>
          <w:szCs w:val="20"/>
        </w:rPr>
      </w:pPr>
      <w:r w:rsidRPr="00F5209E">
        <w:rPr>
          <w:rFonts w:ascii="Arial" w:hAnsi="Arial" w:cs="Arial"/>
          <w:sz w:val="20"/>
          <w:szCs w:val="20"/>
        </w:rPr>
        <w:t>For guidance please access</w:t>
      </w:r>
      <w:r w:rsidR="00FF37E0" w:rsidRPr="00F5209E">
        <w:rPr>
          <w:rFonts w:ascii="Arial" w:hAnsi="Arial" w:cs="Arial"/>
          <w:sz w:val="20"/>
          <w:szCs w:val="20"/>
        </w:rPr>
        <w:t xml:space="preserve">: </w:t>
      </w:r>
      <w:hyperlink r:id="rId10" w:history="1">
        <w:r w:rsidR="00E25120" w:rsidRPr="00F5209E">
          <w:rPr>
            <w:rStyle w:val="Hyperlink"/>
            <w:rFonts w:ascii="Arial" w:hAnsi="Arial" w:cs="Arial"/>
            <w:sz w:val="20"/>
            <w:szCs w:val="20"/>
          </w:rPr>
          <w:t>http://www.oecd.org/dac/stats/dacandcrscodelists.htm</w:t>
        </w:r>
      </w:hyperlink>
      <w:r w:rsidR="0076574C" w:rsidRPr="00F5209E">
        <w:rPr>
          <w:rFonts w:ascii="Arial" w:hAnsi="Arial" w:cs="Arial"/>
          <w:sz w:val="20"/>
          <w:szCs w:val="20"/>
        </w:rPr>
        <w:t xml:space="preserve"> </w:t>
      </w:r>
      <w:r w:rsidR="00B2263C" w:rsidRPr="00F5209E">
        <w:rPr>
          <w:rFonts w:ascii="Arial" w:hAnsi="Arial" w:cs="Arial"/>
          <w:sz w:val="20"/>
          <w:szCs w:val="20"/>
        </w:rPr>
        <w:t xml:space="preserve"> </w:t>
      </w:r>
    </w:p>
    <w:p w14:paraId="3B0B4AFF" w14:textId="1CACFFE5" w:rsidR="00BA65AC" w:rsidRPr="00F5209E" w:rsidRDefault="00835209" w:rsidP="00585E0E">
      <w:pPr>
        <w:spacing w:before="200" w:after="0"/>
        <w:jc w:val="both"/>
        <w:rPr>
          <w:rFonts w:ascii="Arial" w:hAnsi="Arial" w:cs="Arial"/>
          <w:sz w:val="20"/>
          <w:szCs w:val="20"/>
        </w:rPr>
      </w:pPr>
      <w:r>
        <w:rPr>
          <w:rFonts w:ascii="Arial" w:hAnsi="Arial" w:cs="Arial"/>
          <w:sz w:val="20"/>
          <w:szCs w:val="20"/>
        </w:rPr>
        <w:t xml:space="preserve">Select </w:t>
      </w:r>
      <w:r w:rsidR="00BA65AC" w:rsidRPr="00F5209E">
        <w:rPr>
          <w:rFonts w:ascii="Arial" w:hAnsi="Arial" w:cs="Arial"/>
          <w:sz w:val="20"/>
          <w:szCs w:val="20"/>
        </w:rPr>
        <w:t>code number and the name</w:t>
      </w:r>
      <w:r>
        <w:rPr>
          <w:rFonts w:ascii="Arial" w:hAnsi="Arial" w:cs="Arial"/>
          <w:sz w:val="20"/>
          <w:szCs w:val="20"/>
        </w:rPr>
        <w:t xml:space="preserve"> from the pre-defined list available in the MIS</w:t>
      </w:r>
      <w:r w:rsidR="00BA65AC" w:rsidRPr="00F5209E">
        <w:rPr>
          <w:rFonts w:ascii="Arial" w:hAnsi="Arial" w:cs="Arial"/>
          <w:sz w:val="20"/>
          <w:szCs w:val="20"/>
        </w:rPr>
        <w:t xml:space="preserve">. </w:t>
      </w:r>
      <w:r w:rsidR="00CC49EB" w:rsidRPr="00F5209E">
        <w:rPr>
          <w:rFonts w:ascii="Arial" w:hAnsi="Arial" w:cs="Arial"/>
          <w:sz w:val="20"/>
          <w:szCs w:val="20"/>
        </w:rPr>
        <w:t xml:space="preserve"> </w:t>
      </w:r>
    </w:p>
    <w:p w14:paraId="78432739" w14:textId="3F9450A7" w:rsidR="00E5577D" w:rsidRPr="00F5209E" w:rsidRDefault="00C878E8" w:rsidP="00565201">
      <w:pPr>
        <w:pStyle w:val="Heading1"/>
        <w:spacing w:before="360"/>
        <w:ind w:left="992" w:hanging="425"/>
        <w:rPr>
          <w:rFonts w:ascii="Arial" w:hAnsi="Arial" w:cs="Arial"/>
        </w:rPr>
      </w:pPr>
      <w:bookmarkStart w:id="45" w:name="_Toc437812724"/>
      <w:bookmarkStart w:id="46" w:name="_Toc480359583"/>
      <w:r w:rsidRPr="00F5209E">
        <w:rPr>
          <w:rFonts w:ascii="Arial" w:hAnsi="Arial" w:cs="Arial"/>
          <w:color w:val="auto"/>
          <w:sz w:val="24"/>
          <w:szCs w:val="24"/>
        </w:rPr>
        <w:t>Beneficiary country</w:t>
      </w:r>
      <w:bookmarkEnd w:id="45"/>
      <w:bookmarkEnd w:id="46"/>
    </w:p>
    <w:p w14:paraId="71004CAF" w14:textId="5C5EF94F" w:rsidR="006C7044" w:rsidRPr="00892C56" w:rsidRDefault="006C7044" w:rsidP="00892C56">
      <w:pPr>
        <w:spacing w:before="200" w:after="0"/>
        <w:jc w:val="both"/>
        <w:rPr>
          <w:rFonts w:ascii="Arial" w:hAnsi="Arial" w:cs="Arial"/>
          <w:sz w:val="20"/>
          <w:szCs w:val="20"/>
        </w:rPr>
      </w:pPr>
      <w:r w:rsidRPr="00892C56">
        <w:rPr>
          <w:rFonts w:ascii="Arial" w:hAnsi="Arial" w:cs="Arial"/>
          <w:sz w:val="20"/>
          <w:szCs w:val="20"/>
        </w:rPr>
        <w:t>Insert the name of the beneficiary country</w:t>
      </w:r>
      <w:r w:rsidR="00DA6909" w:rsidRPr="00892C56">
        <w:rPr>
          <w:rFonts w:ascii="Arial" w:hAnsi="Arial" w:cs="Arial"/>
          <w:sz w:val="20"/>
          <w:szCs w:val="20"/>
        </w:rPr>
        <w:t xml:space="preserve"> (Albania, Bosnia and Herzegovina, the former Yugoslav Republic of Macedonia, Montenegro, Serbia and Kosovo</w:t>
      </w:r>
      <w:r w:rsidR="00DA6909" w:rsidRPr="00892C56">
        <w:rPr>
          <w:rStyle w:val="FootnoteReference"/>
          <w:rFonts w:ascii="Arial" w:hAnsi="Arial" w:cs="Arial"/>
          <w:sz w:val="20"/>
          <w:szCs w:val="20"/>
        </w:rPr>
        <w:footnoteReference w:id="2"/>
      </w:r>
      <w:r w:rsidR="003C03FF" w:rsidRPr="00892C56">
        <w:rPr>
          <w:rFonts w:ascii="Arial" w:hAnsi="Arial" w:cs="Arial"/>
          <w:sz w:val="20"/>
          <w:szCs w:val="20"/>
        </w:rPr>
        <w:t>).</w:t>
      </w:r>
    </w:p>
    <w:p w14:paraId="08E57F4B" w14:textId="77777777" w:rsidR="00D946C7" w:rsidRPr="00F5209E" w:rsidRDefault="00B25BD0" w:rsidP="00565201">
      <w:pPr>
        <w:pStyle w:val="Heading1"/>
        <w:spacing w:before="360"/>
        <w:ind w:left="992" w:hanging="425"/>
        <w:rPr>
          <w:rFonts w:ascii="Arial" w:hAnsi="Arial" w:cs="Arial"/>
        </w:rPr>
      </w:pPr>
      <w:bookmarkStart w:id="47" w:name="_Toc455649513"/>
      <w:bookmarkStart w:id="48" w:name="_Toc455649514"/>
      <w:bookmarkStart w:id="49" w:name="_Toc436309426"/>
      <w:bookmarkStart w:id="50" w:name="_Toc436309506"/>
      <w:bookmarkStart w:id="51" w:name="_Toc436310622"/>
      <w:bookmarkStart w:id="52" w:name="_Toc436309428"/>
      <w:bookmarkStart w:id="53" w:name="_Toc436309508"/>
      <w:bookmarkStart w:id="54" w:name="_Toc436310624"/>
      <w:bookmarkStart w:id="55" w:name="_Toc436309429"/>
      <w:bookmarkStart w:id="56" w:name="_Toc436309509"/>
      <w:bookmarkStart w:id="57" w:name="_Toc436310625"/>
      <w:bookmarkStart w:id="58" w:name="_Toc436309430"/>
      <w:bookmarkStart w:id="59" w:name="_Toc436309510"/>
      <w:bookmarkStart w:id="60" w:name="_Toc436310626"/>
      <w:bookmarkStart w:id="61" w:name="_Toc437812725"/>
      <w:bookmarkStart w:id="62" w:name="_Toc480359584"/>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F5209E">
        <w:rPr>
          <w:rFonts w:ascii="Arial" w:hAnsi="Arial" w:cs="Arial"/>
          <w:color w:val="auto"/>
          <w:sz w:val="24"/>
          <w:szCs w:val="24"/>
        </w:rPr>
        <w:t>Name of Project</w:t>
      </w:r>
      <w:bookmarkEnd w:id="61"/>
      <w:bookmarkEnd w:id="62"/>
    </w:p>
    <w:p w14:paraId="41A217BC" w14:textId="61995D34" w:rsidR="0015004D" w:rsidRDefault="00D946C7" w:rsidP="00585E0E">
      <w:pPr>
        <w:spacing w:before="200" w:after="0"/>
        <w:jc w:val="both"/>
        <w:rPr>
          <w:rFonts w:ascii="Arial" w:hAnsi="Arial" w:cs="Arial"/>
          <w:sz w:val="20"/>
          <w:szCs w:val="20"/>
        </w:rPr>
      </w:pPr>
      <w:r w:rsidRPr="00F5209E">
        <w:rPr>
          <w:rFonts w:ascii="Arial" w:hAnsi="Arial" w:cs="Arial"/>
          <w:sz w:val="20"/>
          <w:szCs w:val="20"/>
        </w:rPr>
        <w:t xml:space="preserve">Enter a comprehensive </w:t>
      </w:r>
      <w:r w:rsidR="00C17040" w:rsidRPr="00F5209E">
        <w:rPr>
          <w:rFonts w:ascii="Arial" w:hAnsi="Arial" w:cs="Arial"/>
          <w:sz w:val="20"/>
          <w:szCs w:val="20"/>
        </w:rPr>
        <w:t>P</w:t>
      </w:r>
      <w:r w:rsidR="000B0928" w:rsidRPr="00F5209E">
        <w:rPr>
          <w:rFonts w:ascii="Arial" w:hAnsi="Arial" w:cs="Arial"/>
          <w:sz w:val="20"/>
          <w:szCs w:val="20"/>
        </w:rPr>
        <w:t xml:space="preserve">roject </w:t>
      </w:r>
      <w:r w:rsidR="0015004D">
        <w:rPr>
          <w:rFonts w:ascii="Arial" w:hAnsi="Arial" w:cs="Arial"/>
          <w:sz w:val="20"/>
          <w:szCs w:val="20"/>
        </w:rPr>
        <w:t>title</w:t>
      </w:r>
      <w:r w:rsidRPr="00F5209E">
        <w:rPr>
          <w:rFonts w:ascii="Arial" w:hAnsi="Arial" w:cs="Arial"/>
          <w:sz w:val="20"/>
          <w:szCs w:val="20"/>
        </w:rPr>
        <w:t xml:space="preserve">. </w:t>
      </w:r>
      <w:r w:rsidR="000B0928" w:rsidRPr="00F5209E">
        <w:rPr>
          <w:rFonts w:ascii="Arial" w:hAnsi="Arial" w:cs="Arial"/>
          <w:sz w:val="20"/>
          <w:szCs w:val="20"/>
        </w:rPr>
        <w:t xml:space="preserve">The </w:t>
      </w:r>
      <w:r w:rsidR="001260B8" w:rsidRPr="00F5209E">
        <w:rPr>
          <w:rFonts w:ascii="Arial" w:hAnsi="Arial" w:cs="Arial"/>
          <w:sz w:val="20"/>
          <w:szCs w:val="20"/>
        </w:rPr>
        <w:t xml:space="preserve">title </w:t>
      </w:r>
      <w:r w:rsidR="000B0928" w:rsidRPr="00F5209E">
        <w:rPr>
          <w:rFonts w:ascii="Arial" w:hAnsi="Arial" w:cs="Arial"/>
          <w:sz w:val="20"/>
          <w:szCs w:val="20"/>
        </w:rPr>
        <w:t xml:space="preserve">should </w:t>
      </w:r>
      <w:r w:rsidR="001260B8" w:rsidRPr="00F5209E">
        <w:rPr>
          <w:rFonts w:ascii="Arial" w:hAnsi="Arial" w:cs="Arial"/>
          <w:sz w:val="20"/>
          <w:szCs w:val="20"/>
        </w:rPr>
        <w:t xml:space="preserve">refer to the </w:t>
      </w:r>
      <w:r w:rsidR="000B0928" w:rsidRPr="00F5209E">
        <w:rPr>
          <w:rFonts w:ascii="Arial" w:hAnsi="Arial" w:cs="Arial"/>
          <w:sz w:val="20"/>
          <w:szCs w:val="20"/>
        </w:rPr>
        <w:t xml:space="preserve">overall </w:t>
      </w:r>
      <w:r w:rsidR="00C17040" w:rsidRPr="00F5209E">
        <w:rPr>
          <w:rFonts w:ascii="Arial" w:hAnsi="Arial" w:cs="Arial"/>
          <w:sz w:val="20"/>
          <w:szCs w:val="20"/>
        </w:rPr>
        <w:t>P</w:t>
      </w:r>
      <w:r w:rsidR="001260B8" w:rsidRPr="00F5209E">
        <w:rPr>
          <w:rFonts w:ascii="Arial" w:hAnsi="Arial" w:cs="Arial"/>
          <w:sz w:val="20"/>
          <w:szCs w:val="20"/>
        </w:rPr>
        <w:t xml:space="preserve">roject </w:t>
      </w:r>
      <w:r w:rsidR="000B0928" w:rsidRPr="00F5209E">
        <w:rPr>
          <w:rFonts w:ascii="Arial" w:hAnsi="Arial" w:cs="Arial"/>
          <w:sz w:val="20"/>
          <w:szCs w:val="20"/>
        </w:rPr>
        <w:t xml:space="preserve">which includes </w:t>
      </w:r>
      <w:r w:rsidR="001260B8" w:rsidRPr="00F5209E">
        <w:rPr>
          <w:rFonts w:ascii="Arial" w:hAnsi="Arial" w:cs="Arial"/>
          <w:sz w:val="20"/>
          <w:szCs w:val="20"/>
        </w:rPr>
        <w:t xml:space="preserve">the grant component </w:t>
      </w:r>
      <w:r w:rsidR="000B0928" w:rsidRPr="00F5209E">
        <w:rPr>
          <w:rFonts w:ascii="Arial" w:hAnsi="Arial" w:cs="Arial"/>
          <w:sz w:val="20"/>
          <w:szCs w:val="20"/>
        </w:rPr>
        <w:t xml:space="preserve">applied for by the beneficiary </w:t>
      </w:r>
      <w:r w:rsidR="00DC5242" w:rsidRPr="00F5209E">
        <w:rPr>
          <w:rFonts w:ascii="Arial" w:hAnsi="Arial" w:cs="Arial"/>
          <w:sz w:val="20"/>
          <w:szCs w:val="20"/>
        </w:rPr>
        <w:t>under</w:t>
      </w:r>
      <w:r w:rsidR="000B0928" w:rsidRPr="00F5209E">
        <w:rPr>
          <w:rFonts w:ascii="Arial" w:hAnsi="Arial" w:cs="Arial"/>
          <w:sz w:val="20"/>
          <w:szCs w:val="20"/>
        </w:rPr>
        <w:t xml:space="preserve"> the current application form</w:t>
      </w:r>
      <w:r w:rsidR="00DC5242" w:rsidRPr="00F5209E">
        <w:rPr>
          <w:rFonts w:ascii="Arial" w:hAnsi="Arial" w:cs="Arial"/>
          <w:sz w:val="20"/>
          <w:szCs w:val="20"/>
        </w:rPr>
        <w:t xml:space="preserve"> and not just the portion intended to be financed under the grant</w:t>
      </w:r>
      <w:r w:rsidR="000B0928" w:rsidRPr="00F5209E">
        <w:rPr>
          <w:rFonts w:ascii="Arial" w:hAnsi="Arial" w:cs="Arial"/>
          <w:sz w:val="20"/>
          <w:szCs w:val="20"/>
        </w:rPr>
        <w:t>.</w:t>
      </w:r>
    </w:p>
    <w:p w14:paraId="08844BF0" w14:textId="117B48BC" w:rsidR="00D82671" w:rsidRPr="00F5209E" w:rsidRDefault="00D8132F" w:rsidP="00585E0E">
      <w:pPr>
        <w:spacing w:before="200" w:after="0"/>
        <w:jc w:val="both"/>
        <w:rPr>
          <w:rFonts w:ascii="Arial" w:hAnsi="Arial" w:cs="Arial"/>
          <w:b/>
          <w:sz w:val="20"/>
          <w:szCs w:val="20"/>
          <w:u w:val="single"/>
        </w:rPr>
      </w:pPr>
      <w:r w:rsidRPr="00F5209E">
        <w:rPr>
          <w:rFonts w:ascii="Arial" w:hAnsi="Arial" w:cs="Arial"/>
          <w:b/>
          <w:sz w:val="20"/>
          <w:szCs w:val="20"/>
          <w:u w:val="single"/>
        </w:rPr>
        <w:t>Definitions:</w:t>
      </w:r>
    </w:p>
    <w:p w14:paraId="237EB7ED" w14:textId="4799CB7E" w:rsidR="008A7A25" w:rsidRPr="00892C56" w:rsidRDefault="00D82671" w:rsidP="00585E0E">
      <w:pPr>
        <w:spacing w:before="200" w:after="0"/>
        <w:jc w:val="both"/>
        <w:rPr>
          <w:rFonts w:ascii="Arial" w:hAnsi="Arial" w:cs="Arial"/>
          <w:sz w:val="20"/>
          <w:szCs w:val="20"/>
        </w:rPr>
      </w:pPr>
      <w:r w:rsidRPr="00892C56">
        <w:rPr>
          <w:rFonts w:ascii="Arial" w:hAnsi="Arial" w:cs="Arial"/>
          <w:b/>
          <w:sz w:val="20"/>
          <w:szCs w:val="20"/>
        </w:rPr>
        <w:lastRenderedPageBreak/>
        <w:t>Project</w:t>
      </w:r>
      <w:r w:rsidRPr="00892C56">
        <w:rPr>
          <w:rFonts w:ascii="Arial" w:hAnsi="Arial" w:cs="Arial"/>
          <w:sz w:val="20"/>
          <w:szCs w:val="20"/>
        </w:rPr>
        <w:t xml:space="preserve">: </w:t>
      </w:r>
      <w:r w:rsidR="00C17040" w:rsidRPr="00892C56">
        <w:rPr>
          <w:rFonts w:ascii="Arial" w:hAnsi="Arial" w:cs="Arial"/>
          <w:sz w:val="20"/>
          <w:szCs w:val="20"/>
        </w:rPr>
        <w:t xml:space="preserve">means an overall </w:t>
      </w:r>
      <w:r w:rsidR="00401EC9" w:rsidRPr="00892C56">
        <w:rPr>
          <w:rFonts w:ascii="Arial" w:hAnsi="Arial" w:cs="Arial"/>
          <w:sz w:val="20"/>
          <w:szCs w:val="20"/>
        </w:rPr>
        <w:t xml:space="preserve">investment project </w:t>
      </w:r>
      <w:r w:rsidR="009F365C" w:rsidRPr="00892C56">
        <w:rPr>
          <w:rFonts w:ascii="Arial" w:hAnsi="Arial" w:cs="Arial"/>
          <w:sz w:val="20"/>
          <w:szCs w:val="20"/>
        </w:rPr>
        <w:t>to be presented to the Steering Committee of the WBIF for financing under the WBIF.</w:t>
      </w:r>
    </w:p>
    <w:p w14:paraId="7A3D5BA9" w14:textId="72207BF5" w:rsidR="008A7A25" w:rsidRPr="00892C56" w:rsidDel="002A1DE6" w:rsidRDefault="008A7A25" w:rsidP="00585E0E">
      <w:pPr>
        <w:spacing w:before="200" w:after="0"/>
        <w:jc w:val="both"/>
        <w:rPr>
          <w:rFonts w:ascii="Arial" w:hAnsi="Arial" w:cs="Arial"/>
          <w:sz w:val="20"/>
          <w:szCs w:val="20"/>
        </w:rPr>
      </w:pPr>
      <w:r w:rsidRPr="00892C56" w:rsidDel="002A1DE6">
        <w:rPr>
          <w:rFonts w:ascii="Arial" w:hAnsi="Arial" w:cs="Arial"/>
          <w:b/>
          <w:sz w:val="20"/>
          <w:szCs w:val="20"/>
        </w:rPr>
        <w:t>Project Background</w:t>
      </w:r>
      <w:r w:rsidRPr="00892C56" w:rsidDel="002A1DE6">
        <w:rPr>
          <w:rFonts w:ascii="Arial" w:hAnsi="Arial" w:cs="Arial"/>
          <w:sz w:val="20"/>
          <w:szCs w:val="20"/>
        </w:rPr>
        <w:t xml:space="preserve">: </w:t>
      </w:r>
      <w:r w:rsidRPr="00892C56">
        <w:rPr>
          <w:rFonts w:ascii="Arial" w:hAnsi="Arial" w:cs="Arial"/>
          <w:sz w:val="20"/>
          <w:szCs w:val="20"/>
        </w:rPr>
        <w:t xml:space="preserve">when the Project is part of a larger endeavour to be implemented in phases, for instance a section of </w:t>
      </w:r>
      <w:r w:rsidRPr="00892C56" w:rsidDel="002A1DE6">
        <w:rPr>
          <w:rFonts w:ascii="Arial" w:hAnsi="Arial" w:cs="Arial"/>
          <w:sz w:val="20"/>
          <w:szCs w:val="20"/>
        </w:rPr>
        <w:t>an entire motorway or rail route</w:t>
      </w:r>
      <w:r w:rsidRPr="00892C56">
        <w:rPr>
          <w:rFonts w:ascii="Arial" w:hAnsi="Arial" w:cs="Arial"/>
          <w:sz w:val="20"/>
          <w:szCs w:val="20"/>
        </w:rPr>
        <w:t xml:space="preserve"> or energy</w:t>
      </w:r>
      <w:r w:rsidRPr="00892C56" w:rsidDel="002A1DE6">
        <w:rPr>
          <w:rFonts w:ascii="Arial" w:hAnsi="Arial" w:cs="Arial"/>
          <w:sz w:val="20"/>
          <w:szCs w:val="20"/>
        </w:rPr>
        <w:t xml:space="preserve"> transmission line, etc. </w:t>
      </w:r>
      <w:r w:rsidRPr="00892C56">
        <w:rPr>
          <w:rFonts w:ascii="Arial" w:hAnsi="Arial" w:cs="Arial"/>
          <w:sz w:val="20"/>
          <w:szCs w:val="20"/>
        </w:rPr>
        <w:t>this large endeavour should be described briefly in the Project Context section of the GAF.</w:t>
      </w:r>
    </w:p>
    <w:p w14:paraId="389CE741" w14:textId="38F12D2D" w:rsidR="00D82671" w:rsidRPr="00892C56" w:rsidRDefault="00D82671" w:rsidP="00585E0E">
      <w:pPr>
        <w:spacing w:before="200" w:after="0"/>
        <w:jc w:val="both"/>
        <w:rPr>
          <w:rFonts w:ascii="Arial" w:hAnsi="Arial" w:cs="Arial"/>
          <w:sz w:val="20"/>
          <w:szCs w:val="20"/>
        </w:rPr>
      </w:pPr>
      <w:r w:rsidRPr="00892C56">
        <w:rPr>
          <w:rFonts w:ascii="Arial" w:hAnsi="Arial" w:cs="Arial"/>
          <w:b/>
          <w:sz w:val="20"/>
          <w:szCs w:val="20"/>
        </w:rPr>
        <w:t>Action</w:t>
      </w:r>
      <w:r w:rsidRPr="00892C56">
        <w:rPr>
          <w:rFonts w:ascii="Arial" w:hAnsi="Arial" w:cs="Arial"/>
          <w:sz w:val="20"/>
          <w:szCs w:val="20"/>
        </w:rPr>
        <w:t xml:space="preserve">: </w:t>
      </w:r>
      <w:r w:rsidR="00430550" w:rsidRPr="00892C56">
        <w:rPr>
          <w:rFonts w:ascii="Arial" w:hAnsi="Arial" w:cs="Arial"/>
          <w:sz w:val="20"/>
          <w:szCs w:val="20"/>
        </w:rPr>
        <w:t>means a part of a Project, in relation to which the</w:t>
      </w:r>
      <w:r w:rsidR="000C39E9" w:rsidRPr="00892C56">
        <w:rPr>
          <w:rFonts w:ascii="Arial" w:hAnsi="Arial" w:cs="Arial"/>
          <w:sz w:val="20"/>
          <w:szCs w:val="20"/>
        </w:rPr>
        <w:t xml:space="preserve"> </w:t>
      </w:r>
      <w:r w:rsidR="000566C3" w:rsidRPr="00892C56">
        <w:rPr>
          <w:rFonts w:ascii="Arial" w:hAnsi="Arial" w:cs="Arial"/>
          <w:sz w:val="20"/>
          <w:szCs w:val="20"/>
        </w:rPr>
        <w:t xml:space="preserve">beneficiary seeks </w:t>
      </w:r>
      <w:r w:rsidR="009F365C" w:rsidRPr="00892C56">
        <w:rPr>
          <w:rFonts w:ascii="Arial" w:hAnsi="Arial" w:cs="Arial"/>
          <w:sz w:val="20"/>
          <w:szCs w:val="20"/>
        </w:rPr>
        <w:t xml:space="preserve">the </w:t>
      </w:r>
      <w:r w:rsidR="000566C3" w:rsidRPr="00892C56">
        <w:rPr>
          <w:rFonts w:ascii="Arial" w:hAnsi="Arial" w:cs="Arial"/>
          <w:sz w:val="20"/>
          <w:szCs w:val="20"/>
        </w:rPr>
        <w:t xml:space="preserve">financing of a Grant for that action from the </w:t>
      </w:r>
      <w:r w:rsidR="008F25CA" w:rsidRPr="00892C56">
        <w:rPr>
          <w:rFonts w:ascii="Arial" w:hAnsi="Arial" w:cs="Arial"/>
          <w:sz w:val="20"/>
          <w:szCs w:val="20"/>
        </w:rPr>
        <w:t>EWBJF resources</w:t>
      </w:r>
      <w:r w:rsidR="000566C3" w:rsidRPr="00892C56">
        <w:rPr>
          <w:rFonts w:ascii="Arial" w:hAnsi="Arial" w:cs="Arial"/>
          <w:sz w:val="20"/>
          <w:szCs w:val="20"/>
        </w:rPr>
        <w:t xml:space="preserve">. </w:t>
      </w:r>
    </w:p>
    <w:p w14:paraId="74D9C234" w14:textId="02889066" w:rsidR="007C6B50" w:rsidRPr="00892C56" w:rsidRDefault="00D82671" w:rsidP="00585E0E">
      <w:pPr>
        <w:spacing w:before="200" w:after="0"/>
        <w:jc w:val="both"/>
        <w:rPr>
          <w:rFonts w:ascii="Arial" w:hAnsi="Arial" w:cs="Arial"/>
          <w:i/>
          <w:sz w:val="20"/>
          <w:szCs w:val="20"/>
        </w:rPr>
      </w:pPr>
      <w:r w:rsidRPr="00892C56">
        <w:rPr>
          <w:rFonts w:ascii="Arial" w:hAnsi="Arial" w:cs="Arial"/>
          <w:b/>
          <w:sz w:val="20"/>
          <w:szCs w:val="20"/>
        </w:rPr>
        <w:t>Activities</w:t>
      </w:r>
      <w:r w:rsidRPr="00892C56">
        <w:rPr>
          <w:rFonts w:ascii="Arial" w:hAnsi="Arial" w:cs="Arial"/>
          <w:sz w:val="20"/>
          <w:szCs w:val="20"/>
        </w:rPr>
        <w:t xml:space="preserve">: </w:t>
      </w:r>
      <w:r w:rsidR="008922ED" w:rsidRPr="00892C56">
        <w:rPr>
          <w:rFonts w:ascii="Arial" w:hAnsi="Arial" w:cs="Arial"/>
          <w:sz w:val="20"/>
          <w:szCs w:val="20"/>
        </w:rPr>
        <w:t>activities to be undertake</w:t>
      </w:r>
      <w:r w:rsidR="00904FC1" w:rsidRPr="00892C56">
        <w:rPr>
          <w:rFonts w:ascii="Arial" w:hAnsi="Arial" w:cs="Arial"/>
          <w:sz w:val="20"/>
          <w:szCs w:val="20"/>
        </w:rPr>
        <w:t>n in the implementation of the A</w:t>
      </w:r>
      <w:r w:rsidR="008922ED" w:rsidRPr="00892C56">
        <w:rPr>
          <w:rFonts w:ascii="Arial" w:hAnsi="Arial" w:cs="Arial"/>
          <w:sz w:val="20"/>
          <w:szCs w:val="20"/>
        </w:rPr>
        <w:t>ction funded by the grant. They could be construction work, civil engineering and technical assistance, like supervision services, etc.</w:t>
      </w:r>
    </w:p>
    <w:p w14:paraId="60FC325C" w14:textId="428F24DD" w:rsidR="00460CF0" w:rsidRPr="00892C56" w:rsidRDefault="0020566D" w:rsidP="00565201">
      <w:pPr>
        <w:pStyle w:val="Heading1"/>
        <w:spacing w:before="360"/>
        <w:ind w:left="992" w:hanging="425"/>
        <w:rPr>
          <w:rFonts w:ascii="Arial" w:hAnsi="Arial" w:cs="Arial"/>
          <w:color w:val="auto"/>
          <w:sz w:val="24"/>
          <w:szCs w:val="24"/>
        </w:rPr>
      </w:pPr>
      <w:bookmarkStart w:id="63" w:name="_Toc437812726"/>
      <w:bookmarkStart w:id="64" w:name="_Toc480359585"/>
      <w:r w:rsidRPr="00892C56">
        <w:rPr>
          <w:rFonts w:ascii="Arial" w:hAnsi="Arial" w:cs="Arial"/>
          <w:color w:val="auto"/>
          <w:sz w:val="24"/>
          <w:szCs w:val="24"/>
        </w:rPr>
        <w:t>Lead Financ</w:t>
      </w:r>
      <w:r w:rsidR="00C17040" w:rsidRPr="00892C56">
        <w:rPr>
          <w:rFonts w:ascii="Arial" w:hAnsi="Arial" w:cs="Arial"/>
          <w:color w:val="auto"/>
          <w:sz w:val="24"/>
          <w:szCs w:val="24"/>
        </w:rPr>
        <w:t>ial</w:t>
      </w:r>
      <w:r w:rsidRPr="00892C56">
        <w:rPr>
          <w:rFonts w:ascii="Arial" w:hAnsi="Arial" w:cs="Arial"/>
          <w:color w:val="auto"/>
          <w:sz w:val="24"/>
          <w:szCs w:val="24"/>
        </w:rPr>
        <w:t xml:space="preserve"> Institution</w:t>
      </w:r>
      <w:bookmarkEnd w:id="63"/>
      <w:bookmarkEnd w:id="64"/>
    </w:p>
    <w:p w14:paraId="552DFEAB" w14:textId="0F1C030B" w:rsidR="0041566F" w:rsidRPr="00892C56" w:rsidRDefault="00337EB5" w:rsidP="00AE4CC2">
      <w:pPr>
        <w:spacing w:before="200" w:after="0"/>
        <w:jc w:val="both"/>
        <w:rPr>
          <w:rFonts w:ascii="Arial" w:hAnsi="Arial" w:cs="Arial"/>
          <w:sz w:val="20"/>
          <w:szCs w:val="20"/>
        </w:rPr>
      </w:pPr>
      <w:r w:rsidRPr="00892C56">
        <w:rPr>
          <w:rFonts w:ascii="Arial" w:hAnsi="Arial" w:cs="Arial"/>
          <w:sz w:val="20"/>
          <w:szCs w:val="20"/>
        </w:rPr>
        <w:t>Provide</w:t>
      </w:r>
      <w:r w:rsidR="00CC471B" w:rsidRPr="00892C56">
        <w:rPr>
          <w:rFonts w:ascii="Arial" w:hAnsi="Arial" w:cs="Arial"/>
          <w:sz w:val="20"/>
          <w:szCs w:val="20"/>
        </w:rPr>
        <w:t xml:space="preserve"> the</w:t>
      </w:r>
      <w:r w:rsidRPr="00892C56">
        <w:rPr>
          <w:rFonts w:ascii="Arial" w:hAnsi="Arial" w:cs="Arial"/>
          <w:sz w:val="20"/>
          <w:szCs w:val="20"/>
        </w:rPr>
        <w:t xml:space="preserve"> name of the </w:t>
      </w:r>
      <w:r w:rsidR="0085712F" w:rsidRPr="00892C56">
        <w:rPr>
          <w:rFonts w:ascii="Arial" w:hAnsi="Arial" w:cs="Arial"/>
          <w:sz w:val="20"/>
          <w:szCs w:val="20"/>
        </w:rPr>
        <w:t>L</w:t>
      </w:r>
      <w:r w:rsidRPr="00892C56">
        <w:rPr>
          <w:rFonts w:ascii="Arial" w:hAnsi="Arial" w:cs="Arial"/>
          <w:sz w:val="20"/>
          <w:szCs w:val="20"/>
        </w:rPr>
        <w:t xml:space="preserve">ead </w:t>
      </w:r>
      <w:r w:rsidR="0085712F" w:rsidRPr="00892C56">
        <w:rPr>
          <w:rFonts w:ascii="Arial" w:hAnsi="Arial" w:cs="Arial"/>
          <w:sz w:val="20"/>
          <w:szCs w:val="20"/>
        </w:rPr>
        <w:t>F</w:t>
      </w:r>
      <w:r w:rsidRPr="00892C56">
        <w:rPr>
          <w:rFonts w:ascii="Arial" w:hAnsi="Arial" w:cs="Arial"/>
          <w:sz w:val="20"/>
          <w:szCs w:val="20"/>
        </w:rPr>
        <w:t>inanc</w:t>
      </w:r>
      <w:r w:rsidR="00C17040" w:rsidRPr="00892C56">
        <w:rPr>
          <w:rFonts w:ascii="Arial" w:hAnsi="Arial" w:cs="Arial"/>
          <w:sz w:val="20"/>
          <w:szCs w:val="20"/>
        </w:rPr>
        <w:t>ial</w:t>
      </w:r>
      <w:r w:rsidRPr="00892C56">
        <w:rPr>
          <w:rFonts w:ascii="Arial" w:hAnsi="Arial" w:cs="Arial"/>
          <w:sz w:val="20"/>
          <w:szCs w:val="20"/>
        </w:rPr>
        <w:t xml:space="preserve"> </w:t>
      </w:r>
      <w:r w:rsidR="0085712F" w:rsidRPr="00892C56">
        <w:rPr>
          <w:rFonts w:ascii="Arial" w:hAnsi="Arial" w:cs="Arial"/>
          <w:sz w:val="20"/>
          <w:szCs w:val="20"/>
        </w:rPr>
        <w:t>I</w:t>
      </w:r>
      <w:r w:rsidRPr="00892C56">
        <w:rPr>
          <w:rFonts w:ascii="Arial" w:hAnsi="Arial" w:cs="Arial"/>
          <w:sz w:val="20"/>
          <w:szCs w:val="20"/>
        </w:rPr>
        <w:t>nstitution</w:t>
      </w:r>
      <w:r w:rsidR="00904FC1" w:rsidRPr="00892C56">
        <w:rPr>
          <w:rFonts w:ascii="Arial" w:hAnsi="Arial" w:cs="Arial"/>
          <w:sz w:val="20"/>
          <w:szCs w:val="20"/>
        </w:rPr>
        <w:t xml:space="preserve"> (Lead IFI)</w:t>
      </w:r>
      <w:r w:rsidR="0041566F" w:rsidRPr="00892C56">
        <w:rPr>
          <w:rFonts w:ascii="Arial" w:hAnsi="Arial" w:cs="Arial"/>
          <w:sz w:val="20"/>
          <w:szCs w:val="20"/>
        </w:rPr>
        <w:t xml:space="preserve"> and attach a letter confirming</w:t>
      </w:r>
      <w:r w:rsidR="00720C80" w:rsidRPr="00892C56">
        <w:rPr>
          <w:rFonts w:ascii="Arial" w:hAnsi="Arial" w:cs="Arial"/>
          <w:sz w:val="20"/>
          <w:szCs w:val="20"/>
        </w:rPr>
        <w:t xml:space="preserve"> its</w:t>
      </w:r>
      <w:r w:rsidR="0041566F" w:rsidRPr="00892C56">
        <w:rPr>
          <w:rFonts w:ascii="Arial" w:hAnsi="Arial" w:cs="Arial"/>
          <w:sz w:val="20"/>
          <w:szCs w:val="20"/>
        </w:rPr>
        <w:t xml:space="preserve"> interest in financing the project and outlining the </w:t>
      </w:r>
      <w:r w:rsidR="00CC471B" w:rsidRPr="00892C56">
        <w:rPr>
          <w:rFonts w:ascii="Arial" w:hAnsi="Arial" w:cs="Arial"/>
          <w:sz w:val="20"/>
          <w:szCs w:val="20"/>
        </w:rPr>
        <w:t>indicative</w:t>
      </w:r>
      <w:r w:rsidR="0041566F" w:rsidRPr="00892C56">
        <w:rPr>
          <w:rFonts w:ascii="Arial" w:hAnsi="Arial" w:cs="Arial"/>
          <w:sz w:val="20"/>
          <w:szCs w:val="20"/>
        </w:rPr>
        <w:t xml:space="preserve"> timetable </w:t>
      </w:r>
      <w:r w:rsidR="00720C80" w:rsidRPr="00892C56">
        <w:rPr>
          <w:rFonts w:ascii="Arial" w:hAnsi="Arial" w:cs="Arial"/>
          <w:sz w:val="20"/>
          <w:szCs w:val="20"/>
        </w:rPr>
        <w:t xml:space="preserve">for </w:t>
      </w:r>
      <w:r w:rsidR="0041566F" w:rsidRPr="00892C56">
        <w:rPr>
          <w:rFonts w:ascii="Arial" w:hAnsi="Arial" w:cs="Arial"/>
          <w:sz w:val="20"/>
          <w:szCs w:val="20"/>
        </w:rPr>
        <w:t>project</w:t>
      </w:r>
      <w:r w:rsidR="00720C80" w:rsidRPr="00892C56">
        <w:rPr>
          <w:rFonts w:ascii="Arial" w:hAnsi="Arial" w:cs="Arial"/>
          <w:sz w:val="20"/>
          <w:szCs w:val="20"/>
        </w:rPr>
        <w:t xml:space="preserve"> </w:t>
      </w:r>
      <w:r w:rsidR="0041566F" w:rsidRPr="00892C56">
        <w:rPr>
          <w:rFonts w:ascii="Arial" w:hAnsi="Arial" w:cs="Arial"/>
          <w:sz w:val="20"/>
          <w:szCs w:val="20"/>
        </w:rPr>
        <w:t>appraisal and approval.</w:t>
      </w:r>
    </w:p>
    <w:p w14:paraId="474F5D3F" w14:textId="77777777" w:rsidR="0020566D" w:rsidRPr="00F5209E" w:rsidRDefault="00717A06" w:rsidP="00585E0E">
      <w:pPr>
        <w:pStyle w:val="Heading1"/>
        <w:spacing w:before="360"/>
        <w:ind w:left="992" w:hanging="425"/>
        <w:rPr>
          <w:rFonts w:ascii="Arial" w:hAnsi="Arial" w:cs="Arial"/>
          <w:color w:val="auto"/>
          <w:sz w:val="24"/>
          <w:szCs w:val="24"/>
        </w:rPr>
      </w:pPr>
      <w:bookmarkStart w:id="65" w:name="_Toc455649517"/>
      <w:bookmarkStart w:id="66" w:name="_Toc455649518"/>
      <w:bookmarkStart w:id="67" w:name="_Toc455649519"/>
      <w:bookmarkStart w:id="68" w:name="_Toc455649520"/>
      <w:bookmarkStart w:id="69" w:name="_Toc437812727"/>
      <w:bookmarkStart w:id="70" w:name="_Toc480359586"/>
      <w:bookmarkEnd w:id="65"/>
      <w:bookmarkEnd w:id="66"/>
      <w:bookmarkEnd w:id="67"/>
      <w:bookmarkEnd w:id="68"/>
      <w:r w:rsidRPr="00F5209E">
        <w:rPr>
          <w:rFonts w:ascii="Arial" w:hAnsi="Arial" w:cs="Arial"/>
          <w:color w:val="auto"/>
          <w:sz w:val="24"/>
          <w:szCs w:val="24"/>
        </w:rPr>
        <w:t>C</w:t>
      </w:r>
      <w:r w:rsidR="0020566D" w:rsidRPr="00F5209E">
        <w:rPr>
          <w:rFonts w:ascii="Arial" w:hAnsi="Arial" w:cs="Arial"/>
          <w:color w:val="auto"/>
          <w:sz w:val="24"/>
          <w:szCs w:val="24"/>
        </w:rPr>
        <w:t>o-financiers(s)</w:t>
      </w:r>
      <w:bookmarkEnd w:id="69"/>
      <w:bookmarkEnd w:id="70"/>
    </w:p>
    <w:p w14:paraId="39BA21C1" w14:textId="7A7CF737" w:rsidR="007C6B50" w:rsidRPr="00F5209E" w:rsidRDefault="005D3FD7" w:rsidP="00585E0E">
      <w:pPr>
        <w:keepNext/>
        <w:keepLines/>
        <w:spacing w:before="200" w:after="0"/>
        <w:rPr>
          <w:rFonts w:ascii="Arial" w:hAnsi="Arial" w:cs="Arial"/>
          <w:sz w:val="20"/>
          <w:szCs w:val="20"/>
        </w:rPr>
      </w:pPr>
      <w:r w:rsidRPr="00F5209E">
        <w:rPr>
          <w:rFonts w:ascii="Arial" w:hAnsi="Arial" w:cs="Arial"/>
          <w:sz w:val="20"/>
          <w:szCs w:val="20"/>
        </w:rPr>
        <w:t xml:space="preserve">Provide names of </w:t>
      </w:r>
      <w:r w:rsidR="003B3F85" w:rsidRPr="00F5209E">
        <w:rPr>
          <w:rFonts w:ascii="Arial" w:hAnsi="Arial" w:cs="Arial"/>
          <w:sz w:val="20"/>
          <w:szCs w:val="20"/>
        </w:rPr>
        <w:t xml:space="preserve">all </w:t>
      </w:r>
      <w:r w:rsidRPr="00F5209E">
        <w:rPr>
          <w:rFonts w:ascii="Arial" w:hAnsi="Arial" w:cs="Arial"/>
          <w:sz w:val="20"/>
          <w:szCs w:val="20"/>
        </w:rPr>
        <w:t xml:space="preserve">other </w:t>
      </w:r>
      <w:r w:rsidR="00337EB5" w:rsidRPr="00F5209E">
        <w:rPr>
          <w:rFonts w:ascii="Arial" w:hAnsi="Arial" w:cs="Arial"/>
          <w:sz w:val="20"/>
          <w:szCs w:val="20"/>
        </w:rPr>
        <w:t>co-financiers (if relevant)</w:t>
      </w:r>
      <w:r w:rsidR="00893F3C" w:rsidRPr="00F5209E">
        <w:rPr>
          <w:rFonts w:ascii="Arial" w:hAnsi="Arial" w:cs="Arial"/>
          <w:sz w:val="20"/>
          <w:szCs w:val="20"/>
        </w:rPr>
        <w:t>.</w:t>
      </w:r>
    </w:p>
    <w:p w14:paraId="34ADBBFC" w14:textId="1C055FD0" w:rsidR="00337EB5" w:rsidRPr="00F5209E" w:rsidRDefault="0020566D" w:rsidP="00585E0E">
      <w:pPr>
        <w:pStyle w:val="Heading1"/>
        <w:spacing w:before="360"/>
        <w:ind w:left="992" w:hanging="425"/>
        <w:rPr>
          <w:rFonts w:ascii="Arial" w:hAnsi="Arial" w:cs="Arial"/>
          <w:color w:val="auto"/>
          <w:sz w:val="24"/>
          <w:szCs w:val="24"/>
        </w:rPr>
      </w:pPr>
      <w:bookmarkStart w:id="71" w:name="_Toc437812728"/>
      <w:bookmarkStart w:id="72" w:name="_Toc480359587"/>
      <w:r w:rsidRPr="00F5209E">
        <w:rPr>
          <w:rFonts w:ascii="Arial" w:hAnsi="Arial" w:cs="Arial"/>
          <w:color w:val="auto"/>
          <w:sz w:val="24"/>
          <w:szCs w:val="24"/>
        </w:rPr>
        <w:t>Type</w:t>
      </w:r>
      <w:r w:rsidR="002E6F03" w:rsidRPr="00F5209E">
        <w:rPr>
          <w:rFonts w:ascii="Arial" w:hAnsi="Arial" w:cs="Arial"/>
          <w:color w:val="auto"/>
          <w:sz w:val="24"/>
          <w:szCs w:val="24"/>
        </w:rPr>
        <w:t>(s)</w:t>
      </w:r>
      <w:r w:rsidRPr="00F5209E">
        <w:rPr>
          <w:rFonts w:ascii="Arial" w:hAnsi="Arial" w:cs="Arial"/>
          <w:color w:val="auto"/>
          <w:sz w:val="24"/>
          <w:szCs w:val="24"/>
        </w:rPr>
        <w:t xml:space="preserve"> of</w:t>
      </w:r>
      <w:r w:rsidR="00E25619" w:rsidRPr="00F5209E">
        <w:rPr>
          <w:rFonts w:ascii="Arial" w:hAnsi="Arial" w:cs="Arial"/>
          <w:color w:val="auto"/>
          <w:sz w:val="24"/>
          <w:szCs w:val="24"/>
        </w:rPr>
        <w:t xml:space="preserve"> </w:t>
      </w:r>
      <w:r w:rsidR="00717A06" w:rsidRPr="00F5209E">
        <w:rPr>
          <w:rFonts w:ascii="Arial" w:hAnsi="Arial" w:cs="Arial"/>
          <w:color w:val="auto"/>
          <w:sz w:val="24"/>
          <w:szCs w:val="24"/>
        </w:rPr>
        <w:t xml:space="preserve">WBIF </w:t>
      </w:r>
      <w:bookmarkEnd w:id="71"/>
      <w:r w:rsidR="006A18C4" w:rsidRPr="00F5209E">
        <w:rPr>
          <w:rFonts w:ascii="Arial" w:hAnsi="Arial" w:cs="Arial"/>
          <w:color w:val="auto"/>
          <w:sz w:val="24"/>
          <w:szCs w:val="24"/>
        </w:rPr>
        <w:t>contribution</w:t>
      </w:r>
      <w:bookmarkEnd w:id="72"/>
      <w:r w:rsidR="006A18C4" w:rsidRPr="00F5209E">
        <w:rPr>
          <w:rFonts w:ascii="Arial" w:hAnsi="Arial" w:cs="Arial"/>
          <w:color w:val="auto"/>
          <w:sz w:val="24"/>
          <w:szCs w:val="24"/>
        </w:rPr>
        <w:t xml:space="preserve"> </w:t>
      </w:r>
    </w:p>
    <w:p w14:paraId="2724EA59" w14:textId="3FF8FF49" w:rsidR="00411931" w:rsidRPr="00892C56" w:rsidRDefault="00337EB5" w:rsidP="00585E0E">
      <w:pPr>
        <w:keepNext/>
        <w:keepLines/>
        <w:spacing w:before="200" w:after="0"/>
        <w:rPr>
          <w:rFonts w:ascii="Arial" w:hAnsi="Arial" w:cs="Arial"/>
          <w:sz w:val="20"/>
          <w:szCs w:val="20"/>
        </w:rPr>
      </w:pPr>
      <w:r w:rsidRPr="00892C56">
        <w:rPr>
          <w:rFonts w:ascii="Arial" w:hAnsi="Arial" w:cs="Arial"/>
          <w:sz w:val="20"/>
          <w:szCs w:val="20"/>
        </w:rPr>
        <w:t>Choose type</w:t>
      </w:r>
      <w:r w:rsidR="00F22193" w:rsidRPr="00892C56">
        <w:rPr>
          <w:rFonts w:ascii="Arial" w:hAnsi="Arial" w:cs="Arial"/>
          <w:sz w:val="20"/>
          <w:szCs w:val="20"/>
        </w:rPr>
        <w:t>(s)</w:t>
      </w:r>
      <w:r w:rsidRPr="00892C56">
        <w:rPr>
          <w:rFonts w:ascii="Arial" w:hAnsi="Arial" w:cs="Arial"/>
          <w:sz w:val="20"/>
          <w:szCs w:val="20"/>
        </w:rPr>
        <w:t xml:space="preserve"> of </w:t>
      </w:r>
      <w:r w:rsidR="00717A06" w:rsidRPr="00892C56">
        <w:rPr>
          <w:rFonts w:ascii="Arial" w:hAnsi="Arial" w:cs="Arial"/>
          <w:sz w:val="20"/>
          <w:szCs w:val="20"/>
        </w:rPr>
        <w:t>WBIF</w:t>
      </w:r>
      <w:r w:rsidR="007303AE" w:rsidRPr="00892C56">
        <w:rPr>
          <w:rFonts w:ascii="Arial" w:hAnsi="Arial" w:cs="Arial"/>
          <w:sz w:val="20"/>
          <w:szCs w:val="20"/>
        </w:rPr>
        <w:t xml:space="preserve"> </w:t>
      </w:r>
      <w:r w:rsidR="008841DE" w:rsidRPr="00892C56">
        <w:rPr>
          <w:rFonts w:ascii="Arial" w:hAnsi="Arial" w:cs="Arial"/>
          <w:sz w:val="20"/>
          <w:szCs w:val="20"/>
        </w:rPr>
        <w:t>c</w:t>
      </w:r>
      <w:r w:rsidR="00BE4DE5" w:rsidRPr="00892C56">
        <w:rPr>
          <w:rFonts w:ascii="Arial" w:hAnsi="Arial" w:cs="Arial"/>
          <w:sz w:val="20"/>
          <w:szCs w:val="20"/>
        </w:rPr>
        <w:t xml:space="preserve">ontribution </w:t>
      </w:r>
      <w:r w:rsidRPr="00892C56">
        <w:rPr>
          <w:rFonts w:ascii="Arial" w:hAnsi="Arial" w:cs="Arial"/>
          <w:sz w:val="20"/>
          <w:szCs w:val="20"/>
        </w:rPr>
        <w:t>from the list below</w:t>
      </w:r>
      <w:r w:rsidR="001077A9" w:rsidRPr="00892C56">
        <w:rPr>
          <w:rFonts w:ascii="Arial" w:hAnsi="Arial" w:cs="Arial"/>
          <w:sz w:val="20"/>
          <w:szCs w:val="20"/>
        </w:rPr>
        <w:t>:</w:t>
      </w:r>
    </w:p>
    <w:tbl>
      <w:tblPr>
        <w:tblStyle w:val="TableGrid"/>
        <w:tblW w:w="0" w:type="auto"/>
        <w:tblInd w:w="108" w:type="dxa"/>
        <w:tblLook w:val="04A0" w:firstRow="1" w:lastRow="0" w:firstColumn="1" w:lastColumn="0" w:noHBand="0" w:noVBand="1"/>
      </w:tblPr>
      <w:tblGrid>
        <w:gridCol w:w="2977"/>
        <w:gridCol w:w="1559"/>
      </w:tblGrid>
      <w:tr w:rsidR="00892C56" w:rsidRPr="00892C56" w14:paraId="66165298" w14:textId="77777777" w:rsidTr="00585E0E">
        <w:tc>
          <w:tcPr>
            <w:tcW w:w="2977" w:type="dxa"/>
          </w:tcPr>
          <w:p w14:paraId="0A438783" w14:textId="77777777" w:rsidR="00B72D29" w:rsidRPr="00892C56" w:rsidRDefault="00B72D29" w:rsidP="00585E0E">
            <w:pPr>
              <w:keepNext/>
              <w:keepLines/>
              <w:spacing w:line="276" w:lineRule="auto"/>
              <w:rPr>
                <w:rFonts w:ascii="Arial" w:hAnsi="Arial" w:cs="Arial"/>
                <w:b/>
                <w:sz w:val="20"/>
                <w:szCs w:val="20"/>
              </w:rPr>
            </w:pPr>
            <w:r w:rsidRPr="00892C56">
              <w:rPr>
                <w:rFonts w:ascii="Arial" w:hAnsi="Arial" w:cs="Arial"/>
                <w:b/>
                <w:sz w:val="20"/>
                <w:szCs w:val="20"/>
              </w:rPr>
              <w:t>Type(s) of contribution</w:t>
            </w:r>
          </w:p>
        </w:tc>
        <w:tc>
          <w:tcPr>
            <w:tcW w:w="1559" w:type="dxa"/>
          </w:tcPr>
          <w:p w14:paraId="5BB26695" w14:textId="77777777" w:rsidR="00B72D29" w:rsidRPr="00892C56" w:rsidRDefault="00B72D29" w:rsidP="00585E0E">
            <w:pPr>
              <w:keepNext/>
              <w:keepLines/>
              <w:spacing w:line="276" w:lineRule="auto"/>
              <w:jc w:val="center"/>
              <w:rPr>
                <w:rFonts w:ascii="Arial" w:hAnsi="Arial" w:cs="Arial"/>
                <w:b/>
                <w:sz w:val="20"/>
                <w:szCs w:val="20"/>
              </w:rPr>
            </w:pPr>
            <w:r w:rsidRPr="00892C56">
              <w:rPr>
                <w:rFonts w:ascii="Arial" w:hAnsi="Arial" w:cs="Arial"/>
                <w:b/>
                <w:sz w:val="20"/>
                <w:szCs w:val="20"/>
              </w:rPr>
              <w:t>Abbreviation</w:t>
            </w:r>
          </w:p>
        </w:tc>
      </w:tr>
      <w:tr w:rsidR="00892C56" w:rsidRPr="00892C56" w14:paraId="24E4C4AF" w14:textId="77777777" w:rsidTr="00585E0E">
        <w:tc>
          <w:tcPr>
            <w:tcW w:w="2977" w:type="dxa"/>
          </w:tcPr>
          <w:p w14:paraId="016B83B7" w14:textId="77777777" w:rsidR="001260B8" w:rsidRPr="00892C56" w:rsidRDefault="001260B8" w:rsidP="00585E0E">
            <w:pPr>
              <w:keepNext/>
              <w:keepLines/>
              <w:spacing w:line="276" w:lineRule="auto"/>
              <w:rPr>
                <w:rFonts w:ascii="Arial" w:hAnsi="Arial" w:cs="Arial"/>
                <w:sz w:val="20"/>
                <w:szCs w:val="20"/>
              </w:rPr>
            </w:pPr>
            <w:r w:rsidRPr="00892C56">
              <w:rPr>
                <w:rFonts w:ascii="Arial" w:hAnsi="Arial" w:cs="Arial"/>
                <w:sz w:val="20"/>
                <w:szCs w:val="20"/>
              </w:rPr>
              <w:t>Investment Grant</w:t>
            </w:r>
          </w:p>
        </w:tc>
        <w:tc>
          <w:tcPr>
            <w:tcW w:w="1559" w:type="dxa"/>
          </w:tcPr>
          <w:p w14:paraId="14A8A593" w14:textId="300CD155" w:rsidR="001260B8" w:rsidRPr="00892C56" w:rsidRDefault="007C75F6" w:rsidP="00585E0E">
            <w:pPr>
              <w:keepNext/>
              <w:keepLines/>
              <w:spacing w:line="276" w:lineRule="auto"/>
              <w:jc w:val="center"/>
              <w:rPr>
                <w:rFonts w:ascii="Arial" w:hAnsi="Arial" w:cs="Arial"/>
                <w:sz w:val="20"/>
                <w:szCs w:val="20"/>
              </w:rPr>
            </w:pPr>
            <w:r>
              <w:rPr>
                <w:rFonts w:ascii="Arial" w:hAnsi="Arial" w:cs="Arial"/>
                <w:sz w:val="20"/>
                <w:szCs w:val="20"/>
              </w:rPr>
              <w:t>INV</w:t>
            </w:r>
          </w:p>
        </w:tc>
      </w:tr>
      <w:tr w:rsidR="00892C56" w:rsidRPr="00892C56" w14:paraId="4E43905D" w14:textId="77777777" w:rsidTr="00585E0E">
        <w:tc>
          <w:tcPr>
            <w:tcW w:w="2977" w:type="dxa"/>
          </w:tcPr>
          <w:p w14:paraId="775A291A" w14:textId="77777777" w:rsidR="00B72D29" w:rsidRPr="00892C56" w:rsidRDefault="00B72D29" w:rsidP="00585E0E">
            <w:pPr>
              <w:keepNext/>
              <w:keepLines/>
              <w:spacing w:line="276" w:lineRule="auto"/>
              <w:rPr>
                <w:rFonts w:ascii="Arial" w:hAnsi="Arial" w:cs="Arial"/>
                <w:sz w:val="20"/>
                <w:szCs w:val="20"/>
              </w:rPr>
            </w:pPr>
            <w:r w:rsidRPr="00892C56">
              <w:rPr>
                <w:rFonts w:ascii="Arial" w:hAnsi="Arial" w:cs="Arial"/>
                <w:sz w:val="20"/>
                <w:szCs w:val="20"/>
              </w:rPr>
              <w:t>Technical Assistance</w:t>
            </w:r>
          </w:p>
        </w:tc>
        <w:tc>
          <w:tcPr>
            <w:tcW w:w="1559" w:type="dxa"/>
          </w:tcPr>
          <w:p w14:paraId="58E7C37E" w14:textId="77777777" w:rsidR="00B72D29" w:rsidRPr="00892C56" w:rsidRDefault="00B72D29" w:rsidP="00585E0E">
            <w:pPr>
              <w:keepNext/>
              <w:keepLines/>
              <w:spacing w:line="276" w:lineRule="auto"/>
              <w:jc w:val="center"/>
              <w:rPr>
                <w:rFonts w:ascii="Arial" w:hAnsi="Arial" w:cs="Arial"/>
                <w:sz w:val="20"/>
                <w:szCs w:val="20"/>
              </w:rPr>
            </w:pPr>
            <w:r w:rsidRPr="00892C56">
              <w:rPr>
                <w:rFonts w:ascii="Arial" w:hAnsi="Arial" w:cs="Arial"/>
                <w:sz w:val="20"/>
                <w:szCs w:val="20"/>
              </w:rPr>
              <w:t>TA</w:t>
            </w:r>
          </w:p>
        </w:tc>
      </w:tr>
    </w:tbl>
    <w:p w14:paraId="2D36CC40" w14:textId="002FD75A" w:rsidR="00585E0E" w:rsidRPr="00892C56" w:rsidRDefault="00585E0E" w:rsidP="00585E0E">
      <w:pPr>
        <w:keepNext/>
        <w:keepLines/>
        <w:spacing w:before="200" w:after="0"/>
        <w:rPr>
          <w:rFonts w:ascii="Arial" w:hAnsi="Arial" w:cs="Arial"/>
          <w:i/>
          <w:sz w:val="20"/>
          <w:szCs w:val="20"/>
        </w:rPr>
      </w:pPr>
      <w:r w:rsidRPr="00892C56">
        <w:rPr>
          <w:rFonts w:ascii="Arial" w:hAnsi="Arial" w:cs="Arial"/>
          <w:i/>
          <w:sz w:val="20"/>
          <w:szCs w:val="20"/>
        </w:rPr>
        <w:t>Note: For grant co-financing of infrastructure investments, the types of WBIF contribution are defined as follows:</w:t>
      </w:r>
    </w:p>
    <w:p w14:paraId="2A4678B6" w14:textId="76C783DD" w:rsidR="00585E0E" w:rsidRPr="00892C56" w:rsidRDefault="00585E0E" w:rsidP="000A5014">
      <w:pPr>
        <w:pStyle w:val="ListParagraph"/>
        <w:keepNext/>
        <w:keepLines/>
        <w:numPr>
          <w:ilvl w:val="0"/>
          <w:numId w:val="14"/>
        </w:numPr>
        <w:spacing w:after="0"/>
        <w:ind w:left="270" w:hanging="270"/>
        <w:jc w:val="both"/>
        <w:rPr>
          <w:rFonts w:ascii="Arial" w:hAnsi="Arial" w:cs="Arial"/>
          <w:i/>
          <w:sz w:val="20"/>
          <w:szCs w:val="20"/>
        </w:rPr>
      </w:pPr>
      <w:r w:rsidRPr="00892C56">
        <w:rPr>
          <w:rFonts w:ascii="Arial" w:hAnsi="Arial" w:cs="Arial"/>
          <w:i/>
          <w:sz w:val="20"/>
          <w:szCs w:val="20"/>
        </w:rPr>
        <w:t>Investment Grant (</w:t>
      </w:r>
      <w:r w:rsidR="007C75F6">
        <w:rPr>
          <w:rFonts w:ascii="Arial" w:hAnsi="Arial" w:cs="Arial"/>
          <w:i/>
          <w:sz w:val="20"/>
          <w:szCs w:val="20"/>
        </w:rPr>
        <w:t>INV</w:t>
      </w:r>
      <w:r w:rsidRPr="00892C56">
        <w:rPr>
          <w:rFonts w:ascii="Arial" w:hAnsi="Arial" w:cs="Arial"/>
          <w:i/>
          <w:sz w:val="20"/>
          <w:szCs w:val="20"/>
        </w:rPr>
        <w:t>): comprises supplies and works;</w:t>
      </w:r>
    </w:p>
    <w:p w14:paraId="6C91A034" w14:textId="5BC6C8DF" w:rsidR="00585E0E" w:rsidRPr="00892C56" w:rsidRDefault="00585E0E" w:rsidP="000A5014">
      <w:pPr>
        <w:pStyle w:val="ListParagraph"/>
        <w:keepNext/>
        <w:keepLines/>
        <w:numPr>
          <w:ilvl w:val="0"/>
          <w:numId w:val="14"/>
        </w:numPr>
        <w:spacing w:after="0"/>
        <w:ind w:left="270" w:hanging="270"/>
        <w:jc w:val="both"/>
        <w:rPr>
          <w:rFonts w:ascii="Arial" w:hAnsi="Arial" w:cs="Arial"/>
          <w:i/>
          <w:sz w:val="20"/>
          <w:szCs w:val="20"/>
        </w:rPr>
      </w:pPr>
      <w:r w:rsidRPr="00892C56">
        <w:rPr>
          <w:rFonts w:ascii="Arial" w:hAnsi="Arial" w:cs="Arial"/>
          <w:i/>
          <w:sz w:val="20"/>
          <w:szCs w:val="20"/>
        </w:rPr>
        <w:t xml:space="preserve">Technical Assistance (TA): means support and capacity building activities necessary for </w:t>
      </w:r>
      <w:r w:rsidR="0085712F" w:rsidRPr="00892C56">
        <w:rPr>
          <w:rFonts w:ascii="Arial" w:hAnsi="Arial" w:cs="Arial"/>
          <w:i/>
          <w:sz w:val="20"/>
          <w:szCs w:val="20"/>
        </w:rPr>
        <w:t>implementing</w:t>
      </w:r>
      <w:r w:rsidR="00904FC1" w:rsidRPr="00892C56">
        <w:rPr>
          <w:rFonts w:ascii="Arial" w:hAnsi="Arial" w:cs="Arial"/>
          <w:i/>
          <w:sz w:val="20"/>
          <w:szCs w:val="20"/>
        </w:rPr>
        <w:t xml:space="preserve"> the A</w:t>
      </w:r>
      <w:r w:rsidRPr="00892C56">
        <w:rPr>
          <w:rFonts w:ascii="Arial" w:hAnsi="Arial" w:cs="Arial"/>
          <w:i/>
          <w:sz w:val="20"/>
          <w:szCs w:val="20"/>
        </w:rPr>
        <w:t xml:space="preserve">ction, in particular preparation of detailed design (DD), management (M) </w:t>
      </w:r>
      <w:r w:rsidR="0085712F" w:rsidRPr="00892C56">
        <w:rPr>
          <w:rFonts w:ascii="Arial" w:hAnsi="Arial" w:cs="Arial"/>
          <w:i/>
          <w:sz w:val="20"/>
          <w:szCs w:val="20"/>
        </w:rPr>
        <w:t xml:space="preserve">- </w:t>
      </w:r>
      <w:r w:rsidRPr="00892C56">
        <w:rPr>
          <w:rFonts w:ascii="Arial" w:hAnsi="Arial" w:cs="Arial"/>
          <w:i/>
          <w:sz w:val="20"/>
          <w:szCs w:val="20"/>
        </w:rPr>
        <w:t>including tender documents (TD) and procurement (P)</w:t>
      </w:r>
      <w:r w:rsidR="0085712F" w:rsidRPr="00892C56">
        <w:rPr>
          <w:rFonts w:ascii="Arial" w:hAnsi="Arial" w:cs="Arial"/>
          <w:i/>
          <w:sz w:val="20"/>
          <w:szCs w:val="20"/>
        </w:rPr>
        <w:t xml:space="preserve"> -</w:t>
      </w:r>
      <w:r w:rsidRPr="00892C56">
        <w:rPr>
          <w:rFonts w:ascii="Arial" w:hAnsi="Arial" w:cs="Arial"/>
          <w:i/>
          <w:sz w:val="20"/>
          <w:szCs w:val="20"/>
        </w:rPr>
        <w:t xml:space="preserve">, supervision of works (S), communication and visibility, evaluation and audit activities.  Usually some of these services are charged to the loan part, especially for the most profitable investments such as energy and roads. </w:t>
      </w:r>
    </w:p>
    <w:p w14:paraId="34032A6D" w14:textId="71F2FE6A" w:rsidR="00F22193" w:rsidRPr="00F5209E" w:rsidRDefault="00237E44" w:rsidP="00BE4DE5">
      <w:pPr>
        <w:pStyle w:val="Heading1"/>
        <w:spacing w:before="360"/>
        <w:ind w:left="992" w:hanging="425"/>
        <w:rPr>
          <w:rFonts w:ascii="Arial" w:hAnsi="Arial" w:cs="Arial"/>
          <w:color w:val="auto"/>
          <w:sz w:val="24"/>
          <w:szCs w:val="24"/>
        </w:rPr>
      </w:pPr>
      <w:bookmarkStart w:id="73" w:name="_Toc455571373"/>
      <w:bookmarkStart w:id="74" w:name="_Toc455638076"/>
      <w:bookmarkStart w:id="75" w:name="_Toc455638585"/>
      <w:bookmarkStart w:id="76" w:name="_Toc455649523"/>
      <w:bookmarkStart w:id="77" w:name="_Toc437812729"/>
      <w:bookmarkStart w:id="78" w:name="_Toc480359588"/>
      <w:bookmarkEnd w:id="73"/>
      <w:bookmarkEnd w:id="74"/>
      <w:bookmarkEnd w:id="75"/>
      <w:bookmarkEnd w:id="76"/>
      <w:r w:rsidRPr="00F5209E">
        <w:rPr>
          <w:rFonts w:ascii="Arial" w:hAnsi="Arial" w:cs="Arial"/>
          <w:color w:val="auto"/>
          <w:sz w:val="24"/>
          <w:szCs w:val="24"/>
        </w:rPr>
        <w:t>Grant a</w:t>
      </w:r>
      <w:r w:rsidR="00F22193" w:rsidRPr="00F5209E">
        <w:rPr>
          <w:rFonts w:ascii="Arial" w:hAnsi="Arial" w:cs="Arial"/>
          <w:color w:val="auto"/>
          <w:sz w:val="24"/>
          <w:szCs w:val="24"/>
        </w:rPr>
        <w:t>mount</w:t>
      </w:r>
      <w:r w:rsidR="003D191D" w:rsidRPr="00F5209E">
        <w:rPr>
          <w:rFonts w:ascii="Arial" w:hAnsi="Arial" w:cs="Arial"/>
          <w:color w:val="auto"/>
          <w:sz w:val="24"/>
          <w:szCs w:val="24"/>
        </w:rPr>
        <w:t>(s)</w:t>
      </w:r>
      <w:r w:rsidR="00F22193" w:rsidRPr="00F5209E">
        <w:rPr>
          <w:rFonts w:ascii="Arial" w:hAnsi="Arial" w:cs="Arial"/>
          <w:color w:val="auto"/>
          <w:sz w:val="24"/>
          <w:szCs w:val="24"/>
        </w:rPr>
        <w:t xml:space="preserve"> requested (€)</w:t>
      </w:r>
      <w:bookmarkEnd w:id="77"/>
      <w:bookmarkEnd w:id="78"/>
    </w:p>
    <w:p w14:paraId="38F5C351" w14:textId="4752D4A4" w:rsidR="00AE4CC2" w:rsidRPr="00892C56" w:rsidRDefault="00BA166C" w:rsidP="00BA166C">
      <w:pPr>
        <w:keepNext/>
        <w:keepLines/>
        <w:spacing w:before="200" w:after="0"/>
        <w:rPr>
          <w:rFonts w:ascii="Arial" w:hAnsi="Arial" w:cs="Arial"/>
          <w:sz w:val="20"/>
          <w:szCs w:val="20"/>
        </w:rPr>
      </w:pPr>
      <w:r w:rsidRPr="00892C56">
        <w:rPr>
          <w:rFonts w:ascii="Arial" w:hAnsi="Arial" w:cs="Arial"/>
          <w:sz w:val="20"/>
          <w:szCs w:val="20"/>
        </w:rPr>
        <w:t>Indicate the grant amount requested in total and per type of contribution.</w:t>
      </w:r>
    </w:p>
    <w:p w14:paraId="48C2EECE" w14:textId="1CDDE459" w:rsidR="00337EB5" w:rsidRPr="00892C56" w:rsidRDefault="007152B3" w:rsidP="00AE4CC2">
      <w:pPr>
        <w:keepNext/>
        <w:keepLines/>
        <w:spacing w:before="200" w:after="0"/>
        <w:jc w:val="both"/>
        <w:rPr>
          <w:rFonts w:ascii="Arial" w:hAnsi="Arial" w:cs="Arial"/>
          <w:sz w:val="20"/>
          <w:szCs w:val="20"/>
        </w:rPr>
      </w:pPr>
      <w:r w:rsidRPr="00892C56">
        <w:rPr>
          <w:rFonts w:ascii="Arial" w:hAnsi="Arial" w:cs="Arial"/>
          <w:sz w:val="20"/>
          <w:szCs w:val="20"/>
        </w:rPr>
        <w:t>For</w:t>
      </w:r>
      <w:r w:rsidR="002E6F03" w:rsidRPr="00892C56">
        <w:rPr>
          <w:rFonts w:ascii="Arial" w:hAnsi="Arial" w:cs="Arial"/>
          <w:sz w:val="20"/>
          <w:szCs w:val="20"/>
        </w:rPr>
        <w:t xml:space="preserve"> multiple </w:t>
      </w:r>
      <w:r w:rsidR="006E0A23" w:rsidRPr="00892C56">
        <w:rPr>
          <w:rFonts w:ascii="Arial" w:hAnsi="Arial" w:cs="Arial"/>
          <w:sz w:val="20"/>
          <w:szCs w:val="20"/>
        </w:rPr>
        <w:t>activities</w:t>
      </w:r>
      <w:r w:rsidR="00BE4DE5" w:rsidRPr="00892C56">
        <w:rPr>
          <w:rFonts w:ascii="Arial" w:hAnsi="Arial" w:cs="Arial"/>
          <w:sz w:val="20"/>
          <w:szCs w:val="20"/>
        </w:rPr>
        <w:t>/</w:t>
      </w:r>
      <w:r w:rsidR="00BA166C" w:rsidRPr="00892C56">
        <w:rPr>
          <w:rFonts w:ascii="Arial" w:hAnsi="Arial" w:cs="Arial"/>
          <w:sz w:val="20"/>
          <w:szCs w:val="20"/>
        </w:rPr>
        <w:t>types of contribution</w:t>
      </w:r>
      <w:r w:rsidR="002E6F03" w:rsidRPr="00892C56">
        <w:rPr>
          <w:rFonts w:ascii="Arial" w:hAnsi="Arial" w:cs="Arial"/>
          <w:sz w:val="20"/>
          <w:szCs w:val="20"/>
        </w:rPr>
        <w:t xml:space="preserve"> (e.g. TA and</w:t>
      </w:r>
      <w:r w:rsidR="00FB3B8D" w:rsidRPr="00892C56">
        <w:rPr>
          <w:rFonts w:ascii="Arial" w:hAnsi="Arial" w:cs="Arial"/>
          <w:sz w:val="20"/>
          <w:szCs w:val="20"/>
        </w:rPr>
        <w:t xml:space="preserve"> IG</w:t>
      </w:r>
      <w:r w:rsidR="002E6F03" w:rsidRPr="00892C56">
        <w:rPr>
          <w:rFonts w:ascii="Arial" w:hAnsi="Arial" w:cs="Arial"/>
          <w:sz w:val="20"/>
          <w:szCs w:val="20"/>
        </w:rPr>
        <w:t>) specify the amounts separately</w:t>
      </w:r>
      <w:r w:rsidR="00BE4DE5" w:rsidRPr="00892C56">
        <w:rPr>
          <w:rFonts w:ascii="Arial" w:hAnsi="Arial" w:cs="Arial"/>
          <w:sz w:val="20"/>
          <w:szCs w:val="20"/>
        </w:rPr>
        <w:t xml:space="preserve"> and</w:t>
      </w:r>
      <w:r w:rsidR="002E6F03" w:rsidRPr="00892C56">
        <w:rPr>
          <w:rFonts w:ascii="Arial" w:hAnsi="Arial" w:cs="Arial"/>
          <w:sz w:val="20"/>
          <w:szCs w:val="20"/>
        </w:rPr>
        <w:t xml:space="preserve"> coherently with section</w:t>
      </w:r>
      <w:r w:rsidR="00BE4DE5" w:rsidRPr="00892C56">
        <w:rPr>
          <w:rFonts w:ascii="Arial" w:hAnsi="Arial" w:cs="Arial"/>
          <w:sz w:val="20"/>
          <w:szCs w:val="20"/>
        </w:rPr>
        <w:t>s</w:t>
      </w:r>
      <w:r w:rsidR="002E6F03" w:rsidRPr="00892C56">
        <w:rPr>
          <w:rFonts w:ascii="Arial" w:hAnsi="Arial" w:cs="Arial"/>
          <w:sz w:val="20"/>
          <w:szCs w:val="20"/>
        </w:rPr>
        <w:t xml:space="preserve"> 1</w:t>
      </w:r>
      <w:r w:rsidRPr="00892C56">
        <w:rPr>
          <w:rFonts w:ascii="Arial" w:hAnsi="Arial" w:cs="Arial"/>
          <w:sz w:val="20"/>
          <w:szCs w:val="20"/>
        </w:rPr>
        <w:t>0</w:t>
      </w:r>
      <w:r w:rsidR="002E6F03" w:rsidRPr="00892C56">
        <w:rPr>
          <w:rFonts w:ascii="Arial" w:hAnsi="Arial" w:cs="Arial"/>
          <w:sz w:val="20"/>
          <w:szCs w:val="20"/>
        </w:rPr>
        <w:t xml:space="preserve"> (Type</w:t>
      </w:r>
      <w:r w:rsidR="003D191D" w:rsidRPr="00892C56">
        <w:rPr>
          <w:rFonts w:ascii="Arial" w:hAnsi="Arial" w:cs="Arial"/>
          <w:sz w:val="20"/>
          <w:szCs w:val="20"/>
        </w:rPr>
        <w:t>(s)</w:t>
      </w:r>
      <w:r w:rsidR="00BE4DE5" w:rsidRPr="00892C56">
        <w:rPr>
          <w:rFonts w:ascii="Arial" w:hAnsi="Arial" w:cs="Arial"/>
          <w:sz w:val="20"/>
          <w:szCs w:val="20"/>
        </w:rPr>
        <w:t xml:space="preserve"> of contribution) and </w:t>
      </w:r>
      <w:r w:rsidR="00837CEF" w:rsidRPr="00892C56">
        <w:rPr>
          <w:rFonts w:ascii="Arial" w:hAnsi="Arial" w:cs="Arial"/>
          <w:sz w:val="20"/>
          <w:szCs w:val="20"/>
        </w:rPr>
        <w:t>2</w:t>
      </w:r>
      <w:r w:rsidR="00D416D2">
        <w:rPr>
          <w:rFonts w:ascii="Arial" w:hAnsi="Arial" w:cs="Arial"/>
          <w:sz w:val="20"/>
          <w:szCs w:val="20"/>
        </w:rPr>
        <w:t>3</w:t>
      </w:r>
      <w:r w:rsidR="00837CEF" w:rsidRPr="00892C56">
        <w:rPr>
          <w:rFonts w:ascii="Arial" w:hAnsi="Arial" w:cs="Arial"/>
          <w:sz w:val="20"/>
          <w:szCs w:val="20"/>
        </w:rPr>
        <w:t xml:space="preserve"> </w:t>
      </w:r>
      <w:r w:rsidR="00BE4DE5" w:rsidRPr="00892C56">
        <w:rPr>
          <w:rFonts w:ascii="Arial" w:hAnsi="Arial" w:cs="Arial"/>
          <w:sz w:val="20"/>
          <w:szCs w:val="20"/>
        </w:rPr>
        <w:t>(</w:t>
      </w:r>
      <w:r w:rsidR="0041566F" w:rsidRPr="00892C56">
        <w:rPr>
          <w:rFonts w:ascii="Arial" w:hAnsi="Arial" w:cs="Arial"/>
          <w:sz w:val="20"/>
          <w:szCs w:val="20"/>
        </w:rPr>
        <w:t>C</w:t>
      </w:r>
      <w:r w:rsidR="008841DE" w:rsidRPr="00892C56">
        <w:rPr>
          <w:rFonts w:ascii="Arial" w:hAnsi="Arial" w:cs="Arial"/>
          <w:sz w:val="20"/>
          <w:szCs w:val="20"/>
        </w:rPr>
        <w:t xml:space="preserve">alculation of </w:t>
      </w:r>
      <w:r w:rsidR="00BE4DE5" w:rsidRPr="00892C56">
        <w:rPr>
          <w:rFonts w:ascii="Arial" w:hAnsi="Arial" w:cs="Arial"/>
          <w:sz w:val="20"/>
          <w:szCs w:val="20"/>
        </w:rPr>
        <w:t xml:space="preserve">the </w:t>
      </w:r>
      <w:r w:rsidR="008841DE" w:rsidRPr="00892C56">
        <w:rPr>
          <w:rFonts w:ascii="Arial" w:hAnsi="Arial" w:cs="Arial"/>
          <w:sz w:val="20"/>
          <w:szCs w:val="20"/>
        </w:rPr>
        <w:t>WBIF Grant</w:t>
      </w:r>
      <w:r w:rsidR="00904FC1" w:rsidRPr="00892C56">
        <w:rPr>
          <w:rFonts w:ascii="Arial" w:hAnsi="Arial" w:cs="Arial"/>
          <w:sz w:val="20"/>
          <w:szCs w:val="20"/>
        </w:rPr>
        <w:t xml:space="preserve"> for the Action</w:t>
      </w:r>
      <w:r w:rsidR="00BE4DE5" w:rsidRPr="00892C56">
        <w:rPr>
          <w:rFonts w:ascii="Arial" w:hAnsi="Arial" w:cs="Arial"/>
          <w:sz w:val="20"/>
          <w:szCs w:val="20"/>
        </w:rPr>
        <w:t>)</w:t>
      </w:r>
      <w:r w:rsidR="008841DE" w:rsidRPr="00892C56">
        <w:rPr>
          <w:rFonts w:ascii="Arial" w:hAnsi="Arial" w:cs="Arial"/>
          <w:sz w:val="20"/>
          <w:szCs w:val="20"/>
        </w:rPr>
        <w:t>.</w:t>
      </w:r>
    </w:p>
    <w:p w14:paraId="35A9CD7C" w14:textId="77777777" w:rsidR="0020566D" w:rsidRPr="00892C56" w:rsidRDefault="00CB1B87" w:rsidP="007F16CB">
      <w:pPr>
        <w:pStyle w:val="Heading1"/>
        <w:spacing w:before="360"/>
        <w:ind w:left="992" w:hanging="425"/>
        <w:rPr>
          <w:rFonts w:ascii="Arial" w:hAnsi="Arial" w:cs="Arial"/>
          <w:color w:val="auto"/>
          <w:sz w:val="24"/>
          <w:szCs w:val="24"/>
        </w:rPr>
      </w:pPr>
      <w:bookmarkStart w:id="79" w:name="_Toc455571375"/>
      <w:bookmarkStart w:id="80" w:name="_Toc455638078"/>
      <w:bookmarkStart w:id="81" w:name="_Toc455638587"/>
      <w:bookmarkStart w:id="82" w:name="_Toc455649525"/>
      <w:bookmarkStart w:id="83" w:name="_Toc453023041"/>
      <w:bookmarkStart w:id="84" w:name="_Toc453023154"/>
      <w:bookmarkStart w:id="85" w:name="_Toc455571376"/>
      <w:bookmarkStart w:id="86" w:name="_Toc455638079"/>
      <w:bookmarkStart w:id="87" w:name="_Toc455638588"/>
      <w:bookmarkStart w:id="88" w:name="_Toc455649526"/>
      <w:bookmarkStart w:id="89" w:name="_Toc437812730"/>
      <w:bookmarkStart w:id="90" w:name="_Toc480359589"/>
      <w:bookmarkEnd w:id="79"/>
      <w:bookmarkEnd w:id="80"/>
      <w:bookmarkEnd w:id="81"/>
      <w:bookmarkEnd w:id="82"/>
      <w:bookmarkEnd w:id="83"/>
      <w:bookmarkEnd w:id="84"/>
      <w:bookmarkEnd w:id="85"/>
      <w:bookmarkEnd w:id="86"/>
      <w:bookmarkEnd w:id="87"/>
      <w:bookmarkEnd w:id="88"/>
      <w:r w:rsidRPr="00892C56">
        <w:rPr>
          <w:rFonts w:ascii="Arial" w:hAnsi="Arial" w:cs="Arial"/>
          <w:color w:val="auto"/>
          <w:sz w:val="24"/>
          <w:szCs w:val="24"/>
        </w:rPr>
        <w:t>Project stage</w:t>
      </w:r>
      <w:bookmarkEnd w:id="89"/>
      <w:bookmarkEnd w:id="90"/>
    </w:p>
    <w:p w14:paraId="63B2DF0E" w14:textId="188EDFF4" w:rsidR="003A47AD" w:rsidRPr="00892C56" w:rsidRDefault="00506BAF" w:rsidP="003A47AD">
      <w:pPr>
        <w:spacing w:before="200" w:after="0"/>
        <w:jc w:val="both"/>
        <w:rPr>
          <w:rFonts w:ascii="Arial" w:hAnsi="Arial" w:cs="Arial"/>
          <w:sz w:val="20"/>
          <w:szCs w:val="20"/>
        </w:rPr>
      </w:pPr>
      <w:r w:rsidRPr="00892C56">
        <w:rPr>
          <w:rFonts w:ascii="Arial" w:hAnsi="Arial" w:cs="Arial"/>
          <w:sz w:val="20"/>
          <w:szCs w:val="20"/>
        </w:rPr>
        <w:t>First</w:t>
      </w:r>
      <w:r w:rsidR="00571090" w:rsidRPr="00892C56">
        <w:rPr>
          <w:rFonts w:ascii="Arial" w:hAnsi="Arial" w:cs="Arial"/>
          <w:sz w:val="20"/>
          <w:szCs w:val="20"/>
        </w:rPr>
        <w:t>,</w:t>
      </w:r>
      <w:r w:rsidRPr="00892C56">
        <w:rPr>
          <w:rFonts w:ascii="Arial" w:hAnsi="Arial" w:cs="Arial"/>
          <w:sz w:val="20"/>
          <w:szCs w:val="20"/>
        </w:rPr>
        <w:t xml:space="preserve"> </w:t>
      </w:r>
      <w:r w:rsidR="00141B2B" w:rsidRPr="00892C56">
        <w:rPr>
          <w:rFonts w:ascii="Arial" w:hAnsi="Arial" w:cs="Arial"/>
          <w:sz w:val="20"/>
          <w:szCs w:val="20"/>
        </w:rPr>
        <w:t xml:space="preserve">fill in the table </w:t>
      </w:r>
      <w:r w:rsidR="003A47AD" w:rsidRPr="00892C56">
        <w:rPr>
          <w:rFonts w:ascii="Arial" w:hAnsi="Arial" w:cs="Arial"/>
          <w:sz w:val="20"/>
          <w:szCs w:val="20"/>
        </w:rPr>
        <w:t xml:space="preserve">found in Annex II (Stages under the implementation phase) to the GAF as </w:t>
      </w:r>
      <w:r w:rsidR="0085712F" w:rsidRPr="00892C56">
        <w:rPr>
          <w:rFonts w:ascii="Arial" w:hAnsi="Arial" w:cs="Arial"/>
          <w:sz w:val="20"/>
          <w:szCs w:val="20"/>
        </w:rPr>
        <w:t xml:space="preserve">instructed </w:t>
      </w:r>
      <w:r w:rsidR="003A47AD" w:rsidRPr="00892C56">
        <w:rPr>
          <w:rFonts w:ascii="Arial" w:hAnsi="Arial" w:cs="Arial"/>
          <w:sz w:val="20"/>
          <w:szCs w:val="20"/>
        </w:rPr>
        <w:t>therein.</w:t>
      </w:r>
      <w:r w:rsidR="00837CEF" w:rsidRPr="00892C56">
        <w:rPr>
          <w:rFonts w:ascii="Arial" w:hAnsi="Arial" w:cs="Arial"/>
          <w:sz w:val="20"/>
          <w:szCs w:val="20"/>
        </w:rPr>
        <w:t xml:space="preserve"> </w:t>
      </w:r>
      <w:r w:rsidR="003A47AD" w:rsidRPr="00892C56">
        <w:rPr>
          <w:rFonts w:ascii="Arial" w:hAnsi="Arial" w:cs="Arial"/>
          <w:sz w:val="20"/>
          <w:szCs w:val="20"/>
        </w:rPr>
        <w:t xml:space="preserve">Second, in section 12 of the GAF provide a short description of the </w:t>
      </w:r>
      <w:r w:rsidR="00904FC1" w:rsidRPr="00892C56">
        <w:rPr>
          <w:rFonts w:ascii="Arial" w:hAnsi="Arial" w:cs="Arial"/>
          <w:sz w:val="20"/>
          <w:szCs w:val="20"/>
        </w:rPr>
        <w:t>stage of the P</w:t>
      </w:r>
      <w:r w:rsidR="00FB3B8D" w:rsidRPr="00892C56">
        <w:rPr>
          <w:rFonts w:ascii="Arial" w:hAnsi="Arial" w:cs="Arial"/>
          <w:sz w:val="20"/>
          <w:szCs w:val="20"/>
        </w:rPr>
        <w:t xml:space="preserve">roject </w:t>
      </w:r>
      <w:r w:rsidR="003A47AD" w:rsidRPr="00892C56">
        <w:rPr>
          <w:rFonts w:ascii="Arial" w:hAnsi="Arial" w:cs="Arial"/>
          <w:sz w:val="20"/>
          <w:szCs w:val="20"/>
        </w:rPr>
        <w:t xml:space="preserve">in terms of technical and financial progress and maturity status; indicate the last task/technical documentation reported as completed and comment briefly on any preparatory stage that </w:t>
      </w:r>
      <w:r w:rsidR="00085177" w:rsidRPr="00892C56">
        <w:rPr>
          <w:rFonts w:ascii="Arial" w:hAnsi="Arial" w:cs="Arial"/>
          <w:sz w:val="20"/>
          <w:szCs w:val="20"/>
        </w:rPr>
        <w:t xml:space="preserve">is </w:t>
      </w:r>
      <w:r w:rsidR="003A47AD" w:rsidRPr="00892C56">
        <w:rPr>
          <w:rFonts w:ascii="Arial" w:hAnsi="Arial" w:cs="Arial"/>
          <w:sz w:val="20"/>
          <w:szCs w:val="20"/>
        </w:rPr>
        <w:lastRenderedPageBreak/>
        <w:t xml:space="preserve">outstanding or in progress (and indicate the expected date of completion). The following key aspects should be covered </w:t>
      </w:r>
      <w:r w:rsidR="00085177" w:rsidRPr="00892C56">
        <w:rPr>
          <w:rFonts w:ascii="Arial" w:hAnsi="Arial" w:cs="Arial"/>
          <w:sz w:val="20"/>
          <w:szCs w:val="20"/>
        </w:rPr>
        <w:t>in</w:t>
      </w:r>
      <w:r w:rsidR="00085177" w:rsidRPr="00892C56" w:rsidDel="00085177">
        <w:rPr>
          <w:rFonts w:ascii="Arial" w:hAnsi="Arial" w:cs="Arial"/>
          <w:sz w:val="20"/>
          <w:szCs w:val="20"/>
        </w:rPr>
        <w:t xml:space="preserve"> </w:t>
      </w:r>
      <w:r w:rsidR="003A47AD" w:rsidRPr="00892C56">
        <w:rPr>
          <w:rFonts w:ascii="Arial" w:hAnsi="Arial" w:cs="Arial"/>
          <w:sz w:val="20"/>
          <w:szCs w:val="20"/>
        </w:rPr>
        <w:t>this Section:</w:t>
      </w:r>
    </w:p>
    <w:p w14:paraId="25A38D29" w14:textId="0C6B655B" w:rsidR="00E764ED" w:rsidRPr="00892C56" w:rsidRDefault="003A47AD" w:rsidP="000A5014">
      <w:pPr>
        <w:numPr>
          <w:ilvl w:val="0"/>
          <w:numId w:val="25"/>
        </w:numPr>
        <w:spacing w:after="120" w:line="240" w:lineRule="auto"/>
        <w:jc w:val="both"/>
        <w:rPr>
          <w:rFonts w:ascii="Arial" w:hAnsi="Arial" w:cs="Arial"/>
          <w:kern w:val="24"/>
          <w:sz w:val="20"/>
          <w:szCs w:val="20"/>
        </w:rPr>
      </w:pPr>
      <w:r w:rsidRPr="00892C56">
        <w:rPr>
          <w:rFonts w:ascii="Arial" w:hAnsi="Arial" w:cs="Arial"/>
          <w:b/>
          <w:sz w:val="20"/>
          <w:szCs w:val="20"/>
        </w:rPr>
        <w:t>Technical</w:t>
      </w:r>
      <w:r w:rsidRPr="00892C56">
        <w:rPr>
          <w:rFonts w:ascii="Arial" w:hAnsi="Arial" w:cs="Arial"/>
          <w:sz w:val="20"/>
          <w:szCs w:val="20"/>
        </w:rPr>
        <w:t xml:space="preserve">: refer to the status of preparation of </w:t>
      </w:r>
      <w:r w:rsidR="00172419" w:rsidRPr="00892C56">
        <w:rPr>
          <w:rFonts w:ascii="Arial" w:hAnsi="Arial" w:cs="Arial"/>
          <w:sz w:val="20"/>
          <w:szCs w:val="20"/>
        </w:rPr>
        <w:t xml:space="preserve">the </w:t>
      </w:r>
      <w:r w:rsidRPr="00892C56">
        <w:rPr>
          <w:rFonts w:ascii="Arial" w:hAnsi="Arial" w:cs="Arial"/>
          <w:sz w:val="20"/>
          <w:szCs w:val="20"/>
        </w:rPr>
        <w:t>feasibility study (FS), environment impact assessment study (EIA), detailed des</w:t>
      </w:r>
      <w:r w:rsidR="008841DE" w:rsidRPr="00892C56">
        <w:rPr>
          <w:rFonts w:ascii="Arial" w:hAnsi="Arial" w:cs="Arial"/>
          <w:sz w:val="20"/>
          <w:szCs w:val="20"/>
        </w:rPr>
        <w:t>ign (DD), tender documents (TD), etc</w:t>
      </w:r>
      <w:r w:rsidRPr="00892C56">
        <w:rPr>
          <w:rFonts w:ascii="Arial" w:hAnsi="Arial" w:cs="Arial"/>
          <w:sz w:val="20"/>
          <w:szCs w:val="20"/>
        </w:rPr>
        <w:t xml:space="preserve">. </w:t>
      </w:r>
      <w:r w:rsidR="00904FC1" w:rsidRPr="00892C56">
        <w:rPr>
          <w:rFonts w:ascii="Arial" w:hAnsi="Arial" w:cs="Arial"/>
          <w:sz w:val="20"/>
          <w:szCs w:val="20"/>
        </w:rPr>
        <w:t>Provide</w:t>
      </w:r>
      <w:r w:rsidR="00CF3B35" w:rsidRPr="00892C56">
        <w:rPr>
          <w:rFonts w:ascii="Arial" w:hAnsi="Arial" w:cs="Arial"/>
          <w:sz w:val="20"/>
          <w:szCs w:val="20"/>
        </w:rPr>
        <w:t xml:space="preserve"> a short description of </w:t>
      </w:r>
      <w:r w:rsidR="00CF3B35" w:rsidRPr="00892C56">
        <w:rPr>
          <w:rFonts w:ascii="Arial" w:hAnsi="Arial" w:cs="Arial"/>
          <w:kern w:val="24"/>
          <w:sz w:val="20"/>
          <w:szCs w:val="20"/>
        </w:rPr>
        <w:t xml:space="preserve">the proposed infrastructure and of the work for which assistance is sought specifying its main characteristics and components. </w:t>
      </w:r>
    </w:p>
    <w:p w14:paraId="5E761894" w14:textId="7EB1A3A2" w:rsidR="003A47AD" w:rsidRPr="00892C56" w:rsidRDefault="003A47AD" w:rsidP="000A5014">
      <w:pPr>
        <w:numPr>
          <w:ilvl w:val="0"/>
          <w:numId w:val="25"/>
        </w:numPr>
        <w:spacing w:after="120" w:line="240" w:lineRule="auto"/>
        <w:jc w:val="both"/>
        <w:rPr>
          <w:rFonts w:ascii="Arial" w:hAnsi="Arial" w:cs="Arial"/>
          <w:sz w:val="20"/>
          <w:szCs w:val="20"/>
        </w:rPr>
      </w:pPr>
      <w:r w:rsidRPr="00892C56">
        <w:rPr>
          <w:rFonts w:ascii="Arial" w:hAnsi="Arial" w:cs="Arial"/>
          <w:b/>
          <w:sz w:val="20"/>
          <w:szCs w:val="20"/>
        </w:rPr>
        <w:t>Administrativ</w:t>
      </w:r>
      <w:r w:rsidRPr="00892C56">
        <w:rPr>
          <w:rFonts w:ascii="Arial" w:hAnsi="Arial" w:cs="Arial"/>
          <w:sz w:val="20"/>
          <w:szCs w:val="20"/>
        </w:rPr>
        <w:t>e: indicate the current status of the following: environment permit, land availability, invitations to tender, construction permit, etc.</w:t>
      </w:r>
    </w:p>
    <w:p w14:paraId="7399D27C" w14:textId="7FDF767C" w:rsidR="003A47AD" w:rsidRPr="00892C56" w:rsidRDefault="003A47AD" w:rsidP="000A5014">
      <w:pPr>
        <w:numPr>
          <w:ilvl w:val="0"/>
          <w:numId w:val="25"/>
        </w:numPr>
        <w:spacing w:after="120" w:line="240" w:lineRule="auto"/>
        <w:jc w:val="both"/>
        <w:rPr>
          <w:rFonts w:ascii="Arial" w:hAnsi="Arial" w:cs="Arial"/>
          <w:sz w:val="20"/>
          <w:szCs w:val="20"/>
        </w:rPr>
      </w:pPr>
      <w:r w:rsidRPr="00892C56">
        <w:rPr>
          <w:rFonts w:ascii="Arial" w:hAnsi="Arial" w:cs="Arial"/>
          <w:b/>
          <w:sz w:val="20"/>
          <w:szCs w:val="20"/>
        </w:rPr>
        <w:t>Financial</w:t>
      </w:r>
      <w:r w:rsidRPr="00892C56">
        <w:rPr>
          <w:rFonts w:ascii="Arial" w:hAnsi="Arial" w:cs="Arial"/>
          <w:sz w:val="20"/>
          <w:szCs w:val="20"/>
        </w:rPr>
        <w:t>: refer to the status of the loan agreement (in progress, signed, etc.) with the Lead IFI, other donor(s) grants, allocation from the national budget, etc.</w:t>
      </w:r>
    </w:p>
    <w:p w14:paraId="25B4484A" w14:textId="1296CCEC" w:rsidR="000A6D7C" w:rsidRPr="00F5209E" w:rsidRDefault="00237E44" w:rsidP="003A47AD">
      <w:pPr>
        <w:pStyle w:val="Heading1"/>
        <w:spacing w:before="360"/>
        <w:ind w:left="992" w:hanging="425"/>
        <w:rPr>
          <w:rFonts w:ascii="Arial" w:hAnsi="Arial" w:cs="Arial"/>
          <w:color w:val="auto"/>
          <w:sz w:val="24"/>
          <w:szCs w:val="24"/>
        </w:rPr>
      </w:pPr>
      <w:bookmarkStart w:id="91" w:name="_Toc455571378"/>
      <w:bookmarkStart w:id="92" w:name="_Toc455638081"/>
      <w:bookmarkStart w:id="93" w:name="_Toc455638590"/>
      <w:bookmarkStart w:id="94" w:name="_Toc455649528"/>
      <w:bookmarkStart w:id="95" w:name="_Toc437812731"/>
      <w:bookmarkStart w:id="96" w:name="_Toc480359590"/>
      <w:bookmarkEnd w:id="91"/>
      <w:bookmarkEnd w:id="92"/>
      <w:bookmarkEnd w:id="93"/>
      <w:bookmarkEnd w:id="94"/>
      <w:r w:rsidRPr="00F5209E">
        <w:rPr>
          <w:rFonts w:ascii="Arial" w:hAnsi="Arial" w:cs="Arial"/>
          <w:color w:val="auto"/>
          <w:sz w:val="24"/>
          <w:szCs w:val="24"/>
        </w:rPr>
        <w:t xml:space="preserve">Responsible </w:t>
      </w:r>
      <w:r w:rsidR="00E82AEC" w:rsidRPr="00F5209E">
        <w:rPr>
          <w:rFonts w:ascii="Arial" w:hAnsi="Arial" w:cs="Arial"/>
          <w:color w:val="auto"/>
          <w:sz w:val="24"/>
          <w:szCs w:val="24"/>
        </w:rPr>
        <w:t>beneficiary</w:t>
      </w:r>
      <w:r w:rsidR="00B63834" w:rsidRPr="00F5209E">
        <w:rPr>
          <w:rFonts w:ascii="Arial" w:hAnsi="Arial" w:cs="Arial"/>
          <w:color w:val="auto"/>
          <w:sz w:val="24"/>
          <w:szCs w:val="24"/>
        </w:rPr>
        <w:t xml:space="preserve"> country </w:t>
      </w:r>
      <w:r w:rsidR="003D191D" w:rsidRPr="00F5209E">
        <w:rPr>
          <w:rFonts w:ascii="Arial" w:hAnsi="Arial" w:cs="Arial"/>
          <w:color w:val="auto"/>
          <w:sz w:val="24"/>
          <w:szCs w:val="24"/>
        </w:rPr>
        <w:t>a</w:t>
      </w:r>
      <w:r w:rsidR="00193ED1" w:rsidRPr="00F5209E">
        <w:rPr>
          <w:rFonts w:ascii="Arial" w:hAnsi="Arial" w:cs="Arial"/>
          <w:color w:val="auto"/>
          <w:sz w:val="24"/>
          <w:szCs w:val="24"/>
        </w:rPr>
        <w:t>uthority</w:t>
      </w:r>
      <w:bookmarkEnd w:id="95"/>
      <w:bookmarkEnd w:id="96"/>
    </w:p>
    <w:p w14:paraId="5146D805" w14:textId="6EF6015A" w:rsidR="003D191D" w:rsidRPr="00892C56" w:rsidRDefault="00B60D91" w:rsidP="00F13DF3">
      <w:pPr>
        <w:spacing w:before="200" w:after="0"/>
        <w:jc w:val="both"/>
        <w:rPr>
          <w:rFonts w:ascii="Arial" w:hAnsi="Arial" w:cs="Arial"/>
          <w:sz w:val="20"/>
          <w:szCs w:val="20"/>
        </w:rPr>
      </w:pPr>
      <w:r w:rsidRPr="00892C56">
        <w:rPr>
          <w:rFonts w:ascii="Arial" w:hAnsi="Arial" w:cs="Arial"/>
          <w:sz w:val="20"/>
          <w:szCs w:val="20"/>
        </w:rPr>
        <w:t xml:space="preserve">Indicate </w:t>
      </w:r>
      <w:r w:rsidR="00193ED1" w:rsidRPr="00892C56">
        <w:rPr>
          <w:rFonts w:ascii="Arial" w:hAnsi="Arial" w:cs="Arial"/>
          <w:sz w:val="20"/>
          <w:szCs w:val="20"/>
        </w:rPr>
        <w:t>the</w:t>
      </w:r>
      <w:r w:rsidR="00F74FF8" w:rsidRPr="00892C56">
        <w:rPr>
          <w:rFonts w:ascii="Arial" w:hAnsi="Arial" w:cs="Arial"/>
          <w:sz w:val="20"/>
          <w:szCs w:val="20"/>
        </w:rPr>
        <w:t xml:space="preserve"> b</w:t>
      </w:r>
      <w:r w:rsidR="006C7044" w:rsidRPr="00892C56">
        <w:rPr>
          <w:rFonts w:ascii="Arial" w:hAnsi="Arial" w:cs="Arial"/>
          <w:sz w:val="20"/>
          <w:szCs w:val="20"/>
        </w:rPr>
        <w:t>eneficiary country authority (e.g. Ministry of Finance</w:t>
      </w:r>
      <w:r w:rsidR="00E3198A" w:rsidRPr="00892C56">
        <w:rPr>
          <w:rFonts w:ascii="Arial" w:hAnsi="Arial" w:cs="Arial"/>
          <w:sz w:val="20"/>
          <w:szCs w:val="20"/>
        </w:rPr>
        <w:t xml:space="preserve">, </w:t>
      </w:r>
      <w:r w:rsidR="006C7044" w:rsidRPr="00892C56">
        <w:rPr>
          <w:rFonts w:ascii="Arial" w:hAnsi="Arial" w:cs="Arial"/>
          <w:sz w:val="20"/>
          <w:szCs w:val="20"/>
        </w:rPr>
        <w:t>Ministry of Transport, etc.) and specify the relevant department(s) in charge</w:t>
      </w:r>
      <w:r w:rsidR="00CE0B18" w:rsidRPr="00892C56">
        <w:rPr>
          <w:rFonts w:ascii="Arial" w:hAnsi="Arial" w:cs="Arial"/>
          <w:sz w:val="20"/>
          <w:szCs w:val="20"/>
        </w:rPr>
        <w:t>, including the NIPAC</w:t>
      </w:r>
      <w:r w:rsidR="006C7044" w:rsidRPr="00892C56">
        <w:rPr>
          <w:rFonts w:ascii="Arial" w:hAnsi="Arial" w:cs="Arial"/>
          <w:sz w:val="20"/>
          <w:szCs w:val="20"/>
        </w:rPr>
        <w:t xml:space="preserve">. </w:t>
      </w:r>
    </w:p>
    <w:p w14:paraId="25DA1361" w14:textId="10ED2CC4" w:rsidR="007A1B48" w:rsidRPr="00892C56" w:rsidRDefault="00193ED1" w:rsidP="003A47AD">
      <w:pPr>
        <w:pStyle w:val="Heading1"/>
        <w:spacing w:before="360"/>
        <w:ind w:left="992" w:hanging="425"/>
        <w:rPr>
          <w:rFonts w:ascii="Arial" w:hAnsi="Arial" w:cs="Arial"/>
          <w:color w:val="auto"/>
          <w:sz w:val="24"/>
          <w:szCs w:val="24"/>
        </w:rPr>
      </w:pPr>
      <w:bookmarkStart w:id="97" w:name="_Toc436309438"/>
      <w:bookmarkStart w:id="98" w:name="_Toc436309518"/>
      <w:bookmarkStart w:id="99" w:name="_Toc436310634"/>
      <w:bookmarkStart w:id="100" w:name="_Toc436309439"/>
      <w:bookmarkStart w:id="101" w:name="_Toc436309519"/>
      <w:bookmarkStart w:id="102" w:name="_Toc436310635"/>
      <w:bookmarkStart w:id="103" w:name="_Toc437812732"/>
      <w:bookmarkStart w:id="104" w:name="_Toc480359591"/>
      <w:bookmarkEnd w:id="97"/>
      <w:bookmarkEnd w:id="98"/>
      <w:bookmarkEnd w:id="99"/>
      <w:bookmarkEnd w:id="100"/>
      <w:bookmarkEnd w:id="101"/>
      <w:bookmarkEnd w:id="102"/>
      <w:r w:rsidRPr="00892C56">
        <w:rPr>
          <w:rFonts w:ascii="Arial" w:hAnsi="Arial" w:cs="Arial"/>
          <w:color w:val="auto"/>
          <w:sz w:val="24"/>
          <w:szCs w:val="24"/>
        </w:rPr>
        <w:t>Implementing Entity</w:t>
      </w:r>
      <w:r w:rsidR="003D191D" w:rsidRPr="00892C56">
        <w:rPr>
          <w:rFonts w:ascii="Arial" w:hAnsi="Arial" w:cs="Arial"/>
          <w:color w:val="auto"/>
          <w:sz w:val="24"/>
          <w:szCs w:val="24"/>
        </w:rPr>
        <w:t>(ies)</w:t>
      </w:r>
      <w:bookmarkEnd w:id="103"/>
      <w:bookmarkEnd w:id="104"/>
    </w:p>
    <w:p w14:paraId="69C0F543" w14:textId="3D4AEFFA" w:rsidR="00193ED1" w:rsidRPr="00892C56" w:rsidRDefault="00193ED1" w:rsidP="00F13DF3">
      <w:pPr>
        <w:spacing w:before="200" w:after="0"/>
        <w:jc w:val="both"/>
        <w:rPr>
          <w:rFonts w:ascii="Arial" w:hAnsi="Arial" w:cs="Arial"/>
          <w:sz w:val="20"/>
          <w:szCs w:val="20"/>
        </w:rPr>
      </w:pPr>
      <w:r w:rsidRPr="00892C56">
        <w:rPr>
          <w:rFonts w:ascii="Arial" w:hAnsi="Arial" w:cs="Arial"/>
          <w:sz w:val="20"/>
          <w:szCs w:val="20"/>
        </w:rPr>
        <w:t xml:space="preserve">Indicate </w:t>
      </w:r>
      <w:r w:rsidR="00975C4D" w:rsidRPr="00892C56">
        <w:rPr>
          <w:rFonts w:ascii="Arial" w:hAnsi="Arial" w:cs="Arial"/>
          <w:sz w:val="20"/>
          <w:szCs w:val="20"/>
        </w:rPr>
        <w:t xml:space="preserve">who is (are) </w:t>
      </w:r>
      <w:r w:rsidRPr="00892C56">
        <w:rPr>
          <w:rFonts w:ascii="Arial" w:hAnsi="Arial" w:cs="Arial"/>
          <w:sz w:val="20"/>
          <w:szCs w:val="20"/>
        </w:rPr>
        <w:t xml:space="preserve">the </w:t>
      </w:r>
      <w:r w:rsidR="003D191D" w:rsidRPr="00892C56">
        <w:rPr>
          <w:rFonts w:ascii="Arial" w:hAnsi="Arial" w:cs="Arial"/>
          <w:sz w:val="20"/>
          <w:szCs w:val="20"/>
        </w:rPr>
        <w:t>e</w:t>
      </w:r>
      <w:r w:rsidR="00ED6AE9" w:rsidRPr="00892C56">
        <w:rPr>
          <w:rFonts w:ascii="Arial" w:hAnsi="Arial" w:cs="Arial"/>
          <w:sz w:val="20"/>
          <w:szCs w:val="20"/>
        </w:rPr>
        <w:t>ntity</w:t>
      </w:r>
      <w:r w:rsidR="00975C4D" w:rsidRPr="00892C56">
        <w:rPr>
          <w:rFonts w:ascii="Arial" w:hAnsi="Arial" w:cs="Arial"/>
          <w:sz w:val="20"/>
          <w:szCs w:val="20"/>
        </w:rPr>
        <w:t>(ies)</w:t>
      </w:r>
      <w:r w:rsidRPr="00892C56">
        <w:rPr>
          <w:rFonts w:ascii="Arial" w:hAnsi="Arial" w:cs="Arial"/>
          <w:sz w:val="20"/>
          <w:szCs w:val="20"/>
        </w:rPr>
        <w:t xml:space="preserve"> </w:t>
      </w:r>
      <w:r w:rsidR="00975C4D" w:rsidRPr="00892C56">
        <w:rPr>
          <w:rFonts w:ascii="Arial" w:hAnsi="Arial" w:cs="Arial"/>
          <w:sz w:val="20"/>
          <w:szCs w:val="20"/>
        </w:rPr>
        <w:t>responsible</w:t>
      </w:r>
      <w:r w:rsidR="00E3198A" w:rsidRPr="00892C56">
        <w:rPr>
          <w:rFonts w:ascii="Arial" w:hAnsi="Arial" w:cs="Arial"/>
          <w:sz w:val="20"/>
          <w:szCs w:val="20"/>
        </w:rPr>
        <w:t xml:space="preserve"> for the implementation of the P</w:t>
      </w:r>
      <w:r w:rsidR="00975C4D" w:rsidRPr="00892C56">
        <w:rPr>
          <w:rFonts w:ascii="Arial" w:hAnsi="Arial" w:cs="Arial"/>
          <w:sz w:val="20"/>
          <w:szCs w:val="20"/>
        </w:rPr>
        <w:t xml:space="preserve">roject </w:t>
      </w:r>
      <w:r w:rsidRPr="00892C56">
        <w:rPr>
          <w:rFonts w:ascii="Arial" w:hAnsi="Arial" w:cs="Arial"/>
          <w:sz w:val="20"/>
          <w:szCs w:val="20"/>
        </w:rPr>
        <w:t xml:space="preserve">(e.g. </w:t>
      </w:r>
      <w:r w:rsidR="00EE4993" w:rsidRPr="00892C56">
        <w:rPr>
          <w:rFonts w:ascii="Arial" w:hAnsi="Arial" w:cs="Arial"/>
          <w:sz w:val="20"/>
          <w:szCs w:val="20"/>
        </w:rPr>
        <w:t>the public transport c</w:t>
      </w:r>
      <w:r w:rsidR="00975C4D" w:rsidRPr="00892C56">
        <w:rPr>
          <w:rFonts w:ascii="Arial" w:hAnsi="Arial" w:cs="Arial"/>
          <w:sz w:val="20"/>
          <w:szCs w:val="20"/>
        </w:rPr>
        <w:t>ompany)</w:t>
      </w:r>
      <w:r w:rsidR="0036357B" w:rsidRPr="00892C56">
        <w:rPr>
          <w:rFonts w:ascii="Arial" w:hAnsi="Arial" w:cs="Arial"/>
          <w:sz w:val="20"/>
          <w:szCs w:val="20"/>
        </w:rPr>
        <w:t xml:space="preserve">, if different from section </w:t>
      </w:r>
      <w:r w:rsidR="001F00F0" w:rsidRPr="00892C56">
        <w:rPr>
          <w:rFonts w:ascii="Arial" w:hAnsi="Arial" w:cs="Arial"/>
          <w:sz w:val="20"/>
          <w:szCs w:val="20"/>
        </w:rPr>
        <w:t>13</w:t>
      </w:r>
      <w:r w:rsidR="00C46DC2" w:rsidRPr="00892C56">
        <w:rPr>
          <w:rFonts w:ascii="Arial" w:hAnsi="Arial" w:cs="Arial"/>
          <w:sz w:val="20"/>
          <w:szCs w:val="20"/>
        </w:rPr>
        <w:t xml:space="preserve"> </w:t>
      </w:r>
      <w:r w:rsidR="00F02FD7" w:rsidRPr="00892C56">
        <w:rPr>
          <w:rFonts w:ascii="Arial" w:hAnsi="Arial" w:cs="Arial"/>
          <w:sz w:val="20"/>
          <w:szCs w:val="20"/>
        </w:rPr>
        <w:t>(see also section 2</w:t>
      </w:r>
      <w:r w:rsidR="00A86922">
        <w:rPr>
          <w:rFonts w:ascii="Arial" w:hAnsi="Arial" w:cs="Arial"/>
          <w:sz w:val="20"/>
          <w:szCs w:val="20"/>
        </w:rPr>
        <w:t>0</w:t>
      </w:r>
      <w:r w:rsidR="00F02FD7" w:rsidRPr="00892C56">
        <w:rPr>
          <w:rFonts w:ascii="Arial" w:hAnsi="Arial" w:cs="Arial"/>
          <w:sz w:val="20"/>
          <w:szCs w:val="20"/>
        </w:rPr>
        <w:t>)</w:t>
      </w:r>
      <w:r w:rsidR="00975C4D" w:rsidRPr="00892C56">
        <w:rPr>
          <w:rFonts w:ascii="Arial" w:hAnsi="Arial" w:cs="Arial"/>
          <w:sz w:val="20"/>
          <w:szCs w:val="20"/>
        </w:rPr>
        <w:t xml:space="preserve">. </w:t>
      </w:r>
    </w:p>
    <w:p w14:paraId="279C8535" w14:textId="12D5CFE4" w:rsidR="00D959B9" w:rsidRPr="00892C56" w:rsidRDefault="0084753B" w:rsidP="00F13DF3">
      <w:pPr>
        <w:spacing w:before="200" w:after="0"/>
        <w:jc w:val="both"/>
        <w:rPr>
          <w:rFonts w:ascii="Arial" w:hAnsi="Arial" w:cs="Arial"/>
          <w:sz w:val="20"/>
          <w:szCs w:val="20"/>
        </w:rPr>
      </w:pPr>
      <w:r w:rsidRPr="00892C56">
        <w:rPr>
          <w:rFonts w:ascii="Arial" w:hAnsi="Arial" w:cs="Arial"/>
          <w:sz w:val="20"/>
          <w:szCs w:val="20"/>
        </w:rPr>
        <w:t>Specify if it is:</w:t>
      </w:r>
      <w:r w:rsidR="009F41CB" w:rsidRPr="00892C56">
        <w:rPr>
          <w:rFonts w:ascii="Arial" w:hAnsi="Arial" w:cs="Arial"/>
          <w:sz w:val="20"/>
          <w:szCs w:val="20"/>
        </w:rPr>
        <w:t xml:space="preserve"> </w:t>
      </w:r>
      <w:r w:rsidR="00E3198A" w:rsidRPr="00892C56">
        <w:rPr>
          <w:rFonts w:ascii="Arial" w:hAnsi="Arial" w:cs="Arial"/>
          <w:sz w:val="20"/>
          <w:szCs w:val="20"/>
        </w:rPr>
        <w:t>P</w:t>
      </w:r>
      <w:r w:rsidRPr="00892C56">
        <w:rPr>
          <w:rFonts w:ascii="Arial" w:hAnsi="Arial" w:cs="Arial"/>
          <w:sz w:val="20"/>
          <w:szCs w:val="20"/>
        </w:rPr>
        <w:t>ublic</w:t>
      </w:r>
      <w:r w:rsidR="00237E44" w:rsidRPr="00892C56">
        <w:rPr>
          <w:rFonts w:ascii="Arial" w:hAnsi="Arial" w:cs="Arial"/>
          <w:sz w:val="20"/>
          <w:szCs w:val="20"/>
        </w:rPr>
        <w:t xml:space="preserve">, </w:t>
      </w:r>
      <w:r w:rsidR="00E3198A" w:rsidRPr="00892C56">
        <w:rPr>
          <w:rFonts w:ascii="Arial" w:hAnsi="Arial" w:cs="Arial"/>
          <w:sz w:val="20"/>
          <w:szCs w:val="20"/>
        </w:rPr>
        <w:t>M</w:t>
      </w:r>
      <w:r w:rsidR="00ED6AE9" w:rsidRPr="00892C56">
        <w:rPr>
          <w:rFonts w:ascii="Arial" w:hAnsi="Arial" w:cs="Arial"/>
          <w:sz w:val="20"/>
          <w:szCs w:val="20"/>
        </w:rPr>
        <w:t>ixed</w:t>
      </w:r>
      <w:r w:rsidR="006B756F" w:rsidRPr="00892C56">
        <w:rPr>
          <w:rFonts w:ascii="Arial" w:hAnsi="Arial" w:cs="Arial"/>
          <w:sz w:val="20"/>
          <w:szCs w:val="20"/>
        </w:rPr>
        <w:t xml:space="preserve"> (indicate ownership structure)</w:t>
      </w:r>
      <w:r w:rsidR="0099145B" w:rsidRPr="00892C56">
        <w:rPr>
          <w:rFonts w:ascii="Arial" w:hAnsi="Arial" w:cs="Arial"/>
          <w:sz w:val="20"/>
          <w:szCs w:val="20"/>
        </w:rPr>
        <w:t xml:space="preserve"> </w:t>
      </w:r>
      <w:r w:rsidR="00BA5E8D" w:rsidRPr="00892C56">
        <w:rPr>
          <w:rFonts w:ascii="Arial" w:hAnsi="Arial" w:cs="Arial"/>
          <w:sz w:val="20"/>
          <w:szCs w:val="20"/>
        </w:rPr>
        <w:t>or</w:t>
      </w:r>
      <w:r w:rsidR="00237E44" w:rsidRPr="00892C56">
        <w:rPr>
          <w:rFonts w:ascii="Arial" w:hAnsi="Arial" w:cs="Arial"/>
          <w:sz w:val="20"/>
          <w:szCs w:val="20"/>
        </w:rPr>
        <w:t xml:space="preserve"> </w:t>
      </w:r>
      <w:r w:rsidR="00E3198A" w:rsidRPr="00892C56">
        <w:rPr>
          <w:rFonts w:ascii="Arial" w:hAnsi="Arial" w:cs="Arial"/>
          <w:sz w:val="20"/>
          <w:szCs w:val="20"/>
        </w:rPr>
        <w:t>P</w:t>
      </w:r>
      <w:r w:rsidR="00ED6AE9" w:rsidRPr="00892C56">
        <w:rPr>
          <w:rFonts w:ascii="Arial" w:hAnsi="Arial" w:cs="Arial"/>
          <w:sz w:val="20"/>
          <w:szCs w:val="20"/>
        </w:rPr>
        <w:t>rivate</w:t>
      </w:r>
      <w:r w:rsidR="00C23B5B" w:rsidRPr="00892C56">
        <w:rPr>
          <w:rFonts w:ascii="Arial" w:hAnsi="Arial" w:cs="Arial"/>
          <w:sz w:val="20"/>
          <w:szCs w:val="20"/>
        </w:rPr>
        <w:t>.</w:t>
      </w:r>
    </w:p>
    <w:p w14:paraId="164DCA85" w14:textId="298F04CD" w:rsidR="000A6D7C" w:rsidRPr="00892C56" w:rsidRDefault="00CF12BD" w:rsidP="003A47AD">
      <w:pPr>
        <w:pStyle w:val="Heading1"/>
        <w:spacing w:before="360"/>
        <w:ind w:left="992" w:hanging="425"/>
        <w:rPr>
          <w:rFonts w:ascii="Arial" w:hAnsi="Arial" w:cs="Arial"/>
          <w:color w:val="auto"/>
          <w:sz w:val="24"/>
          <w:szCs w:val="24"/>
        </w:rPr>
      </w:pPr>
      <w:bookmarkStart w:id="105" w:name="_Toc436309441"/>
      <w:bookmarkStart w:id="106" w:name="_Toc436309521"/>
      <w:bookmarkStart w:id="107" w:name="_Toc436310637"/>
      <w:bookmarkStart w:id="108" w:name="_Toc436309445"/>
      <w:bookmarkStart w:id="109" w:name="_Toc436309525"/>
      <w:bookmarkStart w:id="110" w:name="_Toc436310641"/>
      <w:bookmarkStart w:id="111" w:name="_Toc437812734"/>
      <w:bookmarkStart w:id="112" w:name="_Toc480359593"/>
      <w:bookmarkEnd w:id="105"/>
      <w:bookmarkEnd w:id="106"/>
      <w:bookmarkEnd w:id="107"/>
      <w:bookmarkEnd w:id="108"/>
      <w:bookmarkEnd w:id="109"/>
      <w:bookmarkEnd w:id="110"/>
      <w:r w:rsidRPr="00892C56">
        <w:rPr>
          <w:rFonts w:ascii="Arial" w:hAnsi="Arial" w:cs="Arial"/>
          <w:color w:val="auto"/>
          <w:sz w:val="24"/>
          <w:szCs w:val="24"/>
        </w:rPr>
        <w:t xml:space="preserve">Short </w:t>
      </w:r>
      <w:r w:rsidR="00EA4D67" w:rsidRPr="00892C56">
        <w:rPr>
          <w:rFonts w:ascii="Arial" w:hAnsi="Arial" w:cs="Arial"/>
          <w:color w:val="auto"/>
          <w:sz w:val="24"/>
          <w:szCs w:val="24"/>
        </w:rPr>
        <w:t>d</w:t>
      </w:r>
      <w:r w:rsidR="00CD1C7A" w:rsidRPr="00892C56">
        <w:rPr>
          <w:rFonts w:ascii="Arial" w:hAnsi="Arial" w:cs="Arial"/>
          <w:color w:val="auto"/>
          <w:sz w:val="24"/>
          <w:szCs w:val="24"/>
        </w:rPr>
        <w:t xml:space="preserve">escription of the </w:t>
      </w:r>
      <w:bookmarkEnd w:id="111"/>
      <w:r w:rsidR="00A96CF6" w:rsidRPr="00892C56">
        <w:rPr>
          <w:rFonts w:ascii="Arial" w:hAnsi="Arial" w:cs="Arial"/>
          <w:color w:val="auto"/>
          <w:sz w:val="24"/>
          <w:szCs w:val="24"/>
        </w:rPr>
        <w:t>Project</w:t>
      </w:r>
      <w:bookmarkEnd w:id="112"/>
    </w:p>
    <w:p w14:paraId="77C4D606" w14:textId="24EEFC03" w:rsidR="00192CC4" w:rsidRPr="00892C56" w:rsidRDefault="00192CC4" w:rsidP="00361C4A">
      <w:pPr>
        <w:spacing w:before="200" w:after="0"/>
        <w:jc w:val="both"/>
        <w:rPr>
          <w:rFonts w:ascii="Arial" w:hAnsi="Arial" w:cs="Arial"/>
          <w:sz w:val="20"/>
          <w:szCs w:val="20"/>
        </w:rPr>
      </w:pPr>
      <w:r w:rsidRPr="00892C56">
        <w:rPr>
          <w:rFonts w:ascii="Arial" w:hAnsi="Arial" w:cs="Arial"/>
          <w:sz w:val="20"/>
          <w:szCs w:val="20"/>
        </w:rPr>
        <w:t>Prov</w:t>
      </w:r>
      <w:r w:rsidR="00E3198A" w:rsidRPr="00892C56">
        <w:rPr>
          <w:rFonts w:ascii="Arial" w:hAnsi="Arial" w:cs="Arial"/>
          <w:sz w:val="20"/>
          <w:szCs w:val="20"/>
        </w:rPr>
        <w:t>ide a short description of the P</w:t>
      </w:r>
      <w:r w:rsidRPr="00892C56">
        <w:rPr>
          <w:rFonts w:ascii="Arial" w:hAnsi="Arial" w:cs="Arial"/>
          <w:sz w:val="20"/>
          <w:szCs w:val="20"/>
        </w:rPr>
        <w:t xml:space="preserve">roject. The description should include at least: </w:t>
      </w:r>
      <w:r w:rsidR="00BB3EA3" w:rsidRPr="00892C56">
        <w:rPr>
          <w:rFonts w:ascii="Arial" w:hAnsi="Arial" w:cs="Arial"/>
          <w:sz w:val="20"/>
          <w:szCs w:val="20"/>
        </w:rPr>
        <w:t xml:space="preserve">background, </w:t>
      </w:r>
      <w:r w:rsidRPr="00892C56">
        <w:rPr>
          <w:rFonts w:ascii="Arial" w:hAnsi="Arial" w:cs="Arial"/>
          <w:sz w:val="20"/>
          <w:szCs w:val="20"/>
        </w:rPr>
        <w:t>location</w:t>
      </w:r>
      <w:r w:rsidR="00B00190" w:rsidRPr="00892C56">
        <w:rPr>
          <w:rFonts w:ascii="Arial" w:hAnsi="Arial" w:cs="Arial"/>
          <w:sz w:val="20"/>
          <w:szCs w:val="20"/>
        </w:rPr>
        <w:t>,</w:t>
      </w:r>
      <w:r w:rsidR="00F75088" w:rsidRPr="00892C56">
        <w:rPr>
          <w:rFonts w:ascii="Arial" w:hAnsi="Arial" w:cs="Arial"/>
          <w:sz w:val="20"/>
          <w:szCs w:val="20"/>
        </w:rPr>
        <w:t xml:space="preserve"> </w:t>
      </w:r>
      <w:r w:rsidR="00B00190" w:rsidRPr="00892C56">
        <w:rPr>
          <w:rFonts w:ascii="Arial" w:hAnsi="Arial" w:cs="Arial"/>
          <w:sz w:val="20"/>
          <w:szCs w:val="20"/>
        </w:rPr>
        <w:t xml:space="preserve">final beneficiary(ies), estimated results, implementation period </w:t>
      </w:r>
      <w:r w:rsidR="00F75088" w:rsidRPr="00892C56">
        <w:rPr>
          <w:rFonts w:ascii="Arial" w:hAnsi="Arial" w:cs="Arial"/>
          <w:sz w:val="20"/>
          <w:szCs w:val="20"/>
        </w:rPr>
        <w:t xml:space="preserve">and </w:t>
      </w:r>
      <w:r w:rsidR="00020538" w:rsidRPr="00892C56">
        <w:rPr>
          <w:rFonts w:ascii="Arial" w:hAnsi="Arial" w:cs="Arial"/>
          <w:sz w:val="20"/>
          <w:szCs w:val="20"/>
        </w:rPr>
        <w:t>main activities</w:t>
      </w:r>
      <w:r w:rsidR="00F75088" w:rsidRPr="00892C56">
        <w:rPr>
          <w:rFonts w:ascii="Arial" w:hAnsi="Arial" w:cs="Arial"/>
          <w:sz w:val="20"/>
          <w:szCs w:val="20"/>
        </w:rPr>
        <w:t xml:space="preserve">. </w:t>
      </w:r>
      <w:r w:rsidR="00B00190" w:rsidRPr="00892C56">
        <w:rPr>
          <w:rFonts w:ascii="Arial" w:hAnsi="Arial" w:cs="Arial"/>
          <w:sz w:val="20"/>
          <w:szCs w:val="20"/>
        </w:rPr>
        <w:t xml:space="preserve">It is particularly important to summarise </w:t>
      </w:r>
      <w:r w:rsidR="000E0357" w:rsidRPr="00892C56">
        <w:rPr>
          <w:rFonts w:ascii="Arial" w:hAnsi="Arial" w:cs="Arial"/>
          <w:sz w:val="20"/>
          <w:szCs w:val="20"/>
        </w:rPr>
        <w:t>key</w:t>
      </w:r>
      <w:r w:rsidR="00B00190" w:rsidRPr="00892C56">
        <w:rPr>
          <w:rFonts w:ascii="Arial" w:hAnsi="Arial" w:cs="Arial"/>
          <w:sz w:val="20"/>
          <w:szCs w:val="20"/>
        </w:rPr>
        <w:t xml:space="preserve"> infrastructure deficiencies and needs that the </w:t>
      </w:r>
      <w:r w:rsidR="00E3198A" w:rsidRPr="00892C56">
        <w:rPr>
          <w:rFonts w:ascii="Arial" w:hAnsi="Arial" w:cs="Arial"/>
          <w:sz w:val="20"/>
          <w:szCs w:val="20"/>
        </w:rPr>
        <w:t>P</w:t>
      </w:r>
      <w:r w:rsidR="00B00190" w:rsidRPr="00892C56">
        <w:rPr>
          <w:rFonts w:ascii="Arial" w:hAnsi="Arial" w:cs="Arial"/>
          <w:sz w:val="20"/>
          <w:szCs w:val="20"/>
        </w:rPr>
        <w:t xml:space="preserve">roject (or component/phase) will address and bring </w:t>
      </w:r>
      <w:r w:rsidR="000E0357" w:rsidRPr="00892C56">
        <w:rPr>
          <w:rFonts w:ascii="Arial" w:hAnsi="Arial" w:cs="Arial"/>
          <w:sz w:val="20"/>
          <w:szCs w:val="20"/>
        </w:rPr>
        <w:t>to</w:t>
      </w:r>
      <w:r w:rsidR="00B00190" w:rsidRPr="00892C56">
        <w:rPr>
          <w:rFonts w:ascii="Arial" w:hAnsi="Arial" w:cs="Arial"/>
          <w:sz w:val="20"/>
          <w:szCs w:val="20"/>
        </w:rPr>
        <w:t xml:space="preserve"> the level required by EU standards. </w:t>
      </w:r>
      <w:r w:rsidR="00D43E93" w:rsidRPr="00892C56">
        <w:rPr>
          <w:rFonts w:ascii="Arial" w:hAnsi="Arial" w:cs="Arial"/>
          <w:sz w:val="20"/>
          <w:szCs w:val="20"/>
        </w:rPr>
        <w:t>Please annex a map that clearly shows t</w:t>
      </w:r>
      <w:r w:rsidR="00E3198A" w:rsidRPr="00892C56">
        <w:rPr>
          <w:rFonts w:ascii="Arial" w:hAnsi="Arial" w:cs="Arial"/>
          <w:sz w:val="20"/>
          <w:szCs w:val="20"/>
        </w:rPr>
        <w:t>he P</w:t>
      </w:r>
      <w:r w:rsidR="00D43E93" w:rsidRPr="00892C56">
        <w:rPr>
          <w:rFonts w:ascii="Arial" w:hAnsi="Arial" w:cs="Arial"/>
          <w:sz w:val="20"/>
          <w:szCs w:val="20"/>
        </w:rPr>
        <w:t>roject and its context.</w:t>
      </w:r>
    </w:p>
    <w:p w14:paraId="035D8638" w14:textId="6EE7DCFF" w:rsidR="007C6B50" w:rsidRPr="00892C56" w:rsidRDefault="00F75088" w:rsidP="00361C4A">
      <w:pPr>
        <w:spacing w:before="200" w:after="0"/>
        <w:rPr>
          <w:rFonts w:ascii="Arial" w:hAnsi="Arial" w:cs="Arial"/>
          <w:i/>
          <w:sz w:val="20"/>
          <w:szCs w:val="20"/>
        </w:rPr>
      </w:pPr>
      <w:r w:rsidRPr="00892C56">
        <w:rPr>
          <w:rFonts w:ascii="Arial" w:hAnsi="Arial" w:cs="Arial"/>
          <w:i/>
          <w:sz w:val="20"/>
          <w:szCs w:val="20"/>
        </w:rPr>
        <w:t xml:space="preserve">(Indicative max </w:t>
      </w:r>
      <w:r w:rsidR="00E837E3" w:rsidRPr="00892C56">
        <w:rPr>
          <w:rFonts w:ascii="Arial" w:hAnsi="Arial" w:cs="Arial"/>
          <w:i/>
          <w:sz w:val="20"/>
          <w:szCs w:val="20"/>
        </w:rPr>
        <w:t>250</w:t>
      </w:r>
      <w:r w:rsidR="00CC6064" w:rsidRPr="00892C56">
        <w:rPr>
          <w:rFonts w:ascii="Arial" w:hAnsi="Arial" w:cs="Arial"/>
          <w:i/>
          <w:sz w:val="20"/>
          <w:szCs w:val="20"/>
        </w:rPr>
        <w:t xml:space="preserve"> </w:t>
      </w:r>
      <w:r w:rsidR="00E837E3" w:rsidRPr="00892C56">
        <w:rPr>
          <w:rFonts w:ascii="Arial" w:hAnsi="Arial" w:cs="Arial"/>
          <w:i/>
          <w:sz w:val="20"/>
          <w:szCs w:val="20"/>
        </w:rPr>
        <w:t>words</w:t>
      </w:r>
      <w:r w:rsidRPr="00892C56">
        <w:rPr>
          <w:rFonts w:ascii="Arial" w:hAnsi="Arial" w:cs="Arial"/>
          <w:i/>
          <w:sz w:val="20"/>
          <w:szCs w:val="20"/>
        </w:rPr>
        <w:t>)</w:t>
      </w:r>
    </w:p>
    <w:p w14:paraId="35F2C825" w14:textId="29018FEA" w:rsidR="001B0201" w:rsidRPr="00892C56" w:rsidRDefault="001B0201" w:rsidP="003A47AD">
      <w:pPr>
        <w:pStyle w:val="Heading1"/>
        <w:spacing w:before="360"/>
        <w:ind w:left="992" w:hanging="425"/>
        <w:rPr>
          <w:rFonts w:ascii="Arial" w:hAnsi="Arial" w:cs="Arial"/>
          <w:color w:val="auto"/>
          <w:sz w:val="24"/>
          <w:szCs w:val="24"/>
        </w:rPr>
      </w:pPr>
      <w:bookmarkStart w:id="113" w:name="_Toc437812735"/>
      <w:bookmarkStart w:id="114" w:name="_Toc480359594"/>
      <w:r w:rsidRPr="00892C56">
        <w:rPr>
          <w:rFonts w:ascii="Arial" w:hAnsi="Arial" w:cs="Arial"/>
          <w:color w:val="auto"/>
          <w:sz w:val="24"/>
          <w:szCs w:val="24"/>
        </w:rPr>
        <w:t xml:space="preserve">Main objectives of the </w:t>
      </w:r>
      <w:bookmarkEnd w:id="113"/>
      <w:r w:rsidR="00A96CF6" w:rsidRPr="00892C56">
        <w:rPr>
          <w:rFonts w:ascii="Arial" w:hAnsi="Arial" w:cs="Arial"/>
          <w:color w:val="auto"/>
          <w:sz w:val="24"/>
          <w:szCs w:val="24"/>
        </w:rPr>
        <w:t>Project</w:t>
      </w:r>
      <w:bookmarkEnd w:id="114"/>
    </w:p>
    <w:p w14:paraId="79B2BB5D" w14:textId="240E36EE" w:rsidR="001B0201" w:rsidRPr="00892C56" w:rsidRDefault="001B0201" w:rsidP="00361C4A">
      <w:pPr>
        <w:spacing w:before="200" w:after="0"/>
        <w:jc w:val="both"/>
        <w:rPr>
          <w:rFonts w:ascii="Arial" w:hAnsi="Arial" w:cs="Arial"/>
          <w:sz w:val="20"/>
          <w:szCs w:val="20"/>
        </w:rPr>
      </w:pPr>
      <w:r w:rsidRPr="00892C56">
        <w:rPr>
          <w:rFonts w:ascii="Arial" w:hAnsi="Arial" w:cs="Arial"/>
          <w:sz w:val="20"/>
          <w:szCs w:val="20"/>
        </w:rPr>
        <w:t>Indic</w:t>
      </w:r>
      <w:r w:rsidR="00E3198A" w:rsidRPr="00892C56">
        <w:rPr>
          <w:rFonts w:ascii="Arial" w:hAnsi="Arial" w:cs="Arial"/>
          <w:sz w:val="20"/>
          <w:szCs w:val="20"/>
        </w:rPr>
        <w:t>ate the main objectives of the P</w:t>
      </w:r>
      <w:r w:rsidRPr="00892C56">
        <w:rPr>
          <w:rFonts w:ascii="Arial" w:hAnsi="Arial" w:cs="Arial"/>
          <w:sz w:val="20"/>
          <w:szCs w:val="20"/>
        </w:rPr>
        <w:t xml:space="preserve">roject in terms of outcomes/outputs in </w:t>
      </w:r>
      <w:r w:rsidR="00D342CB" w:rsidRPr="00892C56">
        <w:rPr>
          <w:rFonts w:ascii="Arial" w:hAnsi="Arial" w:cs="Arial"/>
          <w:sz w:val="20"/>
          <w:szCs w:val="20"/>
        </w:rPr>
        <w:t>coherenc</w:t>
      </w:r>
      <w:r w:rsidRPr="00892C56">
        <w:rPr>
          <w:rFonts w:ascii="Arial" w:hAnsi="Arial" w:cs="Arial"/>
          <w:sz w:val="20"/>
          <w:szCs w:val="20"/>
        </w:rPr>
        <w:t xml:space="preserve">e with section </w:t>
      </w:r>
      <w:r w:rsidR="00212C5D" w:rsidRPr="00892C56">
        <w:rPr>
          <w:rFonts w:ascii="Arial" w:hAnsi="Arial" w:cs="Arial"/>
          <w:sz w:val="20"/>
          <w:szCs w:val="20"/>
        </w:rPr>
        <w:t>2</w:t>
      </w:r>
      <w:r w:rsidR="00A86922">
        <w:rPr>
          <w:rFonts w:ascii="Arial" w:hAnsi="Arial" w:cs="Arial"/>
          <w:sz w:val="20"/>
          <w:szCs w:val="20"/>
        </w:rPr>
        <w:t>7</w:t>
      </w:r>
      <w:r w:rsidRPr="00892C56">
        <w:rPr>
          <w:rFonts w:ascii="Arial" w:hAnsi="Arial" w:cs="Arial"/>
          <w:sz w:val="20"/>
          <w:szCs w:val="20"/>
        </w:rPr>
        <w:t>.</w:t>
      </w:r>
      <w:r w:rsidR="00941802" w:rsidRPr="00892C56">
        <w:rPr>
          <w:rFonts w:ascii="Arial" w:hAnsi="Arial" w:cs="Arial"/>
          <w:sz w:val="20"/>
          <w:szCs w:val="20"/>
        </w:rPr>
        <w:t xml:space="preserve"> </w:t>
      </w:r>
      <w:r w:rsidR="00B00190" w:rsidRPr="00892C56">
        <w:rPr>
          <w:rFonts w:ascii="Arial" w:hAnsi="Arial" w:cs="Arial"/>
          <w:sz w:val="20"/>
          <w:szCs w:val="20"/>
        </w:rPr>
        <w:t xml:space="preserve"> </w:t>
      </w:r>
      <w:r w:rsidR="00E3198A" w:rsidRPr="00892C56">
        <w:rPr>
          <w:rFonts w:ascii="Arial" w:hAnsi="Arial" w:cs="Arial"/>
          <w:sz w:val="20"/>
        </w:rPr>
        <w:t>The objectives of the P</w:t>
      </w:r>
      <w:r w:rsidR="00B00190" w:rsidRPr="00892C56">
        <w:rPr>
          <w:rFonts w:ascii="Arial" w:hAnsi="Arial" w:cs="Arial"/>
          <w:sz w:val="20"/>
        </w:rPr>
        <w:t>roject should be identified and, to the extent possible, quantified and linked to the investments proposed; a clear link between identified problems – objectives - proposed solution/s must to be made.</w:t>
      </w:r>
    </w:p>
    <w:p w14:paraId="79D961A7" w14:textId="38BEF24C" w:rsidR="007C6B50" w:rsidRPr="00892C56" w:rsidRDefault="001B0201" w:rsidP="00361C4A">
      <w:pPr>
        <w:spacing w:before="200" w:after="0"/>
        <w:rPr>
          <w:rFonts w:ascii="Arial" w:hAnsi="Arial" w:cs="Arial"/>
          <w:sz w:val="20"/>
          <w:szCs w:val="20"/>
        </w:rPr>
      </w:pPr>
      <w:r w:rsidRPr="00892C56">
        <w:rPr>
          <w:rFonts w:ascii="Arial" w:hAnsi="Arial" w:cs="Arial"/>
          <w:sz w:val="20"/>
          <w:szCs w:val="20"/>
        </w:rPr>
        <w:t>(</w:t>
      </w:r>
      <w:r w:rsidRPr="00892C56">
        <w:rPr>
          <w:rFonts w:ascii="Arial" w:hAnsi="Arial" w:cs="Arial"/>
          <w:i/>
          <w:sz w:val="20"/>
          <w:szCs w:val="20"/>
        </w:rPr>
        <w:t xml:space="preserve">Indicative max </w:t>
      </w:r>
      <w:r w:rsidR="00E837E3" w:rsidRPr="00892C56">
        <w:rPr>
          <w:rFonts w:ascii="Arial" w:hAnsi="Arial" w:cs="Arial"/>
          <w:i/>
          <w:sz w:val="20"/>
          <w:szCs w:val="20"/>
        </w:rPr>
        <w:t>250 words</w:t>
      </w:r>
      <w:r w:rsidRPr="00892C56">
        <w:rPr>
          <w:rFonts w:ascii="Arial" w:hAnsi="Arial" w:cs="Arial"/>
          <w:sz w:val="20"/>
          <w:szCs w:val="20"/>
        </w:rPr>
        <w:t>)</w:t>
      </w:r>
    </w:p>
    <w:p w14:paraId="23844A64" w14:textId="7468BAA0" w:rsidR="007C6B50" w:rsidRPr="00892C56" w:rsidRDefault="00C52FF4" w:rsidP="003A47AD">
      <w:pPr>
        <w:pStyle w:val="Heading1"/>
        <w:spacing w:before="360"/>
        <w:ind w:left="992" w:hanging="425"/>
        <w:rPr>
          <w:rFonts w:ascii="Arial" w:hAnsi="Arial" w:cs="Arial"/>
          <w:color w:val="auto"/>
          <w:sz w:val="24"/>
          <w:szCs w:val="24"/>
        </w:rPr>
      </w:pPr>
      <w:bookmarkStart w:id="115" w:name="_Toc436309449"/>
      <w:bookmarkStart w:id="116" w:name="_Toc436309529"/>
      <w:bookmarkStart w:id="117" w:name="_Toc436310645"/>
      <w:bookmarkStart w:id="118" w:name="_Toc436309450"/>
      <w:bookmarkStart w:id="119" w:name="_Toc436309530"/>
      <w:bookmarkStart w:id="120" w:name="_Toc436310646"/>
      <w:bookmarkStart w:id="121" w:name="_Toc436309451"/>
      <w:bookmarkStart w:id="122" w:name="_Toc436309531"/>
      <w:bookmarkStart w:id="123" w:name="_Toc436310647"/>
      <w:bookmarkStart w:id="124" w:name="_Toc436309452"/>
      <w:bookmarkStart w:id="125" w:name="_Toc436309532"/>
      <w:bookmarkStart w:id="126" w:name="_Toc436310648"/>
      <w:bookmarkStart w:id="127" w:name="_Toc437812736"/>
      <w:bookmarkStart w:id="128" w:name="_Toc480359595"/>
      <w:bookmarkEnd w:id="115"/>
      <w:bookmarkEnd w:id="116"/>
      <w:bookmarkEnd w:id="117"/>
      <w:bookmarkEnd w:id="118"/>
      <w:bookmarkEnd w:id="119"/>
      <w:bookmarkEnd w:id="120"/>
      <w:bookmarkEnd w:id="121"/>
      <w:bookmarkEnd w:id="122"/>
      <w:bookmarkEnd w:id="123"/>
      <w:bookmarkEnd w:id="124"/>
      <w:bookmarkEnd w:id="125"/>
      <w:bookmarkEnd w:id="126"/>
      <w:r w:rsidRPr="00892C56">
        <w:rPr>
          <w:rFonts w:ascii="Arial" w:hAnsi="Arial" w:cs="Arial"/>
          <w:color w:val="auto"/>
          <w:sz w:val="24"/>
          <w:szCs w:val="24"/>
        </w:rPr>
        <w:t xml:space="preserve">Context of the </w:t>
      </w:r>
      <w:r w:rsidR="00237E44" w:rsidRPr="00892C56">
        <w:rPr>
          <w:rFonts w:ascii="Arial" w:hAnsi="Arial" w:cs="Arial"/>
          <w:color w:val="auto"/>
          <w:sz w:val="24"/>
          <w:szCs w:val="24"/>
        </w:rPr>
        <w:t>P</w:t>
      </w:r>
      <w:r w:rsidRPr="00892C56">
        <w:rPr>
          <w:rFonts w:ascii="Arial" w:hAnsi="Arial" w:cs="Arial"/>
          <w:color w:val="auto"/>
          <w:sz w:val="24"/>
          <w:szCs w:val="24"/>
        </w:rPr>
        <w:t>roject</w:t>
      </w:r>
      <w:bookmarkEnd w:id="127"/>
      <w:bookmarkEnd w:id="128"/>
    </w:p>
    <w:p w14:paraId="571E3631" w14:textId="0179CA5C" w:rsidR="00E36FB1" w:rsidRPr="00892C56" w:rsidRDefault="00B00190" w:rsidP="00361C4A">
      <w:pPr>
        <w:spacing w:before="200" w:after="0"/>
        <w:rPr>
          <w:rFonts w:ascii="Arial" w:hAnsi="Arial" w:cs="Arial"/>
          <w:sz w:val="20"/>
          <w:szCs w:val="20"/>
        </w:rPr>
      </w:pPr>
      <w:r w:rsidRPr="00892C56">
        <w:rPr>
          <w:rFonts w:ascii="Arial" w:hAnsi="Arial" w:cs="Arial"/>
          <w:sz w:val="20"/>
          <w:szCs w:val="20"/>
        </w:rPr>
        <w:t>The aim of this section is to show the context a</w:t>
      </w:r>
      <w:r w:rsidR="00E3198A" w:rsidRPr="00892C56">
        <w:rPr>
          <w:rFonts w:ascii="Arial" w:hAnsi="Arial" w:cs="Arial"/>
          <w:sz w:val="20"/>
          <w:szCs w:val="20"/>
        </w:rPr>
        <w:t>nd an overall picture of the P</w:t>
      </w:r>
      <w:r w:rsidRPr="00892C56">
        <w:rPr>
          <w:rFonts w:ascii="Arial" w:hAnsi="Arial" w:cs="Arial"/>
          <w:sz w:val="20"/>
          <w:szCs w:val="20"/>
        </w:rPr>
        <w:t xml:space="preserve">roject. </w:t>
      </w:r>
      <w:r w:rsidR="003D030F" w:rsidRPr="00892C56">
        <w:rPr>
          <w:rFonts w:ascii="Arial" w:hAnsi="Arial" w:cs="Arial"/>
          <w:sz w:val="20"/>
          <w:szCs w:val="20"/>
        </w:rPr>
        <w:t>Thus</w:t>
      </w:r>
      <w:r w:rsidRPr="00892C56">
        <w:rPr>
          <w:rFonts w:ascii="Arial" w:hAnsi="Arial" w:cs="Arial"/>
          <w:sz w:val="20"/>
          <w:szCs w:val="20"/>
        </w:rPr>
        <w:t xml:space="preserve">, this section </w:t>
      </w:r>
      <w:r w:rsidR="004517D1" w:rsidRPr="00892C56">
        <w:rPr>
          <w:rFonts w:ascii="Arial" w:hAnsi="Arial" w:cs="Arial"/>
          <w:sz w:val="20"/>
          <w:szCs w:val="20"/>
        </w:rPr>
        <w:t xml:space="preserve">should include the following elements: </w:t>
      </w:r>
    </w:p>
    <w:p w14:paraId="596938FF" w14:textId="2AA1B31C" w:rsidR="00237E44" w:rsidRPr="00892C56" w:rsidRDefault="00237E44" w:rsidP="000A5014">
      <w:pPr>
        <w:pStyle w:val="ListParagraph"/>
        <w:numPr>
          <w:ilvl w:val="0"/>
          <w:numId w:val="31"/>
        </w:numPr>
        <w:spacing w:after="0"/>
        <w:jc w:val="both"/>
        <w:rPr>
          <w:rFonts w:ascii="Arial" w:hAnsi="Arial" w:cs="Arial"/>
          <w:sz w:val="20"/>
          <w:szCs w:val="20"/>
        </w:rPr>
      </w:pPr>
      <w:r w:rsidRPr="00892C56">
        <w:rPr>
          <w:rFonts w:ascii="Arial" w:hAnsi="Arial" w:cs="Arial"/>
          <w:sz w:val="20"/>
          <w:szCs w:val="20"/>
        </w:rPr>
        <w:t>Describe the general context of the Project, including the main objectives pursued, and any related project including earlier phase(s)</w:t>
      </w:r>
      <w:r w:rsidR="00B00190" w:rsidRPr="00892C56">
        <w:rPr>
          <w:rFonts w:ascii="Arial" w:hAnsi="Arial" w:cs="Arial"/>
          <w:sz w:val="20"/>
          <w:szCs w:val="20"/>
        </w:rPr>
        <w:t>/component(s)</w:t>
      </w:r>
      <w:r w:rsidRPr="00892C56">
        <w:rPr>
          <w:rFonts w:ascii="Arial" w:hAnsi="Arial" w:cs="Arial"/>
          <w:sz w:val="20"/>
          <w:szCs w:val="20"/>
        </w:rPr>
        <w:t xml:space="preserve"> and proposed subsequent phases</w:t>
      </w:r>
      <w:r w:rsidR="00B00190" w:rsidRPr="00892C56">
        <w:rPr>
          <w:rFonts w:ascii="Arial" w:hAnsi="Arial" w:cs="Arial"/>
          <w:sz w:val="20"/>
          <w:szCs w:val="20"/>
        </w:rPr>
        <w:t>/component(s)</w:t>
      </w:r>
      <w:r w:rsidRPr="00892C56">
        <w:rPr>
          <w:rFonts w:ascii="Arial" w:hAnsi="Arial" w:cs="Arial"/>
          <w:sz w:val="20"/>
          <w:szCs w:val="20"/>
        </w:rPr>
        <w:t xml:space="preserve"> as well as distinct projects that may complement the current </w:t>
      </w:r>
      <w:r w:rsidR="00E3198A" w:rsidRPr="00892C56">
        <w:rPr>
          <w:rFonts w:ascii="Arial" w:hAnsi="Arial" w:cs="Arial"/>
          <w:sz w:val="20"/>
          <w:szCs w:val="20"/>
        </w:rPr>
        <w:t>A</w:t>
      </w:r>
      <w:r w:rsidR="00797C7E" w:rsidRPr="00892C56">
        <w:rPr>
          <w:rFonts w:ascii="Arial" w:hAnsi="Arial" w:cs="Arial"/>
          <w:sz w:val="20"/>
          <w:szCs w:val="20"/>
        </w:rPr>
        <w:t>ction</w:t>
      </w:r>
      <w:r w:rsidRPr="00892C56">
        <w:rPr>
          <w:rFonts w:ascii="Arial" w:hAnsi="Arial" w:cs="Arial"/>
          <w:sz w:val="20"/>
          <w:szCs w:val="20"/>
        </w:rPr>
        <w:t>, if applicable.</w:t>
      </w:r>
    </w:p>
    <w:p w14:paraId="3D11DC61" w14:textId="1BA5E3C0" w:rsidR="00D75CEA" w:rsidRPr="00892C56" w:rsidRDefault="00D75CEA" w:rsidP="000A5014">
      <w:pPr>
        <w:pStyle w:val="ListParagraph"/>
        <w:numPr>
          <w:ilvl w:val="0"/>
          <w:numId w:val="31"/>
        </w:numPr>
        <w:spacing w:after="0"/>
        <w:jc w:val="both"/>
        <w:rPr>
          <w:rFonts w:ascii="Arial" w:hAnsi="Arial" w:cs="Arial"/>
          <w:sz w:val="20"/>
          <w:szCs w:val="20"/>
        </w:rPr>
      </w:pPr>
      <w:r w:rsidRPr="00892C56">
        <w:rPr>
          <w:rFonts w:ascii="Arial" w:hAnsi="Arial" w:cs="Arial"/>
          <w:sz w:val="20"/>
          <w:szCs w:val="20"/>
        </w:rPr>
        <w:lastRenderedPageBreak/>
        <w:t xml:space="preserve">Describe the background of the </w:t>
      </w:r>
      <w:r w:rsidR="00A96CF6" w:rsidRPr="00892C56">
        <w:rPr>
          <w:rFonts w:ascii="Arial" w:hAnsi="Arial" w:cs="Arial"/>
          <w:sz w:val="20"/>
          <w:szCs w:val="20"/>
        </w:rPr>
        <w:t>Project</w:t>
      </w:r>
      <w:r w:rsidRPr="00892C56">
        <w:rPr>
          <w:rFonts w:ascii="Arial" w:hAnsi="Arial" w:cs="Arial"/>
          <w:sz w:val="20"/>
          <w:szCs w:val="20"/>
        </w:rPr>
        <w:t xml:space="preserve">. What is the need?  How is it justified? Where </w:t>
      </w:r>
      <w:r w:rsidR="008B2782" w:rsidRPr="00892C56">
        <w:rPr>
          <w:rFonts w:ascii="Arial" w:hAnsi="Arial" w:cs="Arial"/>
          <w:sz w:val="20"/>
          <w:szCs w:val="20"/>
        </w:rPr>
        <w:t xml:space="preserve">does </w:t>
      </w:r>
      <w:r w:rsidRPr="00892C56">
        <w:rPr>
          <w:rFonts w:ascii="Arial" w:hAnsi="Arial" w:cs="Arial"/>
          <w:sz w:val="20"/>
          <w:szCs w:val="20"/>
        </w:rPr>
        <w:t>the idea come from?</w:t>
      </w:r>
      <w:r w:rsidR="00BB3EA3" w:rsidRPr="00892C56">
        <w:rPr>
          <w:rFonts w:ascii="Arial" w:hAnsi="Arial" w:cs="Arial"/>
          <w:sz w:val="20"/>
          <w:szCs w:val="20"/>
        </w:rPr>
        <w:t xml:space="preserve"> </w:t>
      </w:r>
      <w:r w:rsidR="008E38CC" w:rsidRPr="00892C56">
        <w:rPr>
          <w:rFonts w:ascii="Arial" w:hAnsi="Arial" w:cs="Arial"/>
          <w:sz w:val="20"/>
          <w:szCs w:val="20"/>
        </w:rPr>
        <w:t xml:space="preserve">If of relevance, </w:t>
      </w:r>
      <w:r w:rsidR="003F242D" w:rsidRPr="00892C56">
        <w:rPr>
          <w:rFonts w:ascii="Arial" w:hAnsi="Arial" w:cs="Arial"/>
          <w:sz w:val="20"/>
          <w:szCs w:val="20"/>
        </w:rPr>
        <w:t xml:space="preserve">indicate any </w:t>
      </w:r>
      <w:r w:rsidR="00BB3EA3" w:rsidRPr="00892C56">
        <w:rPr>
          <w:rFonts w:ascii="Arial" w:hAnsi="Arial" w:cs="Arial"/>
          <w:sz w:val="20"/>
          <w:szCs w:val="20"/>
        </w:rPr>
        <w:t>market failures or sub-optimal investment situations</w:t>
      </w:r>
      <w:r w:rsidR="003F242D" w:rsidRPr="00892C56">
        <w:rPr>
          <w:rFonts w:ascii="Arial" w:hAnsi="Arial" w:cs="Arial"/>
          <w:sz w:val="20"/>
          <w:szCs w:val="20"/>
        </w:rPr>
        <w:t xml:space="preserve"> that need to be</w:t>
      </w:r>
      <w:r w:rsidR="008B2782" w:rsidRPr="00892C56">
        <w:rPr>
          <w:rFonts w:ascii="Arial" w:hAnsi="Arial" w:cs="Arial"/>
          <w:sz w:val="20"/>
          <w:szCs w:val="20"/>
        </w:rPr>
        <w:t xml:space="preserve"> addressed.</w:t>
      </w:r>
      <w:r w:rsidR="00BB3EA3" w:rsidRPr="00892C56">
        <w:rPr>
          <w:rFonts w:ascii="Arial" w:hAnsi="Arial" w:cs="Arial"/>
          <w:sz w:val="20"/>
          <w:szCs w:val="20"/>
        </w:rPr>
        <w:t xml:space="preserve"> </w:t>
      </w:r>
    </w:p>
    <w:p w14:paraId="71404243" w14:textId="05421E34" w:rsidR="00C52FF4" w:rsidRPr="00892C56" w:rsidRDefault="00C52FF4" w:rsidP="000A5014">
      <w:pPr>
        <w:pStyle w:val="ListParagraph"/>
        <w:numPr>
          <w:ilvl w:val="0"/>
          <w:numId w:val="31"/>
        </w:numPr>
        <w:spacing w:after="0"/>
        <w:jc w:val="both"/>
        <w:rPr>
          <w:rFonts w:ascii="Arial" w:hAnsi="Arial" w:cs="Arial"/>
          <w:sz w:val="20"/>
          <w:szCs w:val="20"/>
        </w:rPr>
      </w:pPr>
      <w:r w:rsidRPr="00892C56">
        <w:rPr>
          <w:rFonts w:ascii="Arial" w:hAnsi="Arial" w:cs="Arial"/>
          <w:sz w:val="20"/>
          <w:szCs w:val="20"/>
        </w:rPr>
        <w:t>Compliance with the m</w:t>
      </w:r>
      <w:r w:rsidR="004517D1" w:rsidRPr="00892C56">
        <w:rPr>
          <w:rFonts w:ascii="Arial" w:hAnsi="Arial" w:cs="Arial"/>
          <w:sz w:val="20"/>
          <w:szCs w:val="20"/>
        </w:rPr>
        <w:t>ain national</w:t>
      </w:r>
      <w:r w:rsidRPr="00892C56">
        <w:rPr>
          <w:rFonts w:ascii="Arial" w:hAnsi="Arial" w:cs="Arial"/>
          <w:sz w:val="20"/>
          <w:szCs w:val="20"/>
        </w:rPr>
        <w:t>/regional</w:t>
      </w:r>
      <w:r w:rsidR="004517D1" w:rsidRPr="00892C56">
        <w:rPr>
          <w:rFonts w:ascii="Arial" w:hAnsi="Arial" w:cs="Arial"/>
          <w:sz w:val="20"/>
          <w:szCs w:val="20"/>
        </w:rPr>
        <w:t xml:space="preserve"> policies for the co</w:t>
      </w:r>
      <w:r w:rsidR="007A7FA4" w:rsidRPr="00892C56">
        <w:rPr>
          <w:rFonts w:ascii="Arial" w:hAnsi="Arial" w:cs="Arial"/>
          <w:sz w:val="20"/>
          <w:szCs w:val="20"/>
        </w:rPr>
        <w:t>ncerned sector or thematic area;</w:t>
      </w:r>
      <w:r w:rsidR="00BE7A93" w:rsidRPr="00892C56">
        <w:rPr>
          <w:rFonts w:ascii="Arial" w:hAnsi="Arial" w:cs="Arial"/>
          <w:sz w:val="20"/>
          <w:szCs w:val="20"/>
        </w:rPr>
        <w:t xml:space="preserve"> consistency with the National/Regional Development Strategy</w:t>
      </w:r>
      <w:r w:rsidR="000B0026" w:rsidRPr="00892C56">
        <w:rPr>
          <w:rFonts w:ascii="Arial" w:hAnsi="Arial" w:cs="Arial"/>
          <w:sz w:val="20"/>
          <w:szCs w:val="20"/>
        </w:rPr>
        <w:t>, including compliance with the relevant sector strategies.</w:t>
      </w:r>
      <w:r w:rsidR="00B00190" w:rsidRPr="00892C56">
        <w:rPr>
          <w:rFonts w:ascii="Arial" w:hAnsi="Arial" w:cs="Arial"/>
          <w:sz w:val="20"/>
        </w:rPr>
        <w:t xml:space="preserve"> Make reference to the Sector strategy/Action Plan/Master Plan in which the project is integrated; list all these documents.</w:t>
      </w:r>
    </w:p>
    <w:p w14:paraId="493AFA0D" w14:textId="461F0AAD" w:rsidR="00D75CEA" w:rsidRPr="00892C56" w:rsidRDefault="00C52FF4" w:rsidP="000A5014">
      <w:pPr>
        <w:pStyle w:val="ListParagraph"/>
        <w:numPr>
          <w:ilvl w:val="0"/>
          <w:numId w:val="31"/>
        </w:numPr>
        <w:spacing w:after="0"/>
        <w:jc w:val="both"/>
        <w:rPr>
          <w:rFonts w:ascii="Arial" w:hAnsi="Arial" w:cs="Arial"/>
          <w:sz w:val="20"/>
          <w:szCs w:val="20"/>
        </w:rPr>
      </w:pPr>
      <w:r w:rsidRPr="00892C56">
        <w:rPr>
          <w:rFonts w:ascii="Arial" w:hAnsi="Arial" w:cs="Arial"/>
          <w:sz w:val="20"/>
          <w:szCs w:val="20"/>
        </w:rPr>
        <w:t xml:space="preserve">What is the priority of the </w:t>
      </w:r>
      <w:r w:rsidR="00A96CF6" w:rsidRPr="00892C56">
        <w:rPr>
          <w:rFonts w:ascii="Arial" w:hAnsi="Arial" w:cs="Arial"/>
          <w:sz w:val="20"/>
          <w:szCs w:val="20"/>
        </w:rPr>
        <w:t xml:space="preserve">Project </w:t>
      </w:r>
      <w:r w:rsidRPr="00892C56">
        <w:rPr>
          <w:rFonts w:ascii="Arial" w:hAnsi="Arial" w:cs="Arial"/>
          <w:sz w:val="20"/>
          <w:szCs w:val="20"/>
        </w:rPr>
        <w:t>from the national/regional authorities’ point of view</w:t>
      </w:r>
      <w:r w:rsidR="006D541E" w:rsidRPr="00892C56">
        <w:rPr>
          <w:rFonts w:ascii="Arial" w:hAnsi="Arial" w:cs="Arial"/>
          <w:sz w:val="20"/>
          <w:szCs w:val="20"/>
        </w:rPr>
        <w:t xml:space="preserve"> (e.g. South East Europe Transport Observatory, Energy Community, similar bodies</w:t>
      </w:r>
      <w:r w:rsidR="008B2782" w:rsidRPr="00892C56">
        <w:rPr>
          <w:rFonts w:ascii="Arial" w:hAnsi="Arial" w:cs="Arial"/>
          <w:sz w:val="20"/>
          <w:szCs w:val="20"/>
        </w:rPr>
        <w:t xml:space="preserve"> if relevant</w:t>
      </w:r>
      <w:r w:rsidR="006D541E" w:rsidRPr="00892C56">
        <w:rPr>
          <w:rFonts w:ascii="Arial" w:hAnsi="Arial" w:cs="Arial"/>
          <w:sz w:val="20"/>
          <w:szCs w:val="20"/>
        </w:rPr>
        <w:t>)</w:t>
      </w:r>
      <w:r w:rsidRPr="00892C56">
        <w:rPr>
          <w:rFonts w:ascii="Arial" w:hAnsi="Arial" w:cs="Arial"/>
          <w:sz w:val="20"/>
          <w:szCs w:val="20"/>
        </w:rPr>
        <w:t xml:space="preserve">? </w:t>
      </w:r>
    </w:p>
    <w:p w14:paraId="7697AC58" w14:textId="5C51AC39" w:rsidR="001B0201" w:rsidRPr="00892C56" w:rsidRDefault="00E3198A" w:rsidP="000A5014">
      <w:pPr>
        <w:pStyle w:val="ListParagraph"/>
        <w:numPr>
          <w:ilvl w:val="0"/>
          <w:numId w:val="31"/>
        </w:numPr>
        <w:spacing w:after="0"/>
        <w:jc w:val="both"/>
        <w:rPr>
          <w:rFonts w:ascii="Arial" w:hAnsi="Arial" w:cs="Arial"/>
          <w:sz w:val="20"/>
          <w:szCs w:val="20"/>
        </w:rPr>
      </w:pPr>
      <w:r w:rsidRPr="00892C56">
        <w:rPr>
          <w:rFonts w:ascii="Arial" w:hAnsi="Arial" w:cs="Arial"/>
          <w:sz w:val="20"/>
          <w:szCs w:val="20"/>
        </w:rPr>
        <w:t>Is the P</w:t>
      </w:r>
      <w:r w:rsidR="007A7FA4" w:rsidRPr="00892C56">
        <w:rPr>
          <w:rFonts w:ascii="Arial" w:hAnsi="Arial" w:cs="Arial"/>
          <w:sz w:val="20"/>
          <w:szCs w:val="20"/>
        </w:rPr>
        <w:t xml:space="preserve">roject coherent with the </w:t>
      </w:r>
      <w:r w:rsidR="003F242D" w:rsidRPr="00892C56">
        <w:rPr>
          <w:rFonts w:ascii="Arial" w:hAnsi="Arial" w:cs="Arial"/>
          <w:sz w:val="20"/>
          <w:szCs w:val="20"/>
        </w:rPr>
        <w:t xml:space="preserve">priorities identified by the </w:t>
      </w:r>
      <w:r w:rsidR="00D02F97" w:rsidRPr="00892C56">
        <w:rPr>
          <w:rFonts w:ascii="Arial" w:hAnsi="Arial" w:cs="Arial"/>
          <w:sz w:val="20"/>
          <w:szCs w:val="20"/>
        </w:rPr>
        <w:t xml:space="preserve">National </w:t>
      </w:r>
      <w:r w:rsidR="007A7FA4" w:rsidRPr="00892C56">
        <w:rPr>
          <w:rFonts w:ascii="Arial" w:hAnsi="Arial" w:cs="Arial"/>
          <w:sz w:val="20"/>
          <w:szCs w:val="20"/>
        </w:rPr>
        <w:t xml:space="preserve">Investment </w:t>
      </w:r>
      <w:r w:rsidR="00D02F97" w:rsidRPr="00892C56">
        <w:rPr>
          <w:rFonts w:ascii="Arial" w:hAnsi="Arial" w:cs="Arial"/>
          <w:sz w:val="20"/>
          <w:szCs w:val="20"/>
        </w:rPr>
        <w:t xml:space="preserve">Committee (or equivalent) and </w:t>
      </w:r>
      <w:r w:rsidR="003F242D" w:rsidRPr="00892C56">
        <w:rPr>
          <w:rFonts w:ascii="Arial" w:hAnsi="Arial" w:cs="Arial"/>
          <w:sz w:val="20"/>
          <w:szCs w:val="20"/>
        </w:rPr>
        <w:t xml:space="preserve">the </w:t>
      </w:r>
      <w:r w:rsidR="00D02F97" w:rsidRPr="00892C56">
        <w:rPr>
          <w:rFonts w:ascii="Arial" w:hAnsi="Arial" w:cs="Arial"/>
          <w:sz w:val="20"/>
          <w:szCs w:val="20"/>
        </w:rPr>
        <w:t>Single Project Pipeline</w:t>
      </w:r>
      <w:r w:rsidR="00B00190" w:rsidRPr="00892C56">
        <w:rPr>
          <w:rFonts w:ascii="Arial" w:hAnsi="Arial" w:cs="Arial"/>
          <w:sz w:val="20"/>
          <w:szCs w:val="20"/>
        </w:rPr>
        <w:t xml:space="preserve"> (SPP)</w:t>
      </w:r>
      <w:r w:rsidR="007A7FA4" w:rsidRPr="00892C56">
        <w:rPr>
          <w:rFonts w:ascii="Arial" w:hAnsi="Arial" w:cs="Arial"/>
          <w:sz w:val="20"/>
          <w:szCs w:val="20"/>
        </w:rPr>
        <w:t>?</w:t>
      </w:r>
    </w:p>
    <w:p w14:paraId="33BBB431" w14:textId="56C87899" w:rsidR="004773FF" w:rsidRPr="00892C56" w:rsidRDefault="004773FF" w:rsidP="000A5014">
      <w:pPr>
        <w:pStyle w:val="ListParagraph"/>
        <w:numPr>
          <w:ilvl w:val="0"/>
          <w:numId w:val="31"/>
        </w:numPr>
        <w:spacing w:after="0"/>
        <w:jc w:val="both"/>
        <w:rPr>
          <w:rFonts w:ascii="Arial" w:hAnsi="Arial" w:cs="Arial"/>
          <w:sz w:val="20"/>
          <w:szCs w:val="20"/>
        </w:rPr>
      </w:pPr>
      <w:r w:rsidRPr="00892C56">
        <w:rPr>
          <w:rFonts w:ascii="Arial" w:hAnsi="Arial" w:cs="Arial"/>
          <w:sz w:val="20"/>
          <w:szCs w:val="20"/>
        </w:rPr>
        <w:t>Mention any previous WBIF</w:t>
      </w:r>
      <w:r w:rsidR="00442ABE" w:rsidRPr="00892C56">
        <w:rPr>
          <w:rFonts w:ascii="Arial" w:hAnsi="Arial" w:cs="Arial"/>
          <w:sz w:val="20"/>
          <w:szCs w:val="20"/>
        </w:rPr>
        <w:t>, IPA, or IFI</w:t>
      </w:r>
      <w:r w:rsidRPr="00892C56">
        <w:rPr>
          <w:rFonts w:ascii="Arial" w:hAnsi="Arial" w:cs="Arial"/>
          <w:sz w:val="20"/>
          <w:szCs w:val="20"/>
        </w:rPr>
        <w:t xml:space="preserve"> operation</w:t>
      </w:r>
      <w:r w:rsidR="00797C7E" w:rsidRPr="00892C56">
        <w:rPr>
          <w:rFonts w:ascii="Arial" w:hAnsi="Arial" w:cs="Arial"/>
          <w:sz w:val="20"/>
          <w:szCs w:val="20"/>
        </w:rPr>
        <w:t>(s)</w:t>
      </w:r>
      <w:r w:rsidRPr="00892C56">
        <w:rPr>
          <w:rFonts w:ascii="Arial" w:hAnsi="Arial" w:cs="Arial"/>
          <w:sz w:val="20"/>
          <w:szCs w:val="20"/>
        </w:rPr>
        <w:t xml:space="preserve"> related to the </w:t>
      </w:r>
      <w:r w:rsidR="00A96CF6" w:rsidRPr="00892C56">
        <w:rPr>
          <w:rFonts w:ascii="Arial" w:hAnsi="Arial" w:cs="Arial"/>
          <w:sz w:val="20"/>
          <w:szCs w:val="20"/>
        </w:rPr>
        <w:t>Project</w:t>
      </w:r>
      <w:r w:rsidRPr="00892C56">
        <w:rPr>
          <w:rFonts w:ascii="Arial" w:hAnsi="Arial" w:cs="Arial"/>
          <w:sz w:val="20"/>
          <w:szCs w:val="20"/>
        </w:rPr>
        <w:t>.</w:t>
      </w:r>
    </w:p>
    <w:p w14:paraId="42FC77F8" w14:textId="6BF72943" w:rsidR="00A919A6" w:rsidRPr="00892C56" w:rsidRDefault="001B0201" w:rsidP="000A5014">
      <w:pPr>
        <w:pStyle w:val="ListParagraph"/>
        <w:numPr>
          <w:ilvl w:val="0"/>
          <w:numId w:val="31"/>
        </w:numPr>
        <w:spacing w:after="0"/>
        <w:jc w:val="both"/>
        <w:rPr>
          <w:rFonts w:ascii="Arial" w:hAnsi="Arial" w:cs="Arial"/>
          <w:sz w:val="20"/>
          <w:szCs w:val="20"/>
        </w:rPr>
      </w:pPr>
      <w:r w:rsidRPr="00892C56">
        <w:rPr>
          <w:rFonts w:ascii="Arial" w:hAnsi="Arial" w:cs="Arial"/>
          <w:sz w:val="20"/>
          <w:szCs w:val="20"/>
        </w:rPr>
        <w:t>A</w:t>
      </w:r>
      <w:r w:rsidR="00E3198A" w:rsidRPr="00892C56">
        <w:rPr>
          <w:rFonts w:ascii="Arial" w:hAnsi="Arial" w:cs="Arial"/>
          <w:sz w:val="20"/>
          <w:szCs w:val="20"/>
        </w:rPr>
        <w:t>ny involvement of the P</w:t>
      </w:r>
      <w:r w:rsidR="00257AC2" w:rsidRPr="00892C56">
        <w:rPr>
          <w:rFonts w:ascii="Arial" w:hAnsi="Arial" w:cs="Arial"/>
          <w:sz w:val="20"/>
          <w:szCs w:val="20"/>
        </w:rPr>
        <w:t>rivate sector.</w:t>
      </w:r>
    </w:p>
    <w:p w14:paraId="2D1051F0" w14:textId="55AD4EE3" w:rsidR="00A919A6" w:rsidRPr="00892C56" w:rsidRDefault="00654237" w:rsidP="00361C4A">
      <w:pPr>
        <w:spacing w:before="200" w:after="0"/>
        <w:jc w:val="both"/>
        <w:rPr>
          <w:rFonts w:ascii="Arial" w:hAnsi="Arial" w:cs="Arial"/>
          <w:i/>
          <w:sz w:val="20"/>
          <w:szCs w:val="20"/>
        </w:rPr>
      </w:pPr>
      <w:r w:rsidRPr="00892C56">
        <w:rPr>
          <w:rFonts w:ascii="Arial" w:hAnsi="Arial" w:cs="Arial"/>
          <w:i/>
          <w:sz w:val="20"/>
          <w:szCs w:val="20"/>
        </w:rPr>
        <w:t xml:space="preserve">(Indicative max </w:t>
      </w:r>
      <w:r w:rsidR="00E837E3" w:rsidRPr="00892C56">
        <w:rPr>
          <w:rFonts w:ascii="Arial" w:hAnsi="Arial" w:cs="Arial"/>
          <w:i/>
          <w:sz w:val="20"/>
          <w:szCs w:val="20"/>
        </w:rPr>
        <w:t>500 words</w:t>
      </w:r>
      <w:r w:rsidR="00242B34" w:rsidRPr="00892C56">
        <w:rPr>
          <w:rFonts w:ascii="Arial" w:hAnsi="Arial" w:cs="Arial"/>
          <w:i/>
          <w:sz w:val="20"/>
          <w:szCs w:val="20"/>
        </w:rPr>
        <w:t>)</w:t>
      </w:r>
    </w:p>
    <w:p w14:paraId="66243781" w14:textId="77777777" w:rsidR="00D45B8A" w:rsidRPr="00892C56" w:rsidRDefault="000D6DE6" w:rsidP="00B00190">
      <w:pPr>
        <w:pStyle w:val="Heading1"/>
        <w:spacing w:before="360"/>
        <w:ind w:left="992" w:hanging="425"/>
        <w:rPr>
          <w:rFonts w:ascii="Arial" w:hAnsi="Arial" w:cs="Arial"/>
          <w:color w:val="auto"/>
        </w:rPr>
      </w:pPr>
      <w:bookmarkStart w:id="129" w:name="_Toc437812737"/>
      <w:bookmarkStart w:id="130" w:name="_Toc480359596"/>
      <w:r w:rsidRPr="00892C56">
        <w:rPr>
          <w:rFonts w:ascii="Arial" w:hAnsi="Arial" w:cs="Arial"/>
          <w:color w:val="auto"/>
          <w:sz w:val="24"/>
          <w:szCs w:val="24"/>
        </w:rPr>
        <w:t xml:space="preserve">Coherence </w:t>
      </w:r>
      <w:r w:rsidR="004C5AFD" w:rsidRPr="00892C56">
        <w:rPr>
          <w:rFonts w:ascii="Arial" w:hAnsi="Arial" w:cs="Arial"/>
          <w:color w:val="auto"/>
          <w:sz w:val="24"/>
          <w:szCs w:val="24"/>
        </w:rPr>
        <w:t>with the WBIF</w:t>
      </w:r>
      <w:r w:rsidRPr="00892C56">
        <w:rPr>
          <w:rFonts w:ascii="Arial" w:hAnsi="Arial" w:cs="Arial"/>
          <w:color w:val="auto"/>
          <w:sz w:val="24"/>
          <w:szCs w:val="24"/>
        </w:rPr>
        <w:t xml:space="preserve"> objectives and EU Policies</w:t>
      </w:r>
      <w:bookmarkEnd w:id="129"/>
      <w:bookmarkEnd w:id="130"/>
    </w:p>
    <w:p w14:paraId="3A5F6EE2" w14:textId="06833AF7" w:rsidR="00A919A6" w:rsidRPr="00892C56" w:rsidRDefault="00A77C94" w:rsidP="00B00190">
      <w:pPr>
        <w:spacing w:before="200" w:after="0"/>
        <w:jc w:val="both"/>
        <w:rPr>
          <w:rFonts w:ascii="Arial" w:hAnsi="Arial" w:cs="Arial"/>
          <w:sz w:val="20"/>
          <w:szCs w:val="20"/>
        </w:rPr>
      </w:pPr>
      <w:r w:rsidRPr="00892C56">
        <w:rPr>
          <w:rFonts w:ascii="Arial" w:hAnsi="Arial" w:cs="Arial"/>
          <w:sz w:val="20"/>
          <w:szCs w:val="20"/>
        </w:rPr>
        <w:t>Jus</w:t>
      </w:r>
      <w:r w:rsidR="00E3198A" w:rsidRPr="00892C56">
        <w:rPr>
          <w:rFonts w:ascii="Arial" w:hAnsi="Arial" w:cs="Arial"/>
          <w:sz w:val="20"/>
          <w:szCs w:val="20"/>
        </w:rPr>
        <w:t>tify in a concrete way how the P</w:t>
      </w:r>
      <w:r w:rsidRPr="00892C56">
        <w:rPr>
          <w:rFonts w:ascii="Arial" w:hAnsi="Arial" w:cs="Arial"/>
          <w:sz w:val="20"/>
          <w:szCs w:val="20"/>
        </w:rPr>
        <w:t xml:space="preserve">roject is coherent </w:t>
      </w:r>
      <w:r w:rsidR="003F242D" w:rsidRPr="00892C56">
        <w:rPr>
          <w:rFonts w:ascii="Arial" w:hAnsi="Arial" w:cs="Arial"/>
          <w:sz w:val="20"/>
          <w:szCs w:val="20"/>
        </w:rPr>
        <w:t xml:space="preserve">with WBIF’s </w:t>
      </w:r>
      <w:r w:rsidR="008B2782" w:rsidRPr="00892C56">
        <w:rPr>
          <w:rFonts w:ascii="Arial" w:hAnsi="Arial" w:cs="Arial"/>
          <w:sz w:val="20"/>
          <w:szCs w:val="20"/>
        </w:rPr>
        <w:t>o</w:t>
      </w:r>
      <w:r w:rsidRPr="00892C56">
        <w:rPr>
          <w:rFonts w:ascii="Arial" w:hAnsi="Arial" w:cs="Arial"/>
          <w:sz w:val="20"/>
          <w:szCs w:val="20"/>
        </w:rPr>
        <w:t>bjectives</w:t>
      </w:r>
      <w:r w:rsidR="00FA605D" w:rsidRPr="00892C56">
        <w:rPr>
          <w:rFonts w:ascii="Arial" w:hAnsi="Arial" w:cs="Arial"/>
          <w:sz w:val="20"/>
          <w:szCs w:val="20"/>
        </w:rPr>
        <w:t xml:space="preserve">, with the </w:t>
      </w:r>
      <w:r w:rsidR="00D02F97" w:rsidRPr="00892C56">
        <w:rPr>
          <w:rFonts w:ascii="Arial" w:hAnsi="Arial" w:cs="Arial"/>
          <w:sz w:val="20"/>
          <w:szCs w:val="20"/>
        </w:rPr>
        <w:t xml:space="preserve">priorities of the </w:t>
      </w:r>
      <w:r w:rsidR="000B0026" w:rsidRPr="00892C56">
        <w:rPr>
          <w:rFonts w:ascii="Arial" w:hAnsi="Arial" w:cs="Arial"/>
          <w:sz w:val="20"/>
          <w:szCs w:val="20"/>
        </w:rPr>
        <w:t>Instrument</w:t>
      </w:r>
      <w:r w:rsidR="00D02F97" w:rsidRPr="00892C56">
        <w:rPr>
          <w:rFonts w:ascii="Arial" w:hAnsi="Arial" w:cs="Arial"/>
          <w:sz w:val="20"/>
          <w:szCs w:val="20"/>
        </w:rPr>
        <w:t xml:space="preserve"> of Pre-accession </w:t>
      </w:r>
      <w:r w:rsidR="00FA605D" w:rsidRPr="00892C56">
        <w:rPr>
          <w:rFonts w:ascii="Arial" w:hAnsi="Arial" w:cs="Arial"/>
          <w:sz w:val="20"/>
          <w:szCs w:val="20"/>
        </w:rPr>
        <w:t>and/</w:t>
      </w:r>
      <w:r w:rsidR="00D02F97" w:rsidRPr="00892C56">
        <w:rPr>
          <w:rFonts w:ascii="Arial" w:hAnsi="Arial" w:cs="Arial"/>
          <w:sz w:val="20"/>
          <w:szCs w:val="20"/>
        </w:rPr>
        <w:t xml:space="preserve">or those of other WBIF donors? </w:t>
      </w:r>
    </w:p>
    <w:p w14:paraId="4496924F" w14:textId="4A03A496" w:rsidR="002168C0" w:rsidRPr="00892C56" w:rsidRDefault="003D030F" w:rsidP="00B00190">
      <w:pPr>
        <w:spacing w:before="200" w:after="0"/>
        <w:jc w:val="both"/>
        <w:rPr>
          <w:rFonts w:ascii="Arial" w:hAnsi="Arial" w:cs="Arial"/>
          <w:sz w:val="20"/>
          <w:szCs w:val="20"/>
        </w:rPr>
      </w:pPr>
      <w:r w:rsidRPr="00892C56">
        <w:rPr>
          <w:rFonts w:ascii="Arial" w:hAnsi="Arial" w:cs="Arial"/>
          <w:sz w:val="20"/>
          <w:szCs w:val="20"/>
        </w:rPr>
        <w:t xml:space="preserve">Refer </w:t>
      </w:r>
      <w:r w:rsidR="00B00190" w:rsidRPr="00892C56">
        <w:rPr>
          <w:rFonts w:ascii="Arial" w:hAnsi="Arial" w:cs="Arial"/>
          <w:sz w:val="20"/>
          <w:szCs w:val="20"/>
        </w:rPr>
        <w:t xml:space="preserve">to any </w:t>
      </w:r>
      <w:r w:rsidR="002168C0" w:rsidRPr="00892C56">
        <w:rPr>
          <w:rFonts w:ascii="Arial" w:hAnsi="Arial" w:cs="Arial"/>
          <w:sz w:val="20"/>
          <w:szCs w:val="20"/>
        </w:rPr>
        <w:t xml:space="preserve">other related </w:t>
      </w:r>
      <w:r w:rsidR="00864AC8" w:rsidRPr="00892C56">
        <w:rPr>
          <w:rFonts w:ascii="Arial" w:hAnsi="Arial" w:cs="Arial"/>
          <w:sz w:val="20"/>
          <w:szCs w:val="20"/>
        </w:rPr>
        <w:t>operations</w:t>
      </w:r>
      <w:r w:rsidR="002168C0" w:rsidRPr="00892C56">
        <w:rPr>
          <w:rFonts w:ascii="Arial" w:hAnsi="Arial" w:cs="Arial"/>
          <w:sz w:val="20"/>
          <w:szCs w:val="20"/>
        </w:rPr>
        <w:t xml:space="preserve"> </w:t>
      </w:r>
      <w:r w:rsidR="00F33F6B" w:rsidRPr="00892C56">
        <w:rPr>
          <w:rFonts w:ascii="Arial" w:hAnsi="Arial" w:cs="Arial"/>
          <w:sz w:val="20"/>
          <w:szCs w:val="20"/>
        </w:rPr>
        <w:t xml:space="preserve">of the </w:t>
      </w:r>
      <w:r w:rsidR="00E3198A" w:rsidRPr="00892C56">
        <w:rPr>
          <w:rFonts w:ascii="Arial" w:hAnsi="Arial" w:cs="Arial"/>
          <w:sz w:val="20"/>
          <w:szCs w:val="20"/>
        </w:rPr>
        <w:t>P</w:t>
      </w:r>
      <w:r w:rsidR="00F33F6B" w:rsidRPr="00892C56">
        <w:rPr>
          <w:rFonts w:ascii="Arial" w:hAnsi="Arial" w:cs="Arial"/>
          <w:sz w:val="20"/>
          <w:szCs w:val="20"/>
        </w:rPr>
        <w:t xml:space="preserve">roject </w:t>
      </w:r>
      <w:r w:rsidR="002168C0" w:rsidRPr="00892C56">
        <w:rPr>
          <w:rFonts w:ascii="Arial" w:hAnsi="Arial" w:cs="Arial"/>
          <w:sz w:val="20"/>
          <w:szCs w:val="20"/>
        </w:rPr>
        <w:t xml:space="preserve">(financed by </w:t>
      </w:r>
      <w:r w:rsidR="00FA605D" w:rsidRPr="00892C56">
        <w:rPr>
          <w:rFonts w:ascii="Arial" w:hAnsi="Arial" w:cs="Arial"/>
          <w:sz w:val="20"/>
          <w:szCs w:val="20"/>
        </w:rPr>
        <w:t>WBIF</w:t>
      </w:r>
      <w:r w:rsidR="002168C0" w:rsidRPr="00892C56">
        <w:rPr>
          <w:rFonts w:ascii="Arial" w:hAnsi="Arial" w:cs="Arial"/>
          <w:sz w:val="20"/>
          <w:szCs w:val="20"/>
        </w:rPr>
        <w:t xml:space="preserve">, EU funds, or other donors/ financiers working on the same </w:t>
      </w:r>
      <w:r w:rsidR="00E3198A" w:rsidRPr="00892C56">
        <w:rPr>
          <w:rFonts w:ascii="Arial" w:hAnsi="Arial" w:cs="Arial"/>
          <w:sz w:val="20"/>
          <w:szCs w:val="20"/>
        </w:rPr>
        <w:t>P</w:t>
      </w:r>
      <w:r w:rsidR="00864AC8" w:rsidRPr="00892C56">
        <w:rPr>
          <w:rFonts w:ascii="Arial" w:hAnsi="Arial" w:cs="Arial"/>
          <w:sz w:val="20"/>
          <w:szCs w:val="20"/>
        </w:rPr>
        <w:t>roject</w:t>
      </w:r>
      <w:r w:rsidR="002168C0" w:rsidRPr="00892C56">
        <w:rPr>
          <w:rFonts w:ascii="Arial" w:hAnsi="Arial" w:cs="Arial"/>
          <w:sz w:val="20"/>
          <w:szCs w:val="20"/>
        </w:rPr>
        <w:t xml:space="preserve">), indicate how the coordination and complementarity with related </w:t>
      </w:r>
      <w:r w:rsidR="00864AC8" w:rsidRPr="00892C56">
        <w:rPr>
          <w:rFonts w:ascii="Arial" w:hAnsi="Arial" w:cs="Arial"/>
          <w:sz w:val="20"/>
          <w:szCs w:val="20"/>
        </w:rPr>
        <w:t xml:space="preserve">operations </w:t>
      </w:r>
      <w:r w:rsidR="00EE6E3E" w:rsidRPr="00892C56">
        <w:rPr>
          <w:rFonts w:ascii="Arial" w:hAnsi="Arial" w:cs="Arial"/>
          <w:sz w:val="20"/>
          <w:szCs w:val="20"/>
        </w:rPr>
        <w:t xml:space="preserve">will be ensured and monitored. </w:t>
      </w:r>
    </w:p>
    <w:p w14:paraId="373A3CE7" w14:textId="10794315" w:rsidR="00CA4B28" w:rsidRPr="00892C56" w:rsidRDefault="00B224DE" w:rsidP="00B00190">
      <w:pPr>
        <w:spacing w:before="200" w:after="0"/>
        <w:jc w:val="both"/>
        <w:rPr>
          <w:rFonts w:ascii="Arial" w:hAnsi="Arial" w:cs="Arial"/>
          <w:sz w:val="20"/>
        </w:rPr>
      </w:pPr>
      <w:r w:rsidRPr="00892C56">
        <w:rPr>
          <w:rFonts w:ascii="Arial" w:hAnsi="Arial" w:cs="Arial"/>
          <w:sz w:val="20"/>
          <w:szCs w:val="20"/>
        </w:rPr>
        <w:t xml:space="preserve">Justify in a </w:t>
      </w:r>
      <w:r w:rsidR="00465D61" w:rsidRPr="00892C56">
        <w:rPr>
          <w:rFonts w:ascii="Arial" w:hAnsi="Arial" w:cs="Arial"/>
          <w:sz w:val="20"/>
          <w:szCs w:val="20"/>
        </w:rPr>
        <w:t>concise</w:t>
      </w:r>
      <w:r w:rsidRPr="00892C56">
        <w:rPr>
          <w:rFonts w:ascii="Arial" w:hAnsi="Arial" w:cs="Arial"/>
          <w:sz w:val="20"/>
          <w:szCs w:val="20"/>
        </w:rPr>
        <w:t xml:space="preserve"> way how the </w:t>
      </w:r>
      <w:r w:rsidR="00E3198A" w:rsidRPr="00892C56">
        <w:rPr>
          <w:rFonts w:ascii="Arial" w:hAnsi="Arial" w:cs="Arial"/>
          <w:sz w:val="20"/>
          <w:szCs w:val="20"/>
        </w:rPr>
        <w:t>P</w:t>
      </w:r>
      <w:r w:rsidRPr="00892C56">
        <w:rPr>
          <w:rFonts w:ascii="Arial" w:hAnsi="Arial" w:cs="Arial"/>
          <w:sz w:val="20"/>
          <w:szCs w:val="20"/>
        </w:rPr>
        <w:t xml:space="preserve">roject </w:t>
      </w:r>
      <w:r w:rsidR="00D45B8A" w:rsidRPr="00892C56">
        <w:rPr>
          <w:rFonts w:ascii="Arial" w:hAnsi="Arial" w:cs="Arial"/>
          <w:sz w:val="20"/>
          <w:szCs w:val="20"/>
        </w:rPr>
        <w:t>is coherent</w:t>
      </w:r>
      <w:r w:rsidR="00AA5825" w:rsidRPr="00892C56">
        <w:rPr>
          <w:rFonts w:ascii="Arial" w:hAnsi="Arial" w:cs="Arial"/>
          <w:sz w:val="20"/>
          <w:szCs w:val="20"/>
        </w:rPr>
        <w:t xml:space="preserve"> </w:t>
      </w:r>
      <w:r w:rsidR="00D45B8A" w:rsidRPr="00892C56">
        <w:rPr>
          <w:rFonts w:ascii="Arial" w:hAnsi="Arial" w:cs="Arial"/>
          <w:sz w:val="20"/>
          <w:szCs w:val="20"/>
        </w:rPr>
        <w:t xml:space="preserve">with </w:t>
      </w:r>
      <w:r w:rsidR="00461279" w:rsidRPr="00892C56">
        <w:rPr>
          <w:rFonts w:ascii="Arial" w:hAnsi="Arial" w:cs="Arial"/>
          <w:sz w:val="20"/>
          <w:szCs w:val="20"/>
        </w:rPr>
        <w:t>and contributes to achiev</w:t>
      </w:r>
      <w:r w:rsidR="000524C3" w:rsidRPr="00892C56">
        <w:rPr>
          <w:rFonts w:ascii="Arial" w:hAnsi="Arial" w:cs="Arial"/>
          <w:sz w:val="20"/>
          <w:szCs w:val="20"/>
        </w:rPr>
        <w:t>ing</w:t>
      </w:r>
      <w:r w:rsidR="00461279" w:rsidRPr="00892C56">
        <w:rPr>
          <w:rFonts w:ascii="Arial" w:hAnsi="Arial" w:cs="Arial"/>
          <w:sz w:val="20"/>
          <w:szCs w:val="20"/>
        </w:rPr>
        <w:t xml:space="preserve"> </w:t>
      </w:r>
      <w:r w:rsidR="00D45B8A" w:rsidRPr="00892C56">
        <w:rPr>
          <w:rFonts w:ascii="Arial" w:hAnsi="Arial" w:cs="Arial"/>
          <w:sz w:val="20"/>
          <w:szCs w:val="20"/>
        </w:rPr>
        <w:t>EU policie</w:t>
      </w:r>
      <w:r w:rsidR="00BE7A93" w:rsidRPr="00892C56">
        <w:rPr>
          <w:rFonts w:ascii="Arial" w:hAnsi="Arial" w:cs="Arial"/>
          <w:sz w:val="20"/>
          <w:szCs w:val="20"/>
        </w:rPr>
        <w:t>s and</w:t>
      </w:r>
      <w:r w:rsidR="00497052" w:rsidRPr="00892C56">
        <w:rPr>
          <w:rFonts w:ascii="Arial" w:hAnsi="Arial" w:cs="Arial"/>
          <w:sz w:val="20"/>
          <w:szCs w:val="20"/>
        </w:rPr>
        <w:t xml:space="preserve"> core</w:t>
      </w:r>
      <w:r w:rsidR="00BE7A93" w:rsidRPr="00892C56">
        <w:rPr>
          <w:rFonts w:ascii="Arial" w:hAnsi="Arial" w:cs="Arial"/>
          <w:sz w:val="20"/>
          <w:szCs w:val="20"/>
        </w:rPr>
        <w:t xml:space="preserve"> directives</w:t>
      </w:r>
      <w:r w:rsidR="00497052" w:rsidRPr="00892C56">
        <w:rPr>
          <w:rFonts w:ascii="Arial" w:hAnsi="Arial" w:cs="Arial"/>
          <w:sz w:val="20"/>
          <w:szCs w:val="20"/>
        </w:rPr>
        <w:t xml:space="preserve"> (</w:t>
      </w:r>
      <w:r w:rsidR="009732DD" w:rsidRPr="00892C56">
        <w:rPr>
          <w:rFonts w:ascii="Arial" w:hAnsi="Arial" w:cs="Arial"/>
          <w:sz w:val="20"/>
          <w:szCs w:val="20"/>
        </w:rPr>
        <w:t xml:space="preserve">e.g. environment, </w:t>
      </w:r>
      <w:r w:rsidR="00497052" w:rsidRPr="00892C56">
        <w:rPr>
          <w:rFonts w:ascii="Arial" w:hAnsi="Arial" w:cs="Arial"/>
          <w:sz w:val="20"/>
          <w:szCs w:val="20"/>
        </w:rPr>
        <w:t>state aid, public procurement)</w:t>
      </w:r>
      <w:r w:rsidR="00B00190" w:rsidRPr="00892C56">
        <w:rPr>
          <w:rFonts w:ascii="Arial" w:hAnsi="Arial" w:cs="Arial"/>
          <w:sz w:val="20"/>
          <w:szCs w:val="20"/>
        </w:rPr>
        <w:t xml:space="preserve"> and with </w:t>
      </w:r>
      <w:r w:rsidR="00B00190" w:rsidRPr="00892C56">
        <w:rPr>
          <w:rFonts w:ascii="Arial" w:hAnsi="Arial" w:cs="Arial"/>
          <w:sz w:val="20"/>
        </w:rPr>
        <w:t>the EU pre-accession strategy</w:t>
      </w:r>
      <w:r w:rsidR="0038299C" w:rsidRPr="00892C56">
        <w:rPr>
          <w:rFonts w:ascii="Arial" w:hAnsi="Arial" w:cs="Arial"/>
          <w:sz w:val="20"/>
        </w:rPr>
        <w:t xml:space="preserve"> and the Economic Reform Programme (ERP)</w:t>
      </w:r>
      <w:r w:rsidR="00B00190" w:rsidRPr="00892C56">
        <w:rPr>
          <w:rFonts w:ascii="Arial" w:hAnsi="Arial" w:cs="Arial"/>
          <w:sz w:val="20"/>
        </w:rPr>
        <w:t xml:space="preserve">. </w:t>
      </w:r>
    </w:p>
    <w:p w14:paraId="0D0FB507" w14:textId="170F4670" w:rsidR="00B00190" w:rsidRPr="00892C56" w:rsidRDefault="00CA4B28" w:rsidP="00B00190">
      <w:pPr>
        <w:spacing w:before="200" w:after="0"/>
        <w:jc w:val="both"/>
        <w:rPr>
          <w:rFonts w:ascii="Arial" w:hAnsi="Arial" w:cs="Arial"/>
          <w:sz w:val="20"/>
        </w:rPr>
      </w:pPr>
      <w:r w:rsidRPr="00892C56">
        <w:rPr>
          <w:rFonts w:ascii="Arial" w:hAnsi="Arial" w:cs="Arial"/>
          <w:sz w:val="20"/>
        </w:rPr>
        <w:t>D</w:t>
      </w:r>
      <w:r w:rsidR="00E3198A" w:rsidRPr="00892C56">
        <w:rPr>
          <w:rFonts w:ascii="Arial" w:hAnsi="Arial" w:cs="Arial"/>
          <w:sz w:val="20"/>
        </w:rPr>
        <w:t>emonstrate how the P</w:t>
      </w:r>
      <w:r w:rsidR="00B00190" w:rsidRPr="00892C56">
        <w:rPr>
          <w:rFonts w:ascii="Arial" w:hAnsi="Arial" w:cs="Arial"/>
          <w:sz w:val="20"/>
        </w:rPr>
        <w:t>roject complies with social standards, including promotion of gender equality; specifically, the objective of equality between genders should be ensured.</w:t>
      </w:r>
    </w:p>
    <w:p w14:paraId="61766C79" w14:textId="58242BB9" w:rsidR="00B00190" w:rsidRPr="00892C56" w:rsidRDefault="00B00190" w:rsidP="00B00190">
      <w:pPr>
        <w:spacing w:before="200" w:after="0"/>
        <w:jc w:val="both"/>
        <w:rPr>
          <w:rFonts w:ascii="Arial" w:hAnsi="Arial" w:cs="Arial"/>
          <w:sz w:val="20"/>
        </w:rPr>
      </w:pPr>
      <w:r w:rsidRPr="00892C56">
        <w:rPr>
          <w:rFonts w:ascii="Arial" w:hAnsi="Arial" w:cs="Arial"/>
          <w:sz w:val="20"/>
        </w:rPr>
        <w:t>Provide e</w:t>
      </w:r>
      <w:r w:rsidR="00E3198A" w:rsidRPr="00892C56">
        <w:rPr>
          <w:rFonts w:ascii="Arial" w:hAnsi="Arial" w:cs="Arial"/>
          <w:sz w:val="20"/>
        </w:rPr>
        <w:t>nough elements to indicate the P</w:t>
      </w:r>
      <w:r w:rsidRPr="00892C56">
        <w:rPr>
          <w:rFonts w:ascii="Arial" w:hAnsi="Arial" w:cs="Arial"/>
          <w:sz w:val="20"/>
        </w:rPr>
        <w:t xml:space="preserve">roject’s compliance with the relevant </w:t>
      </w:r>
      <w:r w:rsidRPr="00892C56">
        <w:rPr>
          <w:rFonts w:ascii="Arial" w:hAnsi="Arial" w:cs="Arial"/>
          <w:i/>
          <w:sz w:val="20"/>
        </w:rPr>
        <w:t>acquis</w:t>
      </w:r>
      <w:r w:rsidR="00E3198A" w:rsidRPr="00892C56">
        <w:rPr>
          <w:rFonts w:ascii="Arial" w:hAnsi="Arial" w:cs="Arial"/>
          <w:sz w:val="20"/>
        </w:rPr>
        <w:t>: P</w:t>
      </w:r>
      <w:r w:rsidRPr="00892C56">
        <w:rPr>
          <w:rFonts w:ascii="Arial" w:hAnsi="Arial" w:cs="Arial"/>
          <w:sz w:val="20"/>
        </w:rPr>
        <w:t xml:space="preserve">roject background, rationale </w:t>
      </w:r>
      <w:r w:rsidR="00F966B2" w:rsidRPr="00892C56">
        <w:rPr>
          <w:rFonts w:ascii="Arial" w:hAnsi="Arial" w:cs="Arial"/>
          <w:sz w:val="20"/>
        </w:rPr>
        <w:t xml:space="preserve">of </w:t>
      </w:r>
      <w:r w:rsidR="00E3198A" w:rsidRPr="00892C56">
        <w:rPr>
          <w:rFonts w:ascii="Arial" w:hAnsi="Arial" w:cs="Arial"/>
          <w:sz w:val="20"/>
        </w:rPr>
        <w:t>the P</w:t>
      </w:r>
      <w:r w:rsidRPr="00892C56">
        <w:rPr>
          <w:rFonts w:ascii="Arial" w:hAnsi="Arial" w:cs="Arial"/>
          <w:sz w:val="20"/>
        </w:rPr>
        <w:t xml:space="preserve">roject (re. to EU Policy and Principles, need for compliance with EU </w:t>
      </w:r>
      <w:r w:rsidRPr="00892C56">
        <w:rPr>
          <w:rFonts w:ascii="Arial" w:hAnsi="Arial" w:cs="Arial"/>
          <w:i/>
          <w:sz w:val="20"/>
        </w:rPr>
        <w:t>acquis</w:t>
      </w:r>
      <w:r w:rsidRPr="00892C56">
        <w:rPr>
          <w:rFonts w:ascii="Arial" w:hAnsi="Arial" w:cs="Arial"/>
          <w:sz w:val="20"/>
        </w:rPr>
        <w:t>).</w:t>
      </w:r>
    </w:p>
    <w:p w14:paraId="217F48BC" w14:textId="68202CB1" w:rsidR="00A919A6" w:rsidRPr="00892C56" w:rsidRDefault="00DB5D47" w:rsidP="00B00190">
      <w:pPr>
        <w:spacing w:before="200" w:after="0"/>
        <w:rPr>
          <w:rFonts w:ascii="Arial" w:hAnsi="Arial" w:cs="Arial"/>
          <w:i/>
          <w:sz w:val="20"/>
          <w:szCs w:val="20"/>
        </w:rPr>
      </w:pPr>
      <w:r w:rsidRPr="00892C56">
        <w:rPr>
          <w:rFonts w:ascii="Arial" w:hAnsi="Arial" w:cs="Arial"/>
          <w:i/>
          <w:sz w:val="20"/>
          <w:szCs w:val="20"/>
        </w:rPr>
        <w:t xml:space="preserve">(Indicative max </w:t>
      </w:r>
      <w:r w:rsidR="00E837E3" w:rsidRPr="00892C56">
        <w:rPr>
          <w:rFonts w:ascii="Arial" w:hAnsi="Arial" w:cs="Arial"/>
          <w:i/>
          <w:sz w:val="20"/>
          <w:szCs w:val="20"/>
        </w:rPr>
        <w:t>250 words</w:t>
      </w:r>
      <w:r w:rsidR="008557F0" w:rsidRPr="00892C56">
        <w:rPr>
          <w:rFonts w:ascii="Arial" w:hAnsi="Arial" w:cs="Arial"/>
          <w:i/>
          <w:sz w:val="20"/>
          <w:szCs w:val="20"/>
        </w:rPr>
        <w:t>)</w:t>
      </w:r>
    </w:p>
    <w:p w14:paraId="2B16212D" w14:textId="77777777" w:rsidR="00EA4D67" w:rsidRPr="00892C56" w:rsidRDefault="00DA5B09" w:rsidP="00B00190">
      <w:pPr>
        <w:pStyle w:val="Heading1"/>
        <w:spacing w:before="360"/>
        <w:ind w:left="992" w:hanging="425"/>
        <w:rPr>
          <w:rFonts w:ascii="Arial" w:hAnsi="Arial" w:cs="Arial"/>
          <w:color w:val="auto"/>
          <w:sz w:val="24"/>
          <w:szCs w:val="24"/>
        </w:rPr>
      </w:pPr>
      <w:bookmarkStart w:id="131" w:name="_Toc437812738"/>
      <w:bookmarkStart w:id="132" w:name="_Toc480359597"/>
      <w:r w:rsidRPr="00892C56">
        <w:rPr>
          <w:rFonts w:ascii="Arial" w:hAnsi="Arial" w:cs="Arial"/>
          <w:color w:val="auto"/>
          <w:sz w:val="24"/>
          <w:szCs w:val="24"/>
        </w:rPr>
        <w:t>Consultations before submission</w:t>
      </w:r>
      <w:bookmarkEnd w:id="131"/>
      <w:bookmarkEnd w:id="132"/>
    </w:p>
    <w:p w14:paraId="1FD60E46" w14:textId="0FDA77D8" w:rsidR="003249A8" w:rsidRPr="00892C56" w:rsidRDefault="008557F0" w:rsidP="00B00190">
      <w:pPr>
        <w:spacing w:before="200" w:after="0"/>
        <w:jc w:val="both"/>
        <w:rPr>
          <w:rFonts w:ascii="Arial" w:hAnsi="Arial" w:cs="Arial"/>
          <w:sz w:val="20"/>
          <w:szCs w:val="20"/>
        </w:rPr>
      </w:pPr>
      <w:r w:rsidRPr="00892C56">
        <w:rPr>
          <w:rFonts w:ascii="Arial" w:hAnsi="Arial" w:cs="Arial"/>
          <w:sz w:val="20"/>
          <w:szCs w:val="20"/>
        </w:rPr>
        <w:t>Summaris</w:t>
      </w:r>
      <w:r w:rsidR="005D7E0C" w:rsidRPr="00892C56">
        <w:rPr>
          <w:rFonts w:ascii="Arial" w:hAnsi="Arial" w:cs="Arial"/>
          <w:sz w:val="20"/>
          <w:szCs w:val="20"/>
        </w:rPr>
        <w:t xml:space="preserve">e </w:t>
      </w:r>
      <w:r w:rsidR="00F81091" w:rsidRPr="00892C56">
        <w:rPr>
          <w:rFonts w:ascii="Arial" w:hAnsi="Arial" w:cs="Arial"/>
          <w:sz w:val="20"/>
          <w:szCs w:val="20"/>
        </w:rPr>
        <w:t xml:space="preserve">the timing and the conclusions </w:t>
      </w:r>
      <w:r w:rsidR="005D7E0C" w:rsidRPr="00892C56">
        <w:rPr>
          <w:rFonts w:ascii="Arial" w:hAnsi="Arial" w:cs="Arial"/>
          <w:sz w:val="20"/>
          <w:szCs w:val="20"/>
        </w:rPr>
        <w:t>of</w:t>
      </w:r>
      <w:r w:rsidR="003249A8" w:rsidRPr="00892C56">
        <w:rPr>
          <w:rFonts w:ascii="Arial" w:hAnsi="Arial" w:cs="Arial"/>
          <w:sz w:val="20"/>
          <w:szCs w:val="20"/>
        </w:rPr>
        <w:t xml:space="preserve"> </w:t>
      </w:r>
      <w:r w:rsidR="000D0D02" w:rsidRPr="00892C56">
        <w:rPr>
          <w:rFonts w:ascii="Arial" w:hAnsi="Arial" w:cs="Arial"/>
          <w:sz w:val="20"/>
          <w:szCs w:val="20"/>
        </w:rPr>
        <w:t xml:space="preserve">any </w:t>
      </w:r>
      <w:r w:rsidR="003249A8" w:rsidRPr="00892C56">
        <w:rPr>
          <w:rFonts w:ascii="Arial" w:hAnsi="Arial" w:cs="Arial"/>
          <w:sz w:val="20"/>
          <w:szCs w:val="20"/>
        </w:rPr>
        <w:t xml:space="preserve">consultations </w:t>
      </w:r>
      <w:r w:rsidR="00797C7E" w:rsidRPr="00892C56">
        <w:rPr>
          <w:rFonts w:ascii="Arial" w:hAnsi="Arial" w:cs="Arial"/>
          <w:sz w:val="20"/>
          <w:szCs w:val="20"/>
        </w:rPr>
        <w:t xml:space="preserve">carried out </w:t>
      </w:r>
      <w:r w:rsidR="003249A8" w:rsidRPr="00892C56">
        <w:rPr>
          <w:rFonts w:ascii="Arial" w:hAnsi="Arial" w:cs="Arial"/>
          <w:sz w:val="20"/>
          <w:szCs w:val="20"/>
        </w:rPr>
        <w:t>with the following stakeholders</w:t>
      </w:r>
      <w:r w:rsidR="00B00190" w:rsidRPr="00892C56">
        <w:rPr>
          <w:rFonts w:ascii="Arial" w:hAnsi="Arial" w:cs="Arial"/>
          <w:sz w:val="20"/>
          <w:szCs w:val="20"/>
        </w:rPr>
        <w:t xml:space="preserve"> </w:t>
      </w:r>
      <w:r w:rsidR="00E3198A" w:rsidRPr="00892C56">
        <w:rPr>
          <w:rFonts w:ascii="Arial" w:hAnsi="Arial" w:cs="Arial"/>
          <w:sz w:val="20"/>
          <w:szCs w:val="20"/>
        </w:rPr>
        <w:t xml:space="preserve">before submission </w:t>
      </w:r>
      <w:r w:rsidR="00B00190" w:rsidRPr="00892C56">
        <w:rPr>
          <w:rFonts w:ascii="Arial" w:hAnsi="Arial" w:cs="Arial"/>
          <w:sz w:val="20"/>
          <w:szCs w:val="20"/>
        </w:rPr>
        <w:t xml:space="preserve">(e.g.: Have IFIs or other donors been consulted on the </w:t>
      </w:r>
      <w:r w:rsidR="00E3198A" w:rsidRPr="00892C56">
        <w:rPr>
          <w:rFonts w:ascii="Arial" w:hAnsi="Arial" w:cs="Arial"/>
          <w:sz w:val="20"/>
          <w:szCs w:val="20"/>
        </w:rPr>
        <w:t>P</w:t>
      </w:r>
      <w:r w:rsidR="00B00190" w:rsidRPr="00892C56">
        <w:rPr>
          <w:rFonts w:ascii="Arial" w:hAnsi="Arial" w:cs="Arial"/>
          <w:sz w:val="20"/>
          <w:szCs w:val="20"/>
        </w:rPr>
        <w:t>roject? When? What was the decision reached?):</w:t>
      </w:r>
    </w:p>
    <w:p w14:paraId="71EE4734" w14:textId="67641B76" w:rsidR="00D02F97" w:rsidRPr="00892C56" w:rsidRDefault="00D02F97" w:rsidP="000A5014">
      <w:pPr>
        <w:pStyle w:val="ListParagraph"/>
        <w:numPr>
          <w:ilvl w:val="0"/>
          <w:numId w:val="9"/>
        </w:numPr>
        <w:spacing w:after="0"/>
        <w:ind w:left="714" w:hanging="357"/>
        <w:jc w:val="both"/>
        <w:rPr>
          <w:rFonts w:ascii="Arial" w:hAnsi="Arial" w:cs="Arial"/>
          <w:sz w:val="20"/>
          <w:szCs w:val="20"/>
        </w:rPr>
      </w:pPr>
      <w:r w:rsidRPr="00892C56">
        <w:rPr>
          <w:rFonts w:ascii="Arial" w:hAnsi="Arial" w:cs="Arial"/>
          <w:sz w:val="20"/>
          <w:szCs w:val="20"/>
        </w:rPr>
        <w:t>Discussions and meetings within the framework of the National Investment Committees (NICs) or equivalent</w:t>
      </w:r>
      <w:r w:rsidR="00756ACB" w:rsidRPr="00892C56">
        <w:rPr>
          <w:rFonts w:ascii="Arial" w:hAnsi="Arial" w:cs="Arial"/>
          <w:sz w:val="20"/>
          <w:szCs w:val="20"/>
        </w:rPr>
        <w:t xml:space="preserve"> body</w:t>
      </w:r>
      <w:r w:rsidR="00EE646F" w:rsidRPr="00892C56">
        <w:rPr>
          <w:rFonts w:ascii="Arial" w:hAnsi="Arial" w:cs="Arial"/>
          <w:sz w:val="20"/>
          <w:szCs w:val="20"/>
        </w:rPr>
        <w:t xml:space="preserve"> (refer to the decision for approval)</w:t>
      </w:r>
      <w:r w:rsidR="000D0D02" w:rsidRPr="00892C56">
        <w:rPr>
          <w:rFonts w:ascii="Arial" w:hAnsi="Arial" w:cs="Arial"/>
          <w:sz w:val="20"/>
          <w:szCs w:val="20"/>
        </w:rPr>
        <w:t>;</w:t>
      </w:r>
    </w:p>
    <w:p w14:paraId="5C7528BE" w14:textId="137A142A" w:rsidR="00D02F97" w:rsidRPr="00892C56" w:rsidRDefault="00D02F97" w:rsidP="000A5014">
      <w:pPr>
        <w:pStyle w:val="ListParagraph"/>
        <w:numPr>
          <w:ilvl w:val="0"/>
          <w:numId w:val="9"/>
        </w:numPr>
        <w:spacing w:after="0"/>
        <w:ind w:left="714" w:hanging="357"/>
        <w:jc w:val="both"/>
        <w:rPr>
          <w:rFonts w:ascii="Arial" w:hAnsi="Arial" w:cs="Arial"/>
          <w:sz w:val="20"/>
          <w:szCs w:val="20"/>
        </w:rPr>
      </w:pPr>
      <w:r w:rsidRPr="00892C56">
        <w:rPr>
          <w:rFonts w:ascii="Arial" w:hAnsi="Arial" w:cs="Arial"/>
          <w:sz w:val="20"/>
          <w:szCs w:val="20"/>
        </w:rPr>
        <w:t>Involvement of IFIs</w:t>
      </w:r>
      <w:r w:rsidR="00EE646F" w:rsidRPr="00892C56">
        <w:rPr>
          <w:rFonts w:ascii="Arial" w:hAnsi="Arial" w:cs="Arial"/>
          <w:sz w:val="20"/>
          <w:szCs w:val="20"/>
        </w:rPr>
        <w:t xml:space="preserve"> (</w:t>
      </w:r>
      <w:r w:rsidR="00353BA9" w:rsidRPr="00892C56">
        <w:rPr>
          <w:rFonts w:ascii="Arial" w:hAnsi="Arial" w:cs="Arial"/>
          <w:sz w:val="20"/>
          <w:szCs w:val="20"/>
        </w:rPr>
        <w:t xml:space="preserve">indicate if a mandate letter or similar </w:t>
      </w:r>
      <w:r w:rsidR="00F966B2" w:rsidRPr="00892C56">
        <w:rPr>
          <w:rFonts w:ascii="Arial" w:hAnsi="Arial" w:cs="Arial"/>
          <w:sz w:val="20"/>
          <w:szCs w:val="20"/>
        </w:rPr>
        <w:t xml:space="preserve">does exist </w:t>
      </w:r>
      <w:r w:rsidR="00353BA9" w:rsidRPr="00892C56">
        <w:rPr>
          <w:rFonts w:ascii="Arial" w:hAnsi="Arial" w:cs="Arial"/>
          <w:sz w:val="20"/>
          <w:szCs w:val="20"/>
        </w:rPr>
        <w:t xml:space="preserve">and the </w:t>
      </w:r>
      <w:r w:rsidR="001C380C" w:rsidRPr="00892C56">
        <w:rPr>
          <w:rFonts w:ascii="Arial" w:hAnsi="Arial" w:cs="Arial"/>
          <w:sz w:val="20"/>
          <w:szCs w:val="20"/>
        </w:rPr>
        <w:t>stage</w:t>
      </w:r>
      <w:r w:rsidR="00353BA9" w:rsidRPr="00892C56">
        <w:rPr>
          <w:rFonts w:ascii="Arial" w:hAnsi="Arial" w:cs="Arial"/>
          <w:sz w:val="20"/>
          <w:szCs w:val="20"/>
        </w:rPr>
        <w:t xml:space="preserve"> of the loan approval process</w:t>
      </w:r>
      <w:r w:rsidR="00F966B2" w:rsidRPr="00892C56">
        <w:rPr>
          <w:rFonts w:ascii="Arial" w:hAnsi="Arial" w:cs="Arial"/>
          <w:sz w:val="20"/>
          <w:szCs w:val="20"/>
        </w:rPr>
        <w:t>,</w:t>
      </w:r>
      <w:r w:rsidR="00353BA9" w:rsidRPr="00892C56">
        <w:rPr>
          <w:rFonts w:ascii="Arial" w:hAnsi="Arial" w:cs="Arial"/>
          <w:sz w:val="20"/>
          <w:szCs w:val="20"/>
        </w:rPr>
        <w:t xml:space="preserve"> if applicable)</w:t>
      </w:r>
      <w:r w:rsidR="000D0D02" w:rsidRPr="00892C56">
        <w:rPr>
          <w:rFonts w:ascii="Arial" w:hAnsi="Arial" w:cs="Arial"/>
          <w:sz w:val="20"/>
          <w:szCs w:val="20"/>
        </w:rPr>
        <w:t>;</w:t>
      </w:r>
    </w:p>
    <w:p w14:paraId="6E4D051E" w14:textId="77777777" w:rsidR="008B2782" w:rsidRPr="00892C56" w:rsidRDefault="008B2782" w:rsidP="000A5014">
      <w:pPr>
        <w:pStyle w:val="ListParagraph"/>
        <w:numPr>
          <w:ilvl w:val="0"/>
          <w:numId w:val="9"/>
        </w:numPr>
        <w:spacing w:after="0"/>
        <w:ind w:left="714" w:hanging="357"/>
        <w:jc w:val="both"/>
        <w:rPr>
          <w:rFonts w:ascii="Arial" w:hAnsi="Arial" w:cs="Arial"/>
          <w:sz w:val="20"/>
          <w:szCs w:val="20"/>
        </w:rPr>
      </w:pPr>
      <w:r w:rsidRPr="00892C56">
        <w:rPr>
          <w:rFonts w:ascii="Arial" w:hAnsi="Arial" w:cs="Arial"/>
          <w:sz w:val="20"/>
          <w:szCs w:val="20"/>
        </w:rPr>
        <w:t>Involvement of the EU Delegations;</w:t>
      </w:r>
    </w:p>
    <w:p w14:paraId="45ABA2AE" w14:textId="4B344334" w:rsidR="00B92E1B" w:rsidRPr="00892C56" w:rsidRDefault="00B92E1B" w:rsidP="000A5014">
      <w:pPr>
        <w:pStyle w:val="ListParagraph"/>
        <w:numPr>
          <w:ilvl w:val="0"/>
          <w:numId w:val="9"/>
        </w:numPr>
        <w:spacing w:after="0"/>
        <w:ind w:left="714" w:hanging="357"/>
        <w:jc w:val="both"/>
        <w:rPr>
          <w:rFonts w:ascii="Arial" w:hAnsi="Arial" w:cs="Arial"/>
          <w:sz w:val="20"/>
          <w:szCs w:val="20"/>
        </w:rPr>
      </w:pPr>
      <w:r w:rsidRPr="00892C56">
        <w:rPr>
          <w:rFonts w:ascii="Arial" w:hAnsi="Arial" w:cs="Arial"/>
          <w:sz w:val="20"/>
          <w:szCs w:val="20"/>
        </w:rPr>
        <w:t xml:space="preserve">Involvement of </w:t>
      </w:r>
      <w:r w:rsidR="00E3198A" w:rsidRPr="00892C56">
        <w:rPr>
          <w:rFonts w:ascii="Arial" w:hAnsi="Arial" w:cs="Arial"/>
          <w:sz w:val="20"/>
          <w:szCs w:val="20"/>
        </w:rPr>
        <w:t xml:space="preserve">DG </w:t>
      </w:r>
      <w:r w:rsidRPr="00892C56">
        <w:rPr>
          <w:rFonts w:ascii="Arial" w:hAnsi="Arial" w:cs="Arial"/>
          <w:sz w:val="20"/>
          <w:szCs w:val="20"/>
        </w:rPr>
        <w:t>NEAR Geographical Unit(s)</w:t>
      </w:r>
      <w:r w:rsidR="008557F0" w:rsidRPr="00892C56">
        <w:rPr>
          <w:rFonts w:ascii="Arial" w:hAnsi="Arial" w:cs="Arial"/>
          <w:sz w:val="20"/>
          <w:szCs w:val="20"/>
        </w:rPr>
        <w:t>;</w:t>
      </w:r>
    </w:p>
    <w:p w14:paraId="15A8DEB0" w14:textId="77777777" w:rsidR="00D02F97" w:rsidRPr="00892C56" w:rsidRDefault="00D02F97" w:rsidP="000A5014">
      <w:pPr>
        <w:pStyle w:val="ListParagraph"/>
        <w:numPr>
          <w:ilvl w:val="0"/>
          <w:numId w:val="9"/>
        </w:numPr>
        <w:spacing w:after="0"/>
        <w:ind w:left="714" w:hanging="357"/>
        <w:jc w:val="both"/>
        <w:rPr>
          <w:rFonts w:ascii="Arial" w:hAnsi="Arial" w:cs="Arial"/>
          <w:sz w:val="20"/>
          <w:szCs w:val="20"/>
        </w:rPr>
      </w:pPr>
      <w:r w:rsidRPr="00892C56">
        <w:rPr>
          <w:rFonts w:ascii="Arial" w:hAnsi="Arial" w:cs="Arial"/>
          <w:sz w:val="20"/>
          <w:szCs w:val="20"/>
        </w:rPr>
        <w:t>Involvement of other donors</w:t>
      </w:r>
      <w:r w:rsidR="000D0D02" w:rsidRPr="00892C56">
        <w:rPr>
          <w:rFonts w:ascii="Arial" w:hAnsi="Arial" w:cs="Arial"/>
          <w:sz w:val="20"/>
          <w:szCs w:val="20"/>
        </w:rPr>
        <w:t>;</w:t>
      </w:r>
    </w:p>
    <w:p w14:paraId="0A73BB5D" w14:textId="77777777" w:rsidR="00D02F97" w:rsidRPr="00892C56" w:rsidRDefault="00D02F97" w:rsidP="000A5014">
      <w:pPr>
        <w:pStyle w:val="ListParagraph"/>
        <w:numPr>
          <w:ilvl w:val="0"/>
          <w:numId w:val="9"/>
        </w:numPr>
        <w:spacing w:after="0"/>
        <w:ind w:left="714" w:hanging="357"/>
        <w:jc w:val="both"/>
        <w:rPr>
          <w:rFonts w:ascii="Arial" w:hAnsi="Arial" w:cs="Arial"/>
          <w:sz w:val="20"/>
          <w:szCs w:val="20"/>
        </w:rPr>
      </w:pPr>
      <w:r w:rsidRPr="00892C56">
        <w:rPr>
          <w:rFonts w:ascii="Arial" w:hAnsi="Arial" w:cs="Arial"/>
          <w:sz w:val="20"/>
          <w:szCs w:val="20"/>
        </w:rPr>
        <w:t>Involvement of regional organisations</w:t>
      </w:r>
      <w:r w:rsidR="000D0D02" w:rsidRPr="00892C56">
        <w:rPr>
          <w:rFonts w:ascii="Arial" w:hAnsi="Arial" w:cs="Arial"/>
          <w:sz w:val="20"/>
          <w:szCs w:val="20"/>
        </w:rPr>
        <w:t>;</w:t>
      </w:r>
    </w:p>
    <w:p w14:paraId="14E7A5D2" w14:textId="77777777" w:rsidR="00D02F97" w:rsidRPr="00892C56" w:rsidRDefault="00D02F97" w:rsidP="000A5014">
      <w:pPr>
        <w:pStyle w:val="ListParagraph"/>
        <w:numPr>
          <w:ilvl w:val="0"/>
          <w:numId w:val="9"/>
        </w:numPr>
        <w:spacing w:after="0"/>
        <w:ind w:left="714" w:hanging="357"/>
        <w:jc w:val="both"/>
        <w:rPr>
          <w:rFonts w:ascii="Arial" w:hAnsi="Arial" w:cs="Arial"/>
          <w:sz w:val="20"/>
          <w:szCs w:val="20"/>
        </w:rPr>
      </w:pPr>
      <w:r w:rsidRPr="00892C56">
        <w:rPr>
          <w:rFonts w:ascii="Arial" w:hAnsi="Arial" w:cs="Arial"/>
          <w:sz w:val="20"/>
          <w:szCs w:val="20"/>
        </w:rPr>
        <w:t>Other stakeholders</w:t>
      </w:r>
      <w:r w:rsidR="000D0D02" w:rsidRPr="00892C56">
        <w:rPr>
          <w:rFonts w:ascii="Arial" w:hAnsi="Arial" w:cs="Arial"/>
          <w:sz w:val="20"/>
          <w:szCs w:val="20"/>
        </w:rPr>
        <w:t>.</w:t>
      </w:r>
      <w:r w:rsidRPr="00892C56">
        <w:rPr>
          <w:rFonts w:ascii="Arial" w:hAnsi="Arial" w:cs="Arial"/>
          <w:sz w:val="20"/>
          <w:szCs w:val="20"/>
        </w:rPr>
        <w:t xml:space="preserve"> </w:t>
      </w:r>
    </w:p>
    <w:p w14:paraId="36FE33D5" w14:textId="3AB23390" w:rsidR="009771D8" w:rsidRPr="00892C56" w:rsidRDefault="008557F0" w:rsidP="00B00190">
      <w:pPr>
        <w:spacing w:before="200" w:after="0"/>
        <w:jc w:val="both"/>
        <w:rPr>
          <w:rFonts w:ascii="Arial" w:hAnsi="Arial" w:cs="Arial"/>
          <w:i/>
          <w:sz w:val="20"/>
          <w:szCs w:val="20"/>
        </w:rPr>
      </w:pPr>
      <w:r w:rsidRPr="00892C56">
        <w:rPr>
          <w:rFonts w:ascii="Arial" w:hAnsi="Arial" w:cs="Arial"/>
          <w:i/>
          <w:sz w:val="20"/>
          <w:szCs w:val="20"/>
        </w:rPr>
        <w:lastRenderedPageBreak/>
        <w:t>(Indicative</w:t>
      </w:r>
      <w:r w:rsidR="004D525A" w:rsidRPr="00892C56">
        <w:rPr>
          <w:rFonts w:ascii="Arial" w:hAnsi="Arial" w:cs="Arial"/>
          <w:i/>
          <w:sz w:val="20"/>
          <w:szCs w:val="20"/>
        </w:rPr>
        <w:t xml:space="preserve"> max </w:t>
      </w:r>
      <w:r w:rsidR="00E837E3" w:rsidRPr="00892C56">
        <w:rPr>
          <w:rFonts w:ascii="Arial" w:hAnsi="Arial" w:cs="Arial"/>
          <w:i/>
          <w:sz w:val="20"/>
          <w:szCs w:val="20"/>
        </w:rPr>
        <w:t>200 words</w:t>
      </w:r>
      <w:r w:rsidR="004D525A" w:rsidRPr="00892C56">
        <w:rPr>
          <w:rFonts w:ascii="Arial" w:hAnsi="Arial" w:cs="Arial"/>
          <w:i/>
          <w:sz w:val="20"/>
          <w:szCs w:val="20"/>
        </w:rPr>
        <w:t>)</w:t>
      </w:r>
    </w:p>
    <w:p w14:paraId="51173FB4" w14:textId="0F8EEBD1" w:rsidR="00DC5FB4" w:rsidRPr="00F5209E" w:rsidRDefault="00442ABE" w:rsidP="00EE646F">
      <w:pPr>
        <w:pStyle w:val="Heading1"/>
        <w:spacing w:before="360"/>
        <w:ind w:left="992" w:hanging="425"/>
        <w:rPr>
          <w:rFonts w:ascii="Arial" w:hAnsi="Arial" w:cs="Arial"/>
          <w:color w:val="auto"/>
          <w:sz w:val="24"/>
          <w:szCs w:val="24"/>
        </w:rPr>
      </w:pPr>
      <w:bookmarkStart w:id="133" w:name="_Toc437812739"/>
      <w:bookmarkStart w:id="134" w:name="_Toc480359598"/>
      <w:r w:rsidRPr="00F5209E">
        <w:rPr>
          <w:rFonts w:ascii="Arial" w:hAnsi="Arial" w:cs="Arial"/>
          <w:color w:val="auto"/>
          <w:sz w:val="24"/>
          <w:szCs w:val="24"/>
        </w:rPr>
        <w:t>Institutional Framework of the Project</w:t>
      </w:r>
      <w:bookmarkEnd w:id="133"/>
      <w:bookmarkEnd w:id="134"/>
    </w:p>
    <w:p w14:paraId="3A3DA91A" w14:textId="77777777" w:rsidR="00634509" w:rsidRPr="00F5209E" w:rsidRDefault="00706D0C" w:rsidP="00EE646F">
      <w:pPr>
        <w:tabs>
          <w:tab w:val="left" w:pos="0"/>
        </w:tabs>
        <w:spacing w:before="200" w:after="0"/>
        <w:contextualSpacing/>
        <w:jc w:val="both"/>
        <w:rPr>
          <w:rFonts w:ascii="Arial" w:hAnsi="Arial" w:cs="Arial"/>
          <w:sz w:val="20"/>
          <w:szCs w:val="20"/>
        </w:rPr>
      </w:pPr>
      <w:r w:rsidRPr="00F5209E">
        <w:rPr>
          <w:rFonts w:ascii="Arial" w:hAnsi="Arial" w:cs="Arial"/>
          <w:sz w:val="20"/>
          <w:szCs w:val="20"/>
        </w:rPr>
        <w:t>Describe</w:t>
      </w:r>
      <w:r w:rsidR="00634509" w:rsidRPr="00F5209E">
        <w:rPr>
          <w:rFonts w:ascii="Arial" w:hAnsi="Arial" w:cs="Arial"/>
          <w:sz w:val="20"/>
          <w:szCs w:val="20"/>
        </w:rPr>
        <w:t>:</w:t>
      </w:r>
    </w:p>
    <w:p w14:paraId="6A8D26D4" w14:textId="7C9C0F3C" w:rsidR="00634509" w:rsidRPr="00F5209E" w:rsidRDefault="00706D0C" w:rsidP="000A5014">
      <w:pPr>
        <w:pStyle w:val="ListParagraph"/>
        <w:numPr>
          <w:ilvl w:val="0"/>
          <w:numId w:val="15"/>
        </w:numPr>
        <w:tabs>
          <w:tab w:val="left" w:pos="0"/>
        </w:tabs>
        <w:spacing w:after="0"/>
        <w:jc w:val="both"/>
        <w:rPr>
          <w:rFonts w:ascii="Arial" w:hAnsi="Arial" w:cs="Arial"/>
          <w:sz w:val="20"/>
          <w:szCs w:val="20"/>
        </w:rPr>
      </w:pPr>
      <w:r w:rsidRPr="00F5209E">
        <w:rPr>
          <w:rFonts w:ascii="Arial" w:hAnsi="Arial" w:cs="Arial"/>
          <w:sz w:val="20"/>
          <w:szCs w:val="20"/>
        </w:rPr>
        <w:t>the entities involved in the implementation</w:t>
      </w:r>
      <w:r w:rsidR="0006073C" w:rsidRPr="00F5209E">
        <w:rPr>
          <w:rFonts w:ascii="Arial" w:hAnsi="Arial" w:cs="Arial"/>
          <w:sz w:val="20"/>
          <w:szCs w:val="20"/>
        </w:rPr>
        <w:t xml:space="preserve">; </w:t>
      </w:r>
    </w:p>
    <w:p w14:paraId="441791CB" w14:textId="63C6C925" w:rsidR="00706D0C" w:rsidRPr="00F5209E" w:rsidRDefault="00706D0C" w:rsidP="000A5014">
      <w:pPr>
        <w:pStyle w:val="ListParagraph"/>
        <w:numPr>
          <w:ilvl w:val="0"/>
          <w:numId w:val="15"/>
        </w:numPr>
        <w:tabs>
          <w:tab w:val="left" w:pos="0"/>
        </w:tabs>
        <w:spacing w:before="200" w:after="0"/>
        <w:jc w:val="both"/>
        <w:rPr>
          <w:rFonts w:ascii="Arial" w:hAnsi="Arial" w:cs="Arial"/>
          <w:sz w:val="20"/>
          <w:szCs w:val="20"/>
        </w:rPr>
      </w:pPr>
      <w:r w:rsidRPr="00F5209E">
        <w:rPr>
          <w:rFonts w:ascii="Arial" w:hAnsi="Arial" w:cs="Arial"/>
          <w:sz w:val="20"/>
          <w:szCs w:val="20"/>
        </w:rPr>
        <w:t>th</w:t>
      </w:r>
      <w:r w:rsidR="004A3354" w:rsidRPr="00F5209E">
        <w:rPr>
          <w:rFonts w:ascii="Arial" w:hAnsi="Arial" w:cs="Arial"/>
          <w:sz w:val="20"/>
          <w:szCs w:val="20"/>
        </w:rPr>
        <w:t>e organisational set-up of the P</w:t>
      </w:r>
      <w:r w:rsidRPr="00F5209E">
        <w:rPr>
          <w:rFonts w:ascii="Arial" w:hAnsi="Arial" w:cs="Arial"/>
          <w:sz w:val="20"/>
          <w:szCs w:val="20"/>
        </w:rPr>
        <w:t>roject</w:t>
      </w:r>
      <w:r w:rsidR="004A3354" w:rsidRPr="00F5209E">
        <w:rPr>
          <w:rFonts w:ascii="Arial" w:hAnsi="Arial" w:cs="Arial"/>
          <w:sz w:val="20"/>
          <w:szCs w:val="20"/>
        </w:rPr>
        <w:t xml:space="preserve"> / A</w:t>
      </w:r>
      <w:r w:rsidR="002C74DA" w:rsidRPr="00F5209E">
        <w:rPr>
          <w:rFonts w:ascii="Arial" w:hAnsi="Arial" w:cs="Arial"/>
          <w:sz w:val="20"/>
          <w:szCs w:val="20"/>
        </w:rPr>
        <w:t>ction</w:t>
      </w:r>
      <w:r w:rsidRPr="00F5209E">
        <w:rPr>
          <w:rFonts w:ascii="Arial" w:hAnsi="Arial" w:cs="Arial"/>
          <w:sz w:val="20"/>
          <w:szCs w:val="20"/>
        </w:rPr>
        <w:t xml:space="preserve"> </w:t>
      </w:r>
      <w:r w:rsidR="0006073C" w:rsidRPr="00F5209E">
        <w:rPr>
          <w:rFonts w:ascii="Arial" w:hAnsi="Arial" w:cs="Arial"/>
          <w:sz w:val="20"/>
          <w:szCs w:val="20"/>
        </w:rPr>
        <w:t>(adding i</w:t>
      </w:r>
      <w:r w:rsidRPr="00F5209E">
        <w:rPr>
          <w:rFonts w:ascii="Arial" w:hAnsi="Arial" w:cs="Arial"/>
          <w:sz w:val="20"/>
          <w:szCs w:val="20"/>
        </w:rPr>
        <w:t>f possible</w:t>
      </w:r>
      <w:r w:rsidR="0006073C" w:rsidRPr="00F5209E">
        <w:rPr>
          <w:rFonts w:ascii="Arial" w:hAnsi="Arial" w:cs="Arial"/>
          <w:sz w:val="20"/>
          <w:szCs w:val="20"/>
        </w:rPr>
        <w:t xml:space="preserve"> </w:t>
      </w:r>
      <w:r w:rsidRPr="00F5209E">
        <w:rPr>
          <w:rFonts w:ascii="Arial" w:hAnsi="Arial" w:cs="Arial"/>
          <w:sz w:val="20"/>
          <w:szCs w:val="20"/>
        </w:rPr>
        <w:t>a graph ill</w:t>
      </w:r>
      <w:r w:rsidR="004A3354" w:rsidRPr="00F5209E">
        <w:rPr>
          <w:rFonts w:ascii="Arial" w:hAnsi="Arial" w:cs="Arial"/>
          <w:sz w:val="20"/>
          <w:szCs w:val="20"/>
        </w:rPr>
        <w:t>ustrating the institutional set</w:t>
      </w:r>
      <w:r w:rsidRPr="00F5209E">
        <w:rPr>
          <w:rFonts w:ascii="Arial" w:hAnsi="Arial" w:cs="Arial"/>
          <w:sz w:val="20"/>
          <w:szCs w:val="20"/>
        </w:rPr>
        <w:t xml:space="preserve">up </w:t>
      </w:r>
      <w:r w:rsidR="0006073C" w:rsidRPr="00F5209E">
        <w:rPr>
          <w:rFonts w:ascii="Arial" w:hAnsi="Arial" w:cs="Arial"/>
          <w:sz w:val="20"/>
          <w:szCs w:val="20"/>
        </w:rPr>
        <w:t xml:space="preserve">- </w:t>
      </w:r>
      <w:r w:rsidRPr="00F5209E">
        <w:rPr>
          <w:rFonts w:ascii="Arial" w:hAnsi="Arial" w:cs="Arial"/>
          <w:sz w:val="20"/>
          <w:szCs w:val="20"/>
        </w:rPr>
        <w:t xml:space="preserve">to be annexed). </w:t>
      </w:r>
    </w:p>
    <w:p w14:paraId="2C117C36" w14:textId="19ED868B" w:rsidR="008F0186" w:rsidRPr="00F5209E" w:rsidRDefault="008226E8" w:rsidP="00EE646F">
      <w:pPr>
        <w:tabs>
          <w:tab w:val="left" w:pos="426"/>
        </w:tabs>
        <w:spacing w:before="200" w:after="0"/>
        <w:ind w:left="432" w:hanging="432"/>
        <w:contextualSpacing/>
        <w:rPr>
          <w:rFonts w:ascii="Arial" w:hAnsi="Arial" w:cs="Arial"/>
          <w:b/>
          <w:sz w:val="20"/>
          <w:szCs w:val="20"/>
        </w:rPr>
      </w:pPr>
      <w:r w:rsidRPr="00F5209E">
        <w:rPr>
          <w:rFonts w:ascii="Arial" w:hAnsi="Arial" w:cs="Arial"/>
          <w:b/>
          <w:sz w:val="20"/>
          <w:szCs w:val="20"/>
          <w:u w:val="single"/>
        </w:rPr>
        <w:t xml:space="preserve">1. </w:t>
      </w:r>
      <w:r w:rsidR="004B0F5A" w:rsidRPr="00F5209E">
        <w:rPr>
          <w:rFonts w:ascii="Arial" w:hAnsi="Arial" w:cs="Arial"/>
          <w:b/>
          <w:sz w:val="20"/>
          <w:szCs w:val="20"/>
          <w:u w:val="single"/>
        </w:rPr>
        <w:t xml:space="preserve">Description of </w:t>
      </w:r>
      <w:r w:rsidR="00DC5FB4" w:rsidRPr="00F5209E">
        <w:rPr>
          <w:rFonts w:ascii="Arial" w:hAnsi="Arial" w:cs="Arial"/>
          <w:b/>
          <w:sz w:val="20"/>
          <w:szCs w:val="20"/>
          <w:u w:val="single"/>
        </w:rPr>
        <w:t>entities involved</w:t>
      </w:r>
    </w:p>
    <w:p w14:paraId="4E24E7D7" w14:textId="77777777" w:rsidR="006777F2" w:rsidRPr="00F5209E" w:rsidRDefault="006777F2" w:rsidP="00EE646F">
      <w:pPr>
        <w:tabs>
          <w:tab w:val="left" w:pos="426"/>
        </w:tabs>
        <w:spacing w:before="200" w:after="0"/>
        <w:contextualSpacing/>
        <w:jc w:val="both"/>
        <w:rPr>
          <w:rFonts w:ascii="Arial" w:hAnsi="Arial" w:cs="Arial"/>
          <w:sz w:val="20"/>
          <w:szCs w:val="20"/>
        </w:rPr>
      </w:pPr>
      <w:r w:rsidRPr="00F5209E">
        <w:rPr>
          <w:rFonts w:ascii="Arial" w:hAnsi="Arial" w:cs="Arial"/>
          <w:sz w:val="20"/>
          <w:szCs w:val="20"/>
        </w:rPr>
        <w:t>Please indicate the following entities involved:</w:t>
      </w:r>
    </w:p>
    <w:p w14:paraId="78DF0B7A" w14:textId="6885B18D" w:rsidR="006777F2" w:rsidRPr="00F5209E" w:rsidRDefault="008557F0" w:rsidP="000A5014">
      <w:pPr>
        <w:pStyle w:val="ListParagraph"/>
        <w:numPr>
          <w:ilvl w:val="0"/>
          <w:numId w:val="16"/>
        </w:numPr>
        <w:tabs>
          <w:tab w:val="left" w:pos="426"/>
        </w:tabs>
        <w:spacing w:after="0"/>
        <w:jc w:val="both"/>
        <w:rPr>
          <w:rFonts w:ascii="Arial" w:hAnsi="Arial" w:cs="Arial"/>
          <w:sz w:val="20"/>
          <w:szCs w:val="20"/>
        </w:rPr>
      </w:pPr>
      <w:r w:rsidRPr="00F5209E">
        <w:rPr>
          <w:rFonts w:ascii="Arial" w:hAnsi="Arial" w:cs="Arial"/>
          <w:sz w:val="20"/>
          <w:szCs w:val="20"/>
        </w:rPr>
        <w:t>Beneficiary</w:t>
      </w:r>
      <w:r w:rsidR="006777F2" w:rsidRPr="00F5209E">
        <w:rPr>
          <w:rFonts w:ascii="Arial" w:hAnsi="Arial" w:cs="Arial"/>
          <w:sz w:val="20"/>
          <w:szCs w:val="20"/>
        </w:rPr>
        <w:t xml:space="preserve"> country</w:t>
      </w:r>
      <w:r w:rsidR="002C74DA" w:rsidRPr="00F5209E">
        <w:rPr>
          <w:rFonts w:ascii="Arial" w:hAnsi="Arial" w:cs="Arial"/>
          <w:sz w:val="20"/>
          <w:szCs w:val="20"/>
        </w:rPr>
        <w:t>(ies)</w:t>
      </w:r>
      <w:r w:rsidR="006777F2" w:rsidRPr="00F5209E">
        <w:rPr>
          <w:rFonts w:ascii="Arial" w:hAnsi="Arial" w:cs="Arial"/>
          <w:sz w:val="20"/>
          <w:szCs w:val="20"/>
        </w:rPr>
        <w:t xml:space="preserve"> authority</w:t>
      </w:r>
      <w:r w:rsidR="002C74DA" w:rsidRPr="00F5209E">
        <w:rPr>
          <w:rFonts w:ascii="Arial" w:hAnsi="Arial" w:cs="Arial"/>
          <w:sz w:val="20"/>
          <w:szCs w:val="20"/>
        </w:rPr>
        <w:t>(ies)</w:t>
      </w:r>
      <w:r w:rsidR="006777F2" w:rsidRPr="00F5209E">
        <w:rPr>
          <w:rFonts w:ascii="Arial" w:hAnsi="Arial" w:cs="Arial"/>
          <w:sz w:val="20"/>
          <w:szCs w:val="20"/>
        </w:rPr>
        <w:t xml:space="preserve"> (responsible Ministry</w:t>
      </w:r>
      <w:r w:rsidR="002C74DA" w:rsidRPr="00F5209E">
        <w:rPr>
          <w:rFonts w:ascii="Arial" w:hAnsi="Arial" w:cs="Arial"/>
          <w:sz w:val="20"/>
          <w:szCs w:val="20"/>
        </w:rPr>
        <w:t>(ies)</w:t>
      </w:r>
      <w:r w:rsidR="006777F2" w:rsidRPr="00F5209E">
        <w:rPr>
          <w:rFonts w:ascii="Arial" w:hAnsi="Arial" w:cs="Arial"/>
          <w:sz w:val="20"/>
          <w:szCs w:val="20"/>
        </w:rPr>
        <w:t xml:space="preserve"> and specific department</w:t>
      </w:r>
      <w:r w:rsidR="002C74DA" w:rsidRPr="00F5209E">
        <w:rPr>
          <w:rFonts w:ascii="Arial" w:hAnsi="Arial" w:cs="Arial"/>
          <w:sz w:val="20"/>
          <w:szCs w:val="20"/>
        </w:rPr>
        <w:t>(s)</w:t>
      </w:r>
      <w:r w:rsidR="006777F2" w:rsidRPr="00F5209E">
        <w:rPr>
          <w:rFonts w:ascii="Arial" w:hAnsi="Arial" w:cs="Arial"/>
          <w:sz w:val="20"/>
          <w:szCs w:val="20"/>
        </w:rPr>
        <w:t>)</w:t>
      </w:r>
      <w:r w:rsidR="00795D2D" w:rsidRPr="00F5209E">
        <w:rPr>
          <w:rFonts w:ascii="Arial" w:hAnsi="Arial" w:cs="Arial"/>
          <w:sz w:val="20"/>
          <w:szCs w:val="20"/>
        </w:rPr>
        <w:t>;</w:t>
      </w:r>
    </w:p>
    <w:p w14:paraId="3984656C" w14:textId="4EBC1B3D" w:rsidR="00442ABE" w:rsidRPr="00F5209E" w:rsidRDefault="00442ABE" w:rsidP="000A5014">
      <w:pPr>
        <w:pStyle w:val="ListParagraph"/>
        <w:numPr>
          <w:ilvl w:val="0"/>
          <w:numId w:val="16"/>
        </w:numPr>
        <w:tabs>
          <w:tab w:val="left" w:pos="426"/>
        </w:tabs>
        <w:spacing w:before="200" w:after="0"/>
        <w:jc w:val="both"/>
        <w:rPr>
          <w:rFonts w:ascii="Arial" w:hAnsi="Arial" w:cs="Arial"/>
          <w:sz w:val="20"/>
          <w:szCs w:val="20"/>
        </w:rPr>
      </w:pPr>
      <w:r w:rsidRPr="00F5209E">
        <w:rPr>
          <w:rFonts w:ascii="Arial" w:hAnsi="Arial" w:cs="Arial"/>
          <w:sz w:val="20"/>
          <w:szCs w:val="20"/>
        </w:rPr>
        <w:t>Entity</w:t>
      </w:r>
      <w:r w:rsidR="002C74DA" w:rsidRPr="00F5209E">
        <w:rPr>
          <w:rFonts w:ascii="Arial" w:hAnsi="Arial" w:cs="Arial"/>
          <w:sz w:val="20"/>
          <w:szCs w:val="20"/>
        </w:rPr>
        <w:t>(ies)</w:t>
      </w:r>
      <w:r w:rsidRPr="00F5209E">
        <w:rPr>
          <w:rFonts w:ascii="Arial" w:hAnsi="Arial" w:cs="Arial"/>
          <w:sz w:val="20"/>
          <w:szCs w:val="20"/>
        </w:rPr>
        <w:t xml:space="preserve"> that is/will be the beneficiary</w:t>
      </w:r>
      <w:r w:rsidR="002C74DA" w:rsidRPr="00F5209E">
        <w:rPr>
          <w:rFonts w:ascii="Arial" w:hAnsi="Arial" w:cs="Arial"/>
          <w:sz w:val="20"/>
          <w:szCs w:val="20"/>
        </w:rPr>
        <w:t>(ies)</w:t>
      </w:r>
      <w:r w:rsidRPr="00F5209E">
        <w:rPr>
          <w:rFonts w:ascii="Arial" w:hAnsi="Arial" w:cs="Arial"/>
          <w:sz w:val="20"/>
          <w:szCs w:val="20"/>
        </w:rPr>
        <w:t xml:space="preserve"> of the construction permit</w:t>
      </w:r>
      <w:r w:rsidR="002C74DA" w:rsidRPr="00F5209E">
        <w:rPr>
          <w:rFonts w:ascii="Arial" w:hAnsi="Arial" w:cs="Arial"/>
          <w:sz w:val="20"/>
          <w:szCs w:val="20"/>
        </w:rPr>
        <w:t>(s)</w:t>
      </w:r>
      <w:r w:rsidRPr="00F5209E">
        <w:rPr>
          <w:rFonts w:ascii="Arial" w:hAnsi="Arial" w:cs="Arial"/>
          <w:sz w:val="20"/>
          <w:szCs w:val="20"/>
        </w:rPr>
        <w:t xml:space="preserve"> for the </w:t>
      </w:r>
      <w:r w:rsidR="00A96CF6" w:rsidRPr="00F5209E">
        <w:rPr>
          <w:rFonts w:ascii="Arial" w:hAnsi="Arial" w:cs="Arial"/>
          <w:sz w:val="20"/>
          <w:szCs w:val="20"/>
        </w:rPr>
        <w:t>Project</w:t>
      </w:r>
      <w:r w:rsidRPr="00F5209E">
        <w:rPr>
          <w:rFonts w:ascii="Arial" w:hAnsi="Arial" w:cs="Arial"/>
          <w:sz w:val="20"/>
          <w:szCs w:val="20"/>
        </w:rPr>
        <w:t>;</w:t>
      </w:r>
    </w:p>
    <w:p w14:paraId="1FC84880" w14:textId="0BBD51EB" w:rsidR="006777F2" w:rsidRPr="00F5209E" w:rsidRDefault="006777F2" w:rsidP="000A5014">
      <w:pPr>
        <w:pStyle w:val="ListParagraph"/>
        <w:numPr>
          <w:ilvl w:val="0"/>
          <w:numId w:val="16"/>
        </w:numPr>
        <w:tabs>
          <w:tab w:val="left" w:pos="426"/>
        </w:tabs>
        <w:spacing w:before="200" w:after="0"/>
        <w:jc w:val="both"/>
        <w:rPr>
          <w:rFonts w:ascii="Arial" w:hAnsi="Arial" w:cs="Arial"/>
          <w:sz w:val="20"/>
          <w:szCs w:val="20"/>
        </w:rPr>
      </w:pPr>
      <w:r w:rsidRPr="00F5209E">
        <w:rPr>
          <w:rFonts w:ascii="Arial" w:hAnsi="Arial" w:cs="Arial"/>
          <w:sz w:val="20"/>
          <w:szCs w:val="20"/>
        </w:rPr>
        <w:t>Implementing Agency</w:t>
      </w:r>
      <w:r w:rsidR="002C74DA" w:rsidRPr="00F5209E">
        <w:rPr>
          <w:rFonts w:ascii="Arial" w:hAnsi="Arial" w:cs="Arial"/>
          <w:sz w:val="20"/>
          <w:szCs w:val="20"/>
        </w:rPr>
        <w:t>(ies)</w:t>
      </w:r>
      <w:r w:rsidRPr="00F5209E">
        <w:rPr>
          <w:rFonts w:ascii="Arial" w:hAnsi="Arial" w:cs="Arial"/>
          <w:sz w:val="20"/>
          <w:szCs w:val="20"/>
        </w:rPr>
        <w:t xml:space="preserve"> (or equivalent)</w:t>
      </w:r>
      <w:r w:rsidR="00795D2D" w:rsidRPr="00F5209E">
        <w:rPr>
          <w:rFonts w:ascii="Arial" w:hAnsi="Arial" w:cs="Arial"/>
          <w:sz w:val="20"/>
          <w:szCs w:val="20"/>
        </w:rPr>
        <w:t>;</w:t>
      </w:r>
    </w:p>
    <w:p w14:paraId="61920FAB" w14:textId="1BCA4623" w:rsidR="006777F2" w:rsidRPr="00F5209E" w:rsidRDefault="006777F2" w:rsidP="000A5014">
      <w:pPr>
        <w:pStyle w:val="ListParagraph"/>
        <w:numPr>
          <w:ilvl w:val="0"/>
          <w:numId w:val="16"/>
        </w:numPr>
        <w:tabs>
          <w:tab w:val="left" w:pos="426"/>
        </w:tabs>
        <w:spacing w:before="200" w:after="0"/>
        <w:jc w:val="both"/>
        <w:rPr>
          <w:rFonts w:ascii="Arial" w:hAnsi="Arial" w:cs="Arial"/>
          <w:sz w:val="20"/>
          <w:szCs w:val="20"/>
        </w:rPr>
      </w:pPr>
      <w:r w:rsidRPr="00F5209E">
        <w:rPr>
          <w:rFonts w:ascii="Arial" w:hAnsi="Arial" w:cs="Arial"/>
          <w:sz w:val="20"/>
          <w:szCs w:val="20"/>
        </w:rPr>
        <w:t>PMU</w:t>
      </w:r>
      <w:r w:rsidR="008B2782" w:rsidRPr="00F5209E">
        <w:rPr>
          <w:rFonts w:ascii="Arial" w:hAnsi="Arial" w:cs="Arial"/>
          <w:sz w:val="20"/>
          <w:szCs w:val="20"/>
        </w:rPr>
        <w:t>/PIU</w:t>
      </w:r>
      <w:r w:rsidRPr="00F5209E">
        <w:rPr>
          <w:rFonts w:ascii="Arial" w:hAnsi="Arial" w:cs="Arial"/>
          <w:sz w:val="20"/>
          <w:szCs w:val="20"/>
        </w:rPr>
        <w:t xml:space="preserve"> (or equivalent)</w:t>
      </w:r>
      <w:r w:rsidR="00795D2D" w:rsidRPr="00F5209E">
        <w:rPr>
          <w:rFonts w:ascii="Arial" w:hAnsi="Arial" w:cs="Arial"/>
          <w:sz w:val="20"/>
          <w:szCs w:val="20"/>
        </w:rPr>
        <w:t>;</w:t>
      </w:r>
    </w:p>
    <w:p w14:paraId="3B7003AA" w14:textId="43388B2D" w:rsidR="006777F2" w:rsidRPr="00F5209E" w:rsidRDefault="006777F2" w:rsidP="000A5014">
      <w:pPr>
        <w:pStyle w:val="ListParagraph"/>
        <w:numPr>
          <w:ilvl w:val="0"/>
          <w:numId w:val="16"/>
        </w:numPr>
        <w:tabs>
          <w:tab w:val="left" w:pos="426"/>
        </w:tabs>
        <w:spacing w:before="200" w:after="0"/>
        <w:jc w:val="both"/>
        <w:rPr>
          <w:rFonts w:ascii="Arial" w:hAnsi="Arial" w:cs="Arial"/>
          <w:sz w:val="20"/>
          <w:szCs w:val="20"/>
        </w:rPr>
      </w:pPr>
      <w:r w:rsidRPr="00F5209E">
        <w:rPr>
          <w:rFonts w:ascii="Arial" w:hAnsi="Arial" w:cs="Arial"/>
          <w:sz w:val="20"/>
          <w:szCs w:val="20"/>
        </w:rPr>
        <w:t xml:space="preserve">In case of involvement of a </w:t>
      </w:r>
      <w:r w:rsidR="009776F6" w:rsidRPr="00F5209E">
        <w:rPr>
          <w:rFonts w:ascii="Arial" w:hAnsi="Arial" w:cs="Arial"/>
          <w:sz w:val="20"/>
          <w:szCs w:val="20"/>
        </w:rPr>
        <w:t>privately-owned</w:t>
      </w:r>
      <w:r w:rsidRPr="00F5209E">
        <w:rPr>
          <w:rFonts w:ascii="Arial" w:hAnsi="Arial" w:cs="Arial"/>
          <w:sz w:val="20"/>
          <w:szCs w:val="20"/>
        </w:rPr>
        <w:t xml:space="preserve"> company clarify the contractual structure (concession, private public partnerships)</w:t>
      </w:r>
      <w:r w:rsidR="00795D2D" w:rsidRPr="00F5209E">
        <w:rPr>
          <w:rFonts w:ascii="Arial" w:hAnsi="Arial" w:cs="Arial"/>
          <w:sz w:val="20"/>
          <w:szCs w:val="20"/>
        </w:rPr>
        <w:t>.</w:t>
      </w:r>
    </w:p>
    <w:p w14:paraId="534963DA" w14:textId="77777777" w:rsidR="00932763" w:rsidRPr="00F5209E" w:rsidRDefault="00932763" w:rsidP="00EE646F">
      <w:pPr>
        <w:pStyle w:val="ListParagraph"/>
        <w:tabs>
          <w:tab w:val="left" w:pos="426"/>
        </w:tabs>
        <w:spacing w:before="200" w:after="0"/>
        <w:jc w:val="both"/>
        <w:rPr>
          <w:rFonts w:ascii="Arial" w:hAnsi="Arial" w:cs="Arial"/>
          <w:sz w:val="20"/>
          <w:szCs w:val="20"/>
        </w:rPr>
      </w:pPr>
    </w:p>
    <w:p w14:paraId="3AFEDD4A" w14:textId="484F4841" w:rsidR="008F0186" w:rsidRPr="00F5209E" w:rsidRDefault="00362E1C" w:rsidP="00EE646F">
      <w:pPr>
        <w:pStyle w:val="ListParagraph"/>
        <w:spacing w:before="200" w:after="0"/>
        <w:ind w:left="0"/>
        <w:jc w:val="both"/>
        <w:rPr>
          <w:rFonts w:ascii="Arial" w:hAnsi="Arial" w:cs="Arial"/>
          <w:b/>
          <w:sz w:val="20"/>
          <w:szCs w:val="20"/>
          <w:u w:val="single"/>
        </w:rPr>
      </w:pPr>
      <w:r w:rsidRPr="00F5209E">
        <w:rPr>
          <w:rFonts w:ascii="Arial" w:hAnsi="Arial" w:cs="Arial"/>
          <w:b/>
          <w:sz w:val="20"/>
          <w:szCs w:val="20"/>
          <w:u w:val="single"/>
        </w:rPr>
        <w:t>2</w:t>
      </w:r>
      <w:r w:rsidR="00900C7D" w:rsidRPr="00F5209E">
        <w:rPr>
          <w:rFonts w:ascii="Arial" w:hAnsi="Arial" w:cs="Arial"/>
          <w:b/>
          <w:sz w:val="20"/>
          <w:szCs w:val="20"/>
          <w:u w:val="single"/>
        </w:rPr>
        <w:t>. Organisational set-up</w:t>
      </w:r>
    </w:p>
    <w:p w14:paraId="4C3C2D66" w14:textId="412527F6" w:rsidR="000731CB" w:rsidRPr="00F5209E" w:rsidRDefault="000731CB" w:rsidP="000A5014">
      <w:pPr>
        <w:pStyle w:val="ListParagraph"/>
        <w:numPr>
          <w:ilvl w:val="0"/>
          <w:numId w:val="3"/>
        </w:numPr>
        <w:tabs>
          <w:tab w:val="left" w:pos="0"/>
        </w:tabs>
        <w:spacing w:before="200" w:after="0"/>
        <w:ind w:left="426" w:hanging="426"/>
        <w:jc w:val="both"/>
        <w:rPr>
          <w:rFonts w:ascii="Arial" w:hAnsi="Arial" w:cs="Arial"/>
          <w:iCs/>
          <w:sz w:val="20"/>
          <w:szCs w:val="20"/>
        </w:rPr>
      </w:pPr>
      <w:r w:rsidRPr="00F5209E">
        <w:rPr>
          <w:rFonts w:ascii="Arial" w:hAnsi="Arial" w:cs="Arial"/>
          <w:sz w:val="20"/>
          <w:szCs w:val="20"/>
        </w:rPr>
        <w:t xml:space="preserve">Describe the role </w:t>
      </w:r>
      <w:r w:rsidR="00EC5CB0" w:rsidRPr="00F5209E">
        <w:rPr>
          <w:rFonts w:ascii="Arial" w:hAnsi="Arial" w:cs="Arial"/>
          <w:sz w:val="20"/>
          <w:szCs w:val="20"/>
        </w:rPr>
        <w:t>(</w:t>
      </w:r>
      <w:r w:rsidR="00485CFE" w:rsidRPr="00F5209E">
        <w:rPr>
          <w:rFonts w:ascii="Arial" w:hAnsi="Arial" w:cs="Arial"/>
          <w:sz w:val="20"/>
          <w:szCs w:val="20"/>
        </w:rPr>
        <w:t>tasks, responsibilities</w:t>
      </w:r>
      <w:r w:rsidR="00EC5CB0" w:rsidRPr="00F5209E">
        <w:rPr>
          <w:rFonts w:ascii="Arial" w:hAnsi="Arial" w:cs="Arial"/>
          <w:sz w:val="20"/>
          <w:szCs w:val="20"/>
        </w:rPr>
        <w:t xml:space="preserve">, relations between the different bodies) </w:t>
      </w:r>
      <w:r w:rsidRPr="00F5209E">
        <w:rPr>
          <w:rFonts w:ascii="Arial" w:hAnsi="Arial" w:cs="Arial"/>
          <w:sz w:val="20"/>
          <w:szCs w:val="20"/>
        </w:rPr>
        <w:t>of the</w:t>
      </w:r>
      <w:r w:rsidR="00355C87" w:rsidRPr="00F5209E">
        <w:rPr>
          <w:rFonts w:ascii="Arial" w:hAnsi="Arial" w:cs="Arial"/>
          <w:sz w:val="20"/>
          <w:szCs w:val="20"/>
        </w:rPr>
        <w:t xml:space="preserve"> Lead </w:t>
      </w:r>
      <w:r w:rsidR="0078719C" w:rsidRPr="00F5209E">
        <w:rPr>
          <w:rFonts w:ascii="Arial" w:hAnsi="Arial" w:cs="Arial"/>
          <w:sz w:val="20"/>
          <w:szCs w:val="20"/>
        </w:rPr>
        <w:t>I</w:t>
      </w:r>
      <w:r w:rsidR="00355C87" w:rsidRPr="00F5209E">
        <w:rPr>
          <w:rFonts w:ascii="Arial" w:hAnsi="Arial" w:cs="Arial"/>
          <w:sz w:val="20"/>
          <w:szCs w:val="20"/>
        </w:rPr>
        <w:t>FI</w:t>
      </w:r>
      <w:r w:rsidRPr="00F5209E">
        <w:rPr>
          <w:rFonts w:ascii="Arial" w:hAnsi="Arial" w:cs="Arial"/>
          <w:sz w:val="20"/>
          <w:szCs w:val="20"/>
        </w:rPr>
        <w:t xml:space="preserve"> </w:t>
      </w:r>
      <w:r w:rsidR="00355C87" w:rsidRPr="00F5209E">
        <w:rPr>
          <w:rFonts w:ascii="Arial" w:hAnsi="Arial" w:cs="Arial"/>
          <w:sz w:val="20"/>
          <w:szCs w:val="20"/>
        </w:rPr>
        <w:t>and any other entities involved</w:t>
      </w:r>
      <w:r w:rsidR="006777F2" w:rsidRPr="00F5209E">
        <w:rPr>
          <w:rFonts w:ascii="Arial" w:hAnsi="Arial" w:cs="Arial"/>
          <w:sz w:val="20"/>
          <w:szCs w:val="20"/>
        </w:rPr>
        <w:t xml:space="preserve"> (including any Sub-delegate</w:t>
      </w:r>
      <w:r w:rsidR="009B4612" w:rsidRPr="00F5209E">
        <w:rPr>
          <w:rFonts w:ascii="Arial" w:hAnsi="Arial" w:cs="Arial"/>
          <w:sz w:val="20"/>
          <w:szCs w:val="20"/>
        </w:rPr>
        <w:t>e</w:t>
      </w:r>
      <w:r w:rsidR="006777F2" w:rsidRPr="00F5209E">
        <w:rPr>
          <w:rFonts w:ascii="Arial" w:hAnsi="Arial" w:cs="Arial"/>
          <w:sz w:val="20"/>
          <w:szCs w:val="20"/>
        </w:rPr>
        <w:t>s, i.e. entities to which the IFI may sub-delegate part of its activities</w:t>
      </w:r>
      <w:r w:rsidR="009B4612" w:rsidRPr="00F5209E">
        <w:rPr>
          <w:rFonts w:ascii="Arial" w:hAnsi="Arial" w:cs="Arial"/>
          <w:sz w:val="20"/>
          <w:szCs w:val="20"/>
        </w:rPr>
        <w:t xml:space="preserve"> e.g. </w:t>
      </w:r>
      <w:r w:rsidR="008B2782" w:rsidRPr="00F5209E">
        <w:rPr>
          <w:rFonts w:ascii="Arial" w:hAnsi="Arial" w:cs="Arial"/>
          <w:sz w:val="20"/>
          <w:szCs w:val="20"/>
        </w:rPr>
        <w:t>PMU/</w:t>
      </w:r>
      <w:r w:rsidR="00932763" w:rsidRPr="00F5209E">
        <w:rPr>
          <w:rFonts w:ascii="Arial" w:hAnsi="Arial" w:cs="Arial"/>
          <w:sz w:val="20"/>
          <w:szCs w:val="20"/>
        </w:rPr>
        <w:t>PIU</w:t>
      </w:r>
      <w:r w:rsidR="009B4612" w:rsidRPr="00F5209E">
        <w:rPr>
          <w:rFonts w:ascii="Arial" w:hAnsi="Arial" w:cs="Arial"/>
          <w:sz w:val="20"/>
          <w:szCs w:val="20"/>
        </w:rPr>
        <w:t>, Development Agency</w:t>
      </w:r>
      <w:r w:rsidR="006777F2" w:rsidRPr="00F5209E">
        <w:rPr>
          <w:rFonts w:ascii="Arial" w:hAnsi="Arial" w:cs="Arial"/>
          <w:sz w:val="20"/>
          <w:szCs w:val="20"/>
        </w:rPr>
        <w:t>)</w:t>
      </w:r>
      <w:r w:rsidR="00355C87" w:rsidRPr="00F5209E">
        <w:rPr>
          <w:rFonts w:ascii="Arial" w:hAnsi="Arial" w:cs="Arial"/>
          <w:sz w:val="20"/>
          <w:szCs w:val="20"/>
        </w:rPr>
        <w:t>.</w:t>
      </w:r>
    </w:p>
    <w:p w14:paraId="7CCC3348" w14:textId="3049E12A" w:rsidR="006451E8" w:rsidRPr="00F5209E" w:rsidRDefault="000731CB" w:rsidP="000A5014">
      <w:pPr>
        <w:pStyle w:val="ListParagraph"/>
        <w:numPr>
          <w:ilvl w:val="0"/>
          <w:numId w:val="3"/>
        </w:numPr>
        <w:tabs>
          <w:tab w:val="left" w:pos="0"/>
        </w:tabs>
        <w:spacing w:before="200" w:after="0"/>
        <w:ind w:left="426" w:hanging="426"/>
        <w:jc w:val="both"/>
        <w:rPr>
          <w:rFonts w:ascii="Arial" w:hAnsi="Arial" w:cs="Arial"/>
          <w:sz w:val="20"/>
          <w:szCs w:val="20"/>
        </w:rPr>
      </w:pPr>
      <w:r w:rsidRPr="00F5209E">
        <w:rPr>
          <w:rFonts w:ascii="Arial" w:hAnsi="Arial" w:cs="Arial"/>
          <w:sz w:val="20"/>
          <w:szCs w:val="20"/>
        </w:rPr>
        <w:t xml:space="preserve">Describe </w:t>
      </w:r>
      <w:r w:rsidR="00531445" w:rsidRPr="00F5209E">
        <w:rPr>
          <w:rFonts w:ascii="Arial" w:hAnsi="Arial" w:cs="Arial"/>
          <w:sz w:val="20"/>
          <w:szCs w:val="20"/>
        </w:rPr>
        <w:t xml:space="preserve">the exact responsibilities of the Lead </w:t>
      </w:r>
      <w:r w:rsidR="0078719C" w:rsidRPr="00F5209E">
        <w:rPr>
          <w:rFonts w:ascii="Arial" w:hAnsi="Arial" w:cs="Arial"/>
          <w:sz w:val="20"/>
          <w:szCs w:val="20"/>
        </w:rPr>
        <w:t>I</w:t>
      </w:r>
      <w:r w:rsidR="00531445" w:rsidRPr="00F5209E">
        <w:rPr>
          <w:rFonts w:ascii="Arial" w:hAnsi="Arial" w:cs="Arial"/>
          <w:sz w:val="20"/>
          <w:szCs w:val="20"/>
        </w:rPr>
        <w:t xml:space="preserve">FI </w:t>
      </w:r>
      <w:r w:rsidRPr="00F5209E">
        <w:rPr>
          <w:rFonts w:ascii="Arial" w:hAnsi="Arial" w:cs="Arial"/>
          <w:sz w:val="20"/>
          <w:szCs w:val="20"/>
        </w:rPr>
        <w:t xml:space="preserve">and the </w:t>
      </w:r>
      <w:r w:rsidR="000069D0" w:rsidRPr="00F5209E">
        <w:rPr>
          <w:rFonts w:ascii="Arial" w:hAnsi="Arial" w:cs="Arial"/>
          <w:sz w:val="20"/>
          <w:szCs w:val="20"/>
        </w:rPr>
        <w:t>Sub-delegatee</w:t>
      </w:r>
      <w:r w:rsidRPr="00F5209E">
        <w:rPr>
          <w:rFonts w:ascii="Arial" w:hAnsi="Arial" w:cs="Arial"/>
          <w:sz w:val="20"/>
          <w:szCs w:val="20"/>
        </w:rPr>
        <w:t>, includ</w:t>
      </w:r>
      <w:r w:rsidR="00795D2D" w:rsidRPr="00F5209E">
        <w:rPr>
          <w:rFonts w:ascii="Arial" w:hAnsi="Arial" w:cs="Arial"/>
          <w:sz w:val="20"/>
          <w:szCs w:val="20"/>
        </w:rPr>
        <w:t>ing</w:t>
      </w:r>
      <w:r w:rsidRPr="00F5209E">
        <w:rPr>
          <w:rFonts w:ascii="Arial" w:hAnsi="Arial" w:cs="Arial"/>
          <w:sz w:val="20"/>
          <w:szCs w:val="20"/>
        </w:rPr>
        <w:t xml:space="preserve"> the tasks which will be sub-delegated</w:t>
      </w:r>
      <w:r w:rsidR="00531445" w:rsidRPr="00F5209E">
        <w:rPr>
          <w:rFonts w:ascii="Arial" w:hAnsi="Arial" w:cs="Arial"/>
          <w:sz w:val="20"/>
          <w:szCs w:val="20"/>
        </w:rPr>
        <w:t>.</w:t>
      </w:r>
      <w:r w:rsidR="00F07470" w:rsidRPr="00F5209E">
        <w:rPr>
          <w:rFonts w:ascii="Arial" w:hAnsi="Arial" w:cs="Arial"/>
          <w:sz w:val="20"/>
          <w:szCs w:val="20"/>
        </w:rPr>
        <w:t xml:space="preserve"> Comment on the capacity and experience of the Sub-delegatee to implement those tasks.</w:t>
      </w:r>
    </w:p>
    <w:p w14:paraId="40D857E1" w14:textId="77777777" w:rsidR="008731AE" w:rsidRPr="00F5209E" w:rsidRDefault="00EC5CB0" w:rsidP="000A5014">
      <w:pPr>
        <w:pStyle w:val="ListParagraph"/>
        <w:numPr>
          <w:ilvl w:val="0"/>
          <w:numId w:val="3"/>
        </w:numPr>
        <w:spacing w:before="200" w:after="0"/>
        <w:ind w:left="426" w:hanging="426"/>
        <w:jc w:val="both"/>
        <w:rPr>
          <w:rFonts w:ascii="Arial" w:hAnsi="Arial" w:cs="Arial"/>
          <w:sz w:val="20"/>
          <w:szCs w:val="20"/>
        </w:rPr>
      </w:pPr>
      <w:r w:rsidRPr="00F5209E">
        <w:rPr>
          <w:rFonts w:ascii="Arial" w:hAnsi="Arial" w:cs="Arial"/>
          <w:sz w:val="20"/>
          <w:szCs w:val="20"/>
        </w:rPr>
        <w:t>If applicable, d</w:t>
      </w:r>
      <w:r w:rsidR="006451E8" w:rsidRPr="00F5209E">
        <w:rPr>
          <w:rFonts w:ascii="Arial" w:hAnsi="Arial" w:cs="Arial"/>
          <w:sz w:val="20"/>
          <w:szCs w:val="20"/>
        </w:rPr>
        <w:t>escribe</w:t>
      </w:r>
      <w:r w:rsidR="004A04AA" w:rsidRPr="00F5209E">
        <w:rPr>
          <w:rFonts w:ascii="Arial" w:hAnsi="Arial" w:cs="Arial"/>
          <w:sz w:val="20"/>
          <w:szCs w:val="20"/>
        </w:rPr>
        <w:t>, to the extent possible,</w:t>
      </w:r>
      <w:r w:rsidR="006451E8" w:rsidRPr="00F5209E">
        <w:rPr>
          <w:rFonts w:ascii="Arial" w:hAnsi="Arial" w:cs="Arial"/>
          <w:sz w:val="20"/>
          <w:szCs w:val="20"/>
        </w:rPr>
        <w:t xml:space="preserve"> the setup of the Project Implementation Unit (PIU) and its roles and responsibilities.</w:t>
      </w:r>
    </w:p>
    <w:p w14:paraId="46B01CFE" w14:textId="0538C3C0" w:rsidR="00DB32F2" w:rsidRPr="00F5209E" w:rsidRDefault="00DB32F2" w:rsidP="000A5014">
      <w:pPr>
        <w:pStyle w:val="ListParagraph"/>
        <w:numPr>
          <w:ilvl w:val="0"/>
          <w:numId w:val="3"/>
        </w:numPr>
        <w:spacing w:before="200" w:after="0"/>
        <w:ind w:left="426" w:hanging="426"/>
        <w:jc w:val="both"/>
        <w:rPr>
          <w:rFonts w:ascii="Arial" w:hAnsi="Arial" w:cs="Arial"/>
          <w:color w:val="000000" w:themeColor="text1"/>
          <w:sz w:val="20"/>
          <w:szCs w:val="20"/>
        </w:rPr>
      </w:pPr>
      <w:r w:rsidRPr="00F5209E">
        <w:rPr>
          <w:rFonts w:ascii="Arial" w:hAnsi="Arial" w:cs="Arial"/>
          <w:sz w:val="20"/>
          <w:szCs w:val="20"/>
        </w:rPr>
        <w:t xml:space="preserve">Describe if the WBIF contribution will be pooled in a common </w:t>
      </w:r>
      <w:r w:rsidR="004A3354" w:rsidRPr="00F5209E">
        <w:rPr>
          <w:rFonts w:ascii="Arial" w:hAnsi="Arial" w:cs="Arial"/>
          <w:sz w:val="20"/>
          <w:szCs w:val="20"/>
        </w:rPr>
        <w:t>p</w:t>
      </w:r>
      <w:r w:rsidRPr="00F5209E">
        <w:rPr>
          <w:rFonts w:ascii="Arial" w:hAnsi="Arial" w:cs="Arial"/>
          <w:sz w:val="20"/>
          <w:szCs w:val="20"/>
        </w:rPr>
        <w:t xml:space="preserve">roject account with funds from the Lead </w:t>
      </w:r>
      <w:r w:rsidR="0078719C" w:rsidRPr="00F5209E">
        <w:rPr>
          <w:rFonts w:ascii="Arial" w:hAnsi="Arial" w:cs="Arial"/>
          <w:sz w:val="20"/>
          <w:szCs w:val="20"/>
        </w:rPr>
        <w:t>I</w:t>
      </w:r>
      <w:r w:rsidRPr="00F5209E">
        <w:rPr>
          <w:rFonts w:ascii="Arial" w:hAnsi="Arial" w:cs="Arial"/>
          <w:sz w:val="20"/>
          <w:szCs w:val="20"/>
        </w:rPr>
        <w:t xml:space="preserve">FI (or any co-financing institution) or if these funds will be kept on a separate account. </w:t>
      </w:r>
    </w:p>
    <w:p w14:paraId="6D551656" w14:textId="7170820B" w:rsidR="00F645D4" w:rsidRPr="00F5209E" w:rsidRDefault="00DB32F2" w:rsidP="000A5014">
      <w:pPr>
        <w:pStyle w:val="ListParagraph"/>
        <w:numPr>
          <w:ilvl w:val="0"/>
          <w:numId w:val="3"/>
        </w:numPr>
        <w:spacing w:before="200" w:after="0"/>
        <w:ind w:left="426" w:hanging="426"/>
        <w:jc w:val="both"/>
        <w:rPr>
          <w:rFonts w:ascii="Arial" w:hAnsi="Arial" w:cs="Arial"/>
          <w:color w:val="000000" w:themeColor="text1"/>
          <w:sz w:val="20"/>
          <w:szCs w:val="20"/>
        </w:rPr>
      </w:pPr>
      <w:r w:rsidRPr="00F5209E">
        <w:rPr>
          <w:rFonts w:ascii="Arial" w:hAnsi="Arial" w:cs="Arial"/>
          <w:sz w:val="20"/>
          <w:szCs w:val="20"/>
        </w:rPr>
        <w:t>Describe the flow of the WBIF contribution to the entities involved down to the final beneficiaries/recipients</w:t>
      </w:r>
      <w:r w:rsidR="008B2782" w:rsidRPr="00F5209E">
        <w:rPr>
          <w:rFonts w:ascii="Arial" w:hAnsi="Arial" w:cs="Arial"/>
          <w:sz w:val="20"/>
          <w:szCs w:val="20"/>
        </w:rPr>
        <w:t xml:space="preserve"> (</w:t>
      </w:r>
      <w:r w:rsidR="008B2782" w:rsidRPr="00F5209E">
        <w:rPr>
          <w:rFonts w:ascii="Arial" w:hAnsi="Arial" w:cs="Arial"/>
          <w:sz w:val="20"/>
          <w:szCs w:val="20"/>
          <w:u w:val="single"/>
        </w:rPr>
        <w:t>particular attention should be devoted to this matter)</w:t>
      </w:r>
      <w:r w:rsidRPr="00F5209E">
        <w:rPr>
          <w:rFonts w:ascii="Arial" w:hAnsi="Arial" w:cs="Arial"/>
          <w:sz w:val="20"/>
          <w:szCs w:val="20"/>
        </w:rPr>
        <w:t>.</w:t>
      </w:r>
    </w:p>
    <w:p w14:paraId="7446C7D1" w14:textId="5C9E5B0F" w:rsidR="00A5705E" w:rsidRPr="00F5209E" w:rsidRDefault="00FD7C1E" w:rsidP="00EE646F">
      <w:pPr>
        <w:pStyle w:val="Heading1"/>
        <w:spacing w:before="360"/>
        <w:ind w:left="992" w:hanging="425"/>
        <w:rPr>
          <w:rFonts w:ascii="Arial" w:hAnsi="Arial" w:cs="Arial"/>
          <w:color w:val="auto"/>
          <w:sz w:val="24"/>
          <w:szCs w:val="24"/>
        </w:rPr>
      </w:pPr>
      <w:bookmarkStart w:id="135" w:name="_Toc436309457"/>
      <w:bookmarkStart w:id="136" w:name="_Toc436309537"/>
      <w:bookmarkStart w:id="137" w:name="_Toc436310653"/>
      <w:bookmarkStart w:id="138" w:name="_Toc437812740"/>
      <w:bookmarkStart w:id="139" w:name="_Toc480359599"/>
      <w:bookmarkEnd w:id="135"/>
      <w:bookmarkEnd w:id="136"/>
      <w:bookmarkEnd w:id="137"/>
      <w:r w:rsidRPr="00F5209E">
        <w:rPr>
          <w:rFonts w:ascii="Arial" w:hAnsi="Arial" w:cs="Arial"/>
          <w:color w:val="auto"/>
          <w:sz w:val="24"/>
          <w:szCs w:val="24"/>
        </w:rPr>
        <w:t xml:space="preserve">Project </w:t>
      </w:r>
      <w:r w:rsidR="00A5705E" w:rsidRPr="00F5209E">
        <w:rPr>
          <w:rFonts w:ascii="Arial" w:hAnsi="Arial" w:cs="Arial"/>
          <w:color w:val="auto"/>
          <w:sz w:val="24"/>
          <w:szCs w:val="24"/>
        </w:rPr>
        <w:t>Budget</w:t>
      </w:r>
      <w:bookmarkEnd w:id="138"/>
      <w:r w:rsidR="00E5714D" w:rsidRPr="00F5209E">
        <w:rPr>
          <w:rFonts w:ascii="Arial" w:hAnsi="Arial" w:cs="Arial"/>
          <w:color w:val="auto"/>
          <w:sz w:val="24"/>
          <w:szCs w:val="24"/>
        </w:rPr>
        <w:t xml:space="preserve"> and Financing Plan</w:t>
      </w:r>
      <w:bookmarkEnd w:id="139"/>
    </w:p>
    <w:p w14:paraId="0F58CA5C" w14:textId="23D79B04" w:rsidR="00EE646F" w:rsidRPr="00892C56" w:rsidRDefault="00EE646F" w:rsidP="00EE646F">
      <w:pPr>
        <w:spacing w:before="200" w:after="0"/>
        <w:jc w:val="both"/>
        <w:rPr>
          <w:rFonts w:ascii="Arial" w:hAnsi="Arial" w:cs="Arial"/>
          <w:sz w:val="20"/>
          <w:szCs w:val="20"/>
          <w:u w:val="single"/>
        </w:rPr>
      </w:pPr>
      <w:r w:rsidRPr="00892C56">
        <w:rPr>
          <w:rFonts w:ascii="Arial" w:hAnsi="Arial" w:cs="Arial"/>
          <w:sz w:val="20"/>
          <w:szCs w:val="20"/>
          <w:u w:val="single"/>
        </w:rPr>
        <w:t>Please complete this section in close cooperation with the Lead IFI.</w:t>
      </w:r>
    </w:p>
    <w:p w14:paraId="3BCB99DC" w14:textId="513C9332" w:rsidR="00EE646F" w:rsidRDefault="00861861" w:rsidP="00EE646F">
      <w:pPr>
        <w:spacing w:before="200" w:after="0"/>
        <w:jc w:val="both"/>
        <w:rPr>
          <w:rFonts w:ascii="Arial" w:hAnsi="Arial" w:cs="Arial"/>
          <w:sz w:val="20"/>
          <w:szCs w:val="20"/>
        </w:rPr>
      </w:pPr>
      <w:r w:rsidRPr="00892C56">
        <w:rPr>
          <w:rFonts w:ascii="Arial" w:hAnsi="Arial" w:cs="Arial"/>
          <w:sz w:val="20"/>
          <w:szCs w:val="20"/>
        </w:rPr>
        <w:t xml:space="preserve">Please </w:t>
      </w:r>
      <w:r w:rsidR="009E0F13" w:rsidRPr="00892C56">
        <w:rPr>
          <w:rFonts w:ascii="Arial" w:hAnsi="Arial" w:cs="Arial"/>
          <w:sz w:val="20"/>
          <w:szCs w:val="20"/>
        </w:rPr>
        <w:t>provide details on the Project's</w:t>
      </w:r>
      <w:r w:rsidRPr="00892C56">
        <w:rPr>
          <w:rFonts w:ascii="Arial" w:hAnsi="Arial" w:cs="Arial"/>
          <w:sz w:val="20"/>
          <w:szCs w:val="20"/>
        </w:rPr>
        <w:t xml:space="preserve"> Budget in the form of the </w:t>
      </w:r>
      <w:r w:rsidR="009E0F13" w:rsidRPr="00892C56">
        <w:rPr>
          <w:rFonts w:ascii="Arial" w:hAnsi="Arial" w:cs="Arial"/>
          <w:sz w:val="20"/>
          <w:szCs w:val="20"/>
        </w:rPr>
        <w:t xml:space="preserve">Uses </w:t>
      </w:r>
      <w:r w:rsidRPr="00892C56">
        <w:rPr>
          <w:rFonts w:ascii="Arial" w:hAnsi="Arial" w:cs="Arial"/>
          <w:sz w:val="20"/>
          <w:szCs w:val="20"/>
        </w:rPr>
        <w:t xml:space="preserve">and </w:t>
      </w:r>
      <w:r w:rsidR="009E0F13" w:rsidRPr="00892C56">
        <w:rPr>
          <w:rFonts w:ascii="Arial" w:hAnsi="Arial" w:cs="Arial"/>
          <w:sz w:val="20"/>
          <w:szCs w:val="20"/>
        </w:rPr>
        <w:t xml:space="preserve">Sources </w:t>
      </w:r>
      <w:r w:rsidRPr="00892C56">
        <w:rPr>
          <w:rFonts w:ascii="Arial" w:hAnsi="Arial" w:cs="Arial"/>
          <w:sz w:val="20"/>
          <w:szCs w:val="20"/>
        </w:rPr>
        <w:t xml:space="preserve">of Funds </w:t>
      </w:r>
      <w:r w:rsidR="00F33F6B" w:rsidRPr="00892C56">
        <w:rPr>
          <w:rFonts w:ascii="Arial" w:hAnsi="Arial" w:cs="Arial"/>
          <w:sz w:val="20"/>
          <w:szCs w:val="20"/>
        </w:rPr>
        <w:t xml:space="preserve">in </w:t>
      </w:r>
      <w:r w:rsidR="001C380C" w:rsidRPr="00892C56">
        <w:rPr>
          <w:rFonts w:ascii="Arial" w:hAnsi="Arial" w:cs="Arial"/>
          <w:sz w:val="20"/>
          <w:szCs w:val="20"/>
        </w:rPr>
        <w:t xml:space="preserve">the </w:t>
      </w:r>
      <w:r w:rsidRPr="00892C56">
        <w:rPr>
          <w:rFonts w:ascii="Arial" w:hAnsi="Arial" w:cs="Arial"/>
          <w:sz w:val="20"/>
          <w:szCs w:val="20"/>
        </w:rPr>
        <w:t xml:space="preserve">table </w:t>
      </w:r>
      <w:r w:rsidR="00F33F6B" w:rsidRPr="00892C56">
        <w:rPr>
          <w:rFonts w:ascii="Arial" w:hAnsi="Arial" w:cs="Arial"/>
          <w:sz w:val="20"/>
          <w:szCs w:val="20"/>
        </w:rPr>
        <w:t>included in the</w:t>
      </w:r>
      <w:r w:rsidRPr="00892C56">
        <w:rPr>
          <w:rFonts w:ascii="Arial" w:hAnsi="Arial" w:cs="Arial"/>
          <w:sz w:val="20"/>
          <w:szCs w:val="20"/>
        </w:rPr>
        <w:t xml:space="preserve"> GAF</w:t>
      </w:r>
      <w:r w:rsidR="00EE646F" w:rsidRPr="00892C56">
        <w:rPr>
          <w:rFonts w:ascii="Arial" w:hAnsi="Arial" w:cs="Arial"/>
          <w:sz w:val="20"/>
          <w:szCs w:val="20"/>
        </w:rPr>
        <w:t>. For convenience, the table is presented below:</w:t>
      </w:r>
    </w:p>
    <w:p w14:paraId="415F5CD4" w14:textId="77777777" w:rsidR="00CD2E70" w:rsidRPr="00892C56" w:rsidRDefault="00CD2E70" w:rsidP="00EE646F">
      <w:pPr>
        <w:spacing w:before="200"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327"/>
        <w:gridCol w:w="2731"/>
        <w:gridCol w:w="1269"/>
        <w:gridCol w:w="1572"/>
        <w:gridCol w:w="760"/>
        <w:gridCol w:w="1131"/>
      </w:tblGrid>
      <w:tr w:rsidR="0053122D" w:rsidRPr="0053122D" w14:paraId="09ECF29D" w14:textId="77777777" w:rsidTr="00487DE0">
        <w:trPr>
          <w:trHeight w:val="193"/>
        </w:trPr>
        <w:tc>
          <w:tcPr>
            <w:tcW w:w="266" w:type="pct"/>
            <w:vMerge w:val="restart"/>
            <w:tcBorders>
              <w:top w:val="single" w:sz="2" w:space="0" w:color="auto"/>
              <w:left w:val="single" w:sz="2" w:space="0" w:color="auto"/>
              <w:bottom w:val="single" w:sz="4" w:space="0" w:color="auto"/>
              <w:right w:val="single" w:sz="4" w:space="0" w:color="auto"/>
            </w:tcBorders>
            <w:vAlign w:val="center"/>
            <w:hideMark/>
          </w:tcPr>
          <w:p w14:paraId="5421FFA8" w14:textId="77777777" w:rsidR="00487DE0" w:rsidRPr="0053122D" w:rsidRDefault="00487DE0" w:rsidP="00164073">
            <w:pPr>
              <w:spacing w:after="0"/>
              <w:jc w:val="center"/>
              <w:rPr>
                <w:rFonts w:ascii="Arial" w:hAnsi="Arial" w:cs="Arial"/>
                <w:b/>
                <w:sz w:val="18"/>
                <w:szCs w:val="18"/>
                <w:lang w:val="fr-FR" w:eastAsia="fr-FR"/>
              </w:rPr>
            </w:pPr>
            <w:r w:rsidRPr="0053122D">
              <w:rPr>
                <w:rFonts w:ascii="Arial" w:hAnsi="Arial" w:cs="Arial"/>
                <w:b/>
                <w:sz w:val="20"/>
                <w:szCs w:val="18"/>
                <w:lang w:val="fr-FR" w:eastAsia="fr-FR"/>
              </w:rPr>
              <w:t>21</w:t>
            </w:r>
          </w:p>
        </w:tc>
        <w:tc>
          <w:tcPr>
            <w:tcW w:w="4734" w:type="pct"/>
            <w:gridSpan w:val="6"/>
            <w:tcBorders>
              <w:top w:val="single" w:sz="2" w:space="0" w:color="auto"/>
              <w:left w:val="single" w:sz="4" w:space="0" w:color="auto"/>
              <w:bottom w:val="single" w:sz="4" w:space="0" w:color="auto"/>
              <w:right w:val="single" w:sz="2" w:space="0" w:color="auto"/>
            </w:tcBorders>
            <w:hideMark/>
          </w:tcPr>
          <w:p w14:paraId="3759C525" w14:textId="77777777" w:rsidR="00487DE0" w:rsidRPr="0053122D" w:rsidRDefault="00487DE0" w:rsidP="00164073">
            <w:pPr>
              <w:tabs>
                <w:tab w:val="left" w:pos="340"/>
                <w:tab w:val="left" w:pos="567"/>
              </w:tabs>
              <w:spacing w:after="0"/>
              <w:rPr>
                <w:rFonts w:ascii="Arial" w:hAnsi="Arial" w:cs="Arial"/>
                <w:b/>
                <w:sz w:val="20"/>
                <w:szCs w:val="18"/>
                <w:lang w:val="fr-FR" w:eastAsia="fr-FR"/>
              </w:rPr>
            </w:pPr>
            <w:r w:rsidRPr="0053122D">
              <w:rPr>
                <w:rFonts w:ascii="Arial" w:hAnsi="Arial" w:cs="Arial"/>
                <w:b/>
                <w:sz w:val="20"/>
                <w:szCs w:val="18"/>
                <w:lang w:val="fr-FR" w:eastAsia="fr-FR"/>
              </w:rPr>
              <w:t>Project Budget and Financing Plan</w:t>
            </w:r>
          </w:p>
        </w:tc>
      </w:tr>
      <w:tr w:rsidR="0053122D" w:rsidRPr="0053122D" w14:paraId="63F2F112" w14:textId="77777777" w:rsidTr="00487DE0">
        <w:trPr>
          <w:trHeight w:val="287"/>
        </w:trPr>
        <w:tc>
          <w:tcPr>
            <w:tcW w:w="0" w:type="auto"/>
            <w:vMerge/>
            <w:tcBorders>
              <w:top w:val="single" w:sz="2" w:space="0" w:color="auto"/>
              <w:left w:val="single" w:sz="2" w:space="0" w:color="auto"/>
              <w:bottom w:val="single" w:sz="4" w:space="0" w:color="auto"/>
              <w:right w:val="single" w:sz="4" w:space="0" w:color="auto"/>
            </w:tcBorders>
            <w:vAlign w:val="center"/>
            <w:hideMark/>
          </w:tcPr>
          <w:p w14:paraId="6224202A" w14:textId="77777777" w:rsidR="00487DE0" w:rsidRPr="0053122D" w:rsidRDefault="00487DE0" w:rsidP="00164073">
            <w:pPr>
              <w:spacing w:after="0"/>
              <w:rPr>
                <w:rFonts w:ascii="Arial" w:hAnsi="Arial" w:cs="Arial"/>
                <w:b/>
                <w:sz w:val="18"/>
                <w:szCs w:val="18"/>
                <w:lang w:val="fr-FR" w:eastAsia="fr-FR"/>
              </w:rPr>
            </w:pPr>
          </w:p>
        </w:tc>
        <w:tc>
          <w:tcPr>
            <w:tcW w:w="4734" w:type="pct"/>
            <w:gridSpan w:val="6"/>
            <w:tcBorders>
              <w:top w:val="single" w:sz="2" w:space="0" w:color="auto"/>
              <w:left w:val="single" w:sz="4" w:space="0" w:color="auto"/>
              <w:bottom w:val="single" w:sz="4" w:space="0" w:color="auto"/>
              <w:right w:val="single" w:sz="2" w:space="0" w:color="auto"/>
            </w:tcBorders>
            <w:hideMark/>
          </w:tcPr>
          <w:p w14:paraId="1EF2CEC4" w14:textId="77777777" w:rsidR="00487DE0" w:rsidRPr="0053122D" w:rsidRDefault="00487DE0" w:rsidP="00164073">
            <w:pPr>
              <w:tabs>
                <w:tab w:val="left" w:pos="340"/>
                <w:tab w:val="left" w:pos="567"/>
              </w:tabs>
              <w:spacing w:after="0"/>
              <w:rPr>
                <w:rFonts w:ascii="Arial" w:hAnsi="Arial" w:cs="Arial"/>
                <w:b/>
                <w:sz w:val="20"/>
                <w:szCs w:val="18"/>
                <w:lang w:val="fr-FR" w:eastAsia="fr-FR"/>
              </w:rPr>
            </w:pPr>
            <w:r w:rsidRPr="0053122D">
              <w:rPr>
                <w:rFonts w:ascii="Arial" w:hAnsi="Arial" w:cs="Arial"/>
                <w:b/>
                <w:sz w:val="20"/>
                <w:szCs w:val="18"/>
                <w:lang w:val="fr-FR" w:eastAsia="fr-FR"/>
              </w:rPr>
              <w:t>Indicative Total Project Budget ( Cost Breakdown)</w:t>
            </w:r>
          </w:p>
        </w:tc>
      </w:tr>
      <w:tr w:rsidR="0053122D" w:rsidRPr="0053122D" w14:paraId="2098F7D5" w14:textId="77777777" w:rsidTr="00487DE0">
        <w:tc>
          <w:tcPr>
            <w:tcW w:w="0" w:type="auto"/>
            <w:vMerge/>
            <w:tcBorders>
              <w:top w:val="single" w:sz="2" w:space="0" w:color="auto"/>
              <w:left w:val="single" w:sz="2" w:space="0" w:color="auto"/>
              <w:bottom w:val="single" w:sz="4" w:space="0" w:color="auto"/>
              <w:right w:val="single" w:sz="4" w:space="0" w:color="auto"/>
            </w:tcBorders>
            <w:vAlign w:val="center"/>
            <w:hideMark/>
          </w:tcPr>
          <w:p w14:paraId="7A171E65"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63F6073E" w14:textId="77777777" w:rsidR="00487DE0" w:rsidRPr="0053122D" w:rsidRDefault="00487DE0" w:rsidP="00164073">
            <w:pPr>
              <w:spacing w:after="0"/>
              <w:rPr>
                <w:rFonts w:ascii="Arial" w:hAnsi="Arial" w:cs="Arial"/>
                <w:b/>
                <w:sz w:val="20"/>
                <w:szCs w:val="20"/>
                <w:lang w:val="fr-FR" w:eastAsia="fr-FR"/>
              </w:rPr>
            </w:pPr>
            <w:r w:rsidRPr="0053122D">
              <w:rPr>
                <w:rFonts w:ascii="Arial" w:hAnsi="Arial" w:cs="Arial"/>
                <w:b/>
                <w:sz w:val="20"/>
                <w:szCs w:val="20"/>
                <w:lang w:val="fr-FR" w:eastAsia="fr-FR"/>
              </w:rPr>
              <w:t>Component</w:t>
            </w:r>
          </w:p>
        </w:tc>
        <w:tc>
          <w:tcPr>
            <w:tcW w:w="1499" w:type="pct"/>
            <w:tcBorders>
              <w:top w:val="single" w:sz="4" w:space="0" w:color="auto"/>
              <w:left w:val="single" w:sz="4" w:space="0" w:color="auto"/>
              <w:bottom w:val="single" w:sz="4" w:space="0" w:color="auto"/>
              <w:right w:val="single" w:sz="4" w:space="0" w:color="auto"/>
            </w:tcBorders>
            <w:hideMark/>
          </w:tcPr>
          <w:p w14:paraId="7080CDC8" w14:textId="77777777" w:rsidR="00487DE0" w:rsidRPr="0053122D" w:rsidRDefault="00487DE0" w:rsidP="00164073">
            <w:pPr>
              <w:spacing w:after="0"/>
              <w:rPr>
                <w:rFonts w:ascii="Arial" w:hAnsi="Arial" w:cs="Arial"/>
                <w:b/>
                <w:sz w:val="20"/>
                <w:szCs w:val="20"/>
                <w:lang w:val="fr-FR" w:eastAsia="fr-FR"/>
              </w:rPr>
            </w:pPr>
            <w:r w:rsidRPr="0053122D">
              <w:rPr>
                <w:rFonts w:ascii="Arial" w:hAnsi="Arial" w:cs="Arial"/>
                <w:b/>
                <w:sz w:val="20"/>
                <w:szCs w:val="20"/>
                <w:lang w:val="fr-FR" w:eastAsia="fr-FR"/>
              </w:rPr>
              <w:t>Cost category</w:t>
            </w:r>
          </w:p>
          <w:p w14:paraId="18635FF4" w14:textId="77777777" w:rsidR="00487DE0" w:rsidRPr="0053122D" w:rsidRDefault="00487DE0" w:rsidP="00164073">
            <w:pPr>
              <w:spacing w:after="0"/>
              <w:rPr>
                <w:rFonts w:ascii="Arial" w:hAnsi="Arial" w:cs="Arial"/>
                <w:b/>
                <w:sz w:val="20"/>
                <w:szCs w:val="20"/>
                <w:lang w:val="fr-FR" w:eastAsia="fr-FR"/>
              </w:rPr>
            </w:pPr>
            <w:r w:rsidRPr="0053122D">
              <w:rPr>
                <w:rFonts w:ascii="Arial" w:hAnsi="Arial" w:cs="Arial"/>
                <w:b/>
                <w:sz w:val="20"/>
                <w:szCs w:val="20"/>
                <w:lang w:val="fr-FR" w:eastAsia="fr-FR"/>
              </w:rPr>
              <w:t>(description)</w:t>
            </w:r>
          </w:p>
        </w:tc>
        <w:tc>
          <w:tcPr>
            <w:tcW w:w="708" w:type="pct"/>
            <w:tcBorders>
              <w:top w:val="single" w:sz="4" w:space="0" w:color="auto"/>
              <w:left w:val="single" w:sz="4" w:space="0" w:color="auto"/>
              <w:bottom w:val="single" w:sz="4" w:space="0" w:color="auto"/>
              <w:right w:val="single" w:sz="4" w:space="0" w:color="auto"/>
            </w:tcBorders>
            <w:vAlign w:val="center"/>
            <w:hideMark/>
          </w:tcPr>
          <w:p w14:paraId="3764D581" w14:textId="77777777" w:rsidR="00487DE0" w:rsidRPr="0053122D" w:rsidRDefault="00487DE0" w:rsidP="00164073">
            <w:pPr>
              <w:tabs>
                <w:tab w:val="left" w:pos="340"/>
                <w:tab w:val="left" w:pos="567"/>
              </w:tabs>
              <w:spacing w:after="0"/>
              <w:jc w:val="center"/>
              <w:rPr>
                <w:rFonts w:ascii="Arial" w:hAnsi="Arial" w:cs="Arial"/>
                <w:b/>
                <w:sz w:val="16"/>
                <w:szCs w:val="16"/>
                <w:lang w:val="fr-FR" w:eastAsia="fr-FR"/>
              </w:rPr>
            </w:pPr>
            <w:r w:rsidRPr="0053122D">
              <w:rPr>
                <w:rFonts w:ascii="Arial" w:hAnsi="Arial" w:cs="Arial"/>
                <w:b/>
                <w:sz w:val="18"/>
                <w:szCs w:val="16"/>
                <w:lang w:val="fr-FR" w:eastAsia="fr-FR"/>
              </w:rPr>
              <w:t xml:space="preserve">Total costs </w:t>
            </w:r>
            <w:r w:rsidRPr="0053122D">
              <w:rPr>
                <w:rFonts w:ascii="Arial" w:hAnsi="Arial" w:cs="Arial"/>
                <w:b/>
                <w:sz w:val="16"/>
                <w:szCs w:val="16"/>
                <w:lang w:val="fr-FR" w:eastAsia="fr-FR"/>
              </w:rPr>
              <w:br/>
              <w:t>(€)</w:t>
            </w:r>
          </w:p>
          <w:p w14:paraId="325F82BE" w14:textId="77777777" w:rsidR="00487DE0" w:rsidRPr="0053122D" w:rsidRDefault="00487DE0" w:rsidP="00164073">
            <w:pPr>
              <w:tabs>
                <w:tab w:val="left" w:pos="340"/>
                <w:tab w:val="left" w:pos="567"/>
              </w:tabs>
              <w:spacing w:after="0"/>
              <w:jc w:val="center"/>
              <w:rPr>
                <w:rFonts w:ascii="Arial" w:hAnsi="Arial" w:cs="Arial"/>
                <w:i/>
                <w:sz w:val="16"/>
                <w:szCs w:val="16"/>
                <w:lang w:val="fr-FR" w:eastAsia="fr-FR"/>
              </w:rPr>
            </w:pPr>
            <w:r w:rsidRPr="0053122D">
              <w:rPr>
                <w:rFonts w:ascii="Arial" w:hAnsi="Arial" w:cs="Arial"/>
                <w:i/>
                <w:sz w:val="16"/>
                <w:szCs w:val="16"/>
                <w:lang w:val="fr-FR" w:eastAsia="fr-FR"/>
              </w:rPr>
              <w:t>(A)</w:t>
            </w:r>
          </w:p>
        </w:tc>
        <w:tc>
          <w:tcPr>
            <w:tcW w:w="793" w:type="pct"/>
            <w:tcBorders>
              <w:top w:val="single" w:sz="4" w:space="0" w:color="auto"/>
              <w:left w:val="single" w:sz="4" w:space="0" w:color="auto"/>
              <w:bottom w:val="single" w:sz="4" w:space="0" w:color="auto"/>
              <w:right w:val="single" w:sz="4" w:space="0" w:color="auto"/>
            </w:tcBorders>
            <w:vAlign w:val="center"/>
            <w:hideMark/>
          </w:tcPr>
          <w:p w14:paraId="15277470" w14:textId="77777777" w:rsidR="00487DE0" w:rsidRPr="0053122D" w:rsidRDefault="00487DE0" w:rsidP="00164073">
            <w:pPr>
              <w:tabs>
                <w:tab w:val="left" w:pos="340"/>
                <w:tab w:val="left" w:pos="567"/>
              </w:tabs>
              <w:spacing w:after="0"/>
              <w:jc w:val="center"/>
              <w:rPr>
                <w:rFonts w:ascii="Arial" w:hAnsi="Arial" w:cs="Arial"/>
                <w:b/>
                <w:sz w:val="16"/>
                <w:szCs w:val="16"/>
                <w:lang w:val="fr-FR" w:eastAsia="fr-FR"/>
              </w:rPr>
            </w:pPr>
            <w:r w:rsidRPr="0053122D">
              <w:rPr>
                <w:rFonts w:ascii="Arial" w:hAnsi="Arial" w:cs="Arial"/>
                <w:b/>
                <w:sz w:val="18"/>
                <w:szCs w:val="16"/>
                <w:lang w:val="fr-FR" w:eastAsia="fr-FR"/>
              </w:rPr>
              <w:t>Non-eligible costs</w:t>
            </w:r>
            <w:r w:rsidRPr="0053122D">
              <w:rPr>
                <w:rFonts w:ascii="Arial" w:hAnsi="Arial" w:cs="Arial"/>
                <w:b/>
                <w:sz w:val="18"/>
                <w:szCs w:val="16"/>
                <w:vertAlign w:val="superscript"/>
                <w:lang w:val="fr-FR" w:eastAsia="fr-FR"/>
              </w:rPr>
              <w:t xml:space="preserve"> </w:t>
            </w:r>
            <w:r w:rsidRPr="0053122D">
              <w:rPr>
                <w:rFonts w:ascii="Arial" w:hAnsi="Arial" w:cs="Arial"/>
                <w:b/>
                <w:sz w:val="16"/>
                <w:szCs w:val="16"/>
                <w:lang w:val="fr-FR" w:eastAsia="fr-FR"/>
              </w:rPr>
              <w:br/>
              <w:t>(€)</w:t>
            </w:r>
            <w:r w:rsidRPr="0053122D">
              <w:rPr>
                <w:rFonts w:ascii="Arial" w:hAnsi="Arial" w:cs="Arial"/>
                <w:b/>
                <w:sz w:val="16"/>
                <w:szCs w:val="16"/>
                <w:vertAlign w:val="superscript"/>
                <w:lang w:val="fr-FR" w:eastAsia="fr-FR"/>
              </w:rPr>
              <w:t>(a)</w:t>
            </w:r>
          </w:p>
          <w:p w14:paraId="25AAB61F" w14:textId="77777777" w:rsidR="00487DE0" w:rsidRPr="0053122D" w:rsidRDefault="00487DE0" w:rsidP="00164073">
            <w:pPr>
              <w:tabs>
                <w:tab w:val="left" w:pos="340"/>
                <w:tab w:val="left" w:pos="567"/>
              </w:tabs>
              <w:spacing w:after="0"/>
              <w:jc w:val="center"/>
              <w:rPr>
                <w:rFonts w:ascii="Arial" w:hAnsi="Arial" w:cs="Arial"/>
                <w:i/>
                <w:sz w:val="16"/>
                <w:szCs w:val="16"/>
                <w:lang w:val="fr-FR" w:eastAsia="fr-FR"/>
              </w:rPr>
            </w:pPr>
            <w:r w:rsidRPr="0053122D">
              <w:rPr>
                <w:rFonts w:ascii="Arial" w:hAnsi="Arial" w:cs="Arial"/>
                <w:i/>
                <w:sz w:val="16"/>
                <w:szCs w:val="16"/>
                <w:lang w:val="fr-FR" w:eastAsia="fr-FR"/>
              </w:rPr>
              <w:t>(B)</w:t>
            </w:r>
          </w:p>
        </w:tc>
        <w:tc>
          <w:tcPr>
            <w:tcW w:w="1065" w:type="pct"/>
            <w:gridSpan w:val="2"/>
            <w:tcBorders>
              <w:top w:val="single" w:sz="4" w:space="0" w:color="auto"/>
              <w:left w:val="single" w:sz="4" w:space="0" w:color="auto"/>
              <w:bottom w:val="single" w:sz="4" w:space="0" w:color="auto"/>
              <w:right w:val="single" w:sz="2" w:space="0" w:color="auto"/>
            </w:tcBorders>
            <w:vAlign w:val="center"/>
            <w:hideMark/>
          </w:tcPr>
          <w:p w14:paraId="2119770A" w14:textId="77777777" w:rsidR="00487DE0" w:rsidRPr="0053122D" w:rsidRDefault="00487DE0" w:rsidP="00164073">
            <w:pPr>
              <w:tabs>
                <w:tab w:val="left" w:pos="340"/>
                <w:tab w:val="left" w:pos="567"/>
              </w:tabs>
              <w:spacing w:after="0"/>
              <w:jc w:val="center"/>
              <w:rPr>
                <w:rFonts w:ascii="Arial" w:hAnsi="Arial" w:cs="Arial"/>
                <w:b/>
                <w:sz w:val="18"/>
                <w:szCs w:val="16"/>
                <w:lang w:val="fr-FR" w:eastAsia="fr-FR"/>
              </w:rPr>
            </w:pPr>
            <w:r w:rsidRPr="0053122D">
              <w:rPr>
                <w:rFonts w:ascii="Arial" w:hAnsi="Arial" w:cs="Arial"/>
                <w:b/>
                <w:sz w:val="18"/>
                <w:szCs w:val="16"/>
                <w:lang w:val="fr-FR" w:eastAsia="fr-FR"/>
              </w:rPr>
              <w:t xml:space="preserve">Eligible </w:t>
            </w:r>
            <w:r w:rsidRPr="0053122D">
              <w:rPr>
                <w:rFonts w:ascii="Arial" w:hAnsi="Arial" w:cs="Arial"/>
                <w:b/>
                <w:sz w:val="18"/>
                <w:szCs w:val="16"/>
                <w:lang w:val="fr-FR" w:eastAsia="fr-FR"/>
              </w:rPr>
              <w:br/>
              <w:t>costs</w:t>
            </w:r>
          </w:p>
          <w:p w14:paraId="68F881D0" w14:textId="77777777" w:rsidR="00487DE0" w:rsidRPr="0053122D" w:rsidRDefault="00487DE0" w:rsidP="00164073">
            <w:pPr>
              <w:tabs>
                <w:tab w:val="left" w:pos="340"/>
                <w:tab w:val="left" w:pos="567"/>
              </w:tabs>
              <w:spacing w:after="0"/>
              <w:jc w:val="center"/>
              <w:rPr>
                <w:rFonts w:ascii="Arial" w:hAnsi="Arial" w:cs="Arial"/>
                <w:i/>
                <w:sz w:val="18"/>
                <w:szCs w:val="16"/>
                <w:lang w:val="fr-FR" w:eastAsia="fr-FR"/>
              </w:rPr>
            </w:pPr>
            <w:r w:rsidRPr="0053122D">
              <w:rPr>
                <w:rFonts w:ascii="Arial" w:hAnsi="Arial" w:cs="Arial"/>
                <w:b/>
                <w:sz w:val="16"/>
                <w:szCs w:val="16"/>
                <w:lang w:val="fr-FR" w:eastAsia="fr-FR"/>
              </w:rPr>
              <w:t>(€)</w:t>
            </w:r>
            <w:r w:rsidRPr="0053122D">
              <w:rPr>
                <w:rFonts w:ascii="Arial" w:hAnsi="Arial" w:cs="Arial"/>
                <w:b/>
                <w:sz w:val="16"/>
                <w:szCs w:val="16"/>
                <w:vertAlign w:val="superscript"/>
                <w:lang w:val="fr-FR" w:eastAsia="fr-FR"/>
              </w:rPr>
              <w:t>(a)</w:t>
            </w:r>
            <w:r w:rsidRPr="0053122D">
              <w:rPr>
                <w:rFonts w:ascii="Arial" w:hAnsi="Arial" w:cs="Arial"/>
                <w:b/>
                <w:sz w:val="16"/>
                <w:szCs w:val="16"/>
                <w:lang w:val="fr-FR" w:eastAsia="fr-FR"/>
              </w:rPr>
              <w:br/>
            </w:r>
            <w:r w:rsidRPr="0053122D">
              <w:rPr>
                <w:rFonts w:ascii="Arial" w:hAnsi="Arial" w:cs="Arial"/>
                <w:i/>
                <w:sz w:val="16"/>
                <w:szCs w:val="16"/>
                <w:lang w:val="fr-FR" w:eastAsia="fr-FR"/>
              </w:rPr>
              <w:t>(C)=(A)-(B)</w:t>
            </w:r>
          </w:p>
        </w:tc>
      </w:tr>
      <w:tr w:rsidR="0053122D" w:rsidRPr="0053122D" w14:paraId="48F45945" w14:textId="77777777" w:rsidTr="00487DE0">
        <w:trPr>
          <w:trHeight w:val="224"/>
        </w:trPr>
        <w:tc>
          <w:tcPr>
            <w:tcW w:w="0" w:type="auto"/>
            <w:vMerge/>
            <w:tcBorders>
              <w:top w:val="single" w:sz="2" w:space="0" w:color="auto"/>
              <w:left w:val="single" w:sz="2" w:space="0" w:color="auto"/>
              <w:bottom w:val="single" w:sz="4" w:space="0" w:color="auto"/>
              <w:right w:val="single" w:sz="4" w:space="0" w:color="auto"/>
            </w:tcBorders>
            <w:vAlign w:val="center"/>
            <w:hideMark/>
          </w:tcPr>
          <w:p w14:paraId="2768761B"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6D87A779"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1</w:t>
            </w:r>
          </w:p>
        </w:tc>
        <w:tc>
          <w:tcPr>
            <w:tcW w:w="1499" w:type="pct"/>
            <w:tcBorders>
              <w:top w:val="single" w:sz="4" w:space="0" w:color="auto"/>
              <w:left w:val="single" w:sz="4" w:space="0" w:color="auto"/>
              <w:bottom w:val="single" w:sz="4" w:space="0" w:color="auto"/>
              <w:right w:val="single" w:sz="4" w:space="0" w:color="auto"/>
            </w:tcBorders>
            <w:vAlign w:val="center"/>
            <w:hideMark/>
          </w:tcPr>
          <w:p w14:paraId="0830B99B"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Planning/design fees</w:t>
            </w:r>
          </w:p>
        </w:tc>
        <w:tc>
          <w:tcPr>
            <w:tcW w:w="708" w:type="pct"/>
            <w:tcBorders>
              <w:top w:val="single" w:sz="4" w:space="0" w:color="auto"/>
              <w:left w:val="single" w:sz="4" w:space="0" w:color="auto"/>
              <w:bottom w:val="single" w:sz="4" w:space="0" w:color="auto"/>
              <w:right w:val="single" w:sz="4" w:space="0" w:color="auto"/>
            </w:tcBorders>
          </w:tcPr>
          <w:p w14:paraId="504D3178"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3C6FB158"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23F35443" w14:textId="77777777" w:rsidR="00487DE0" w:rsidRPr="0053122D" w:rsidRDefault="00487DE0" w:rsidP="00164073">
            <w:pPr>
              <w:spacing w:after="0"/>
              <w:rPr>
                <w:rFonts w:ascii="Arial" w:hAnsi="Arial" w:cs="Arial"/>
                <w:sz w:val="18"/>
                <w:szCs w:val="18"/>
                <w:lang w:val="fr-FR" w:eastAsia="fr-FR"/>
              </w:rPr>
            </w:pPr>
          </w:p>
        </w:tc>
      </w:tr>
      <w:tr w:rsidR="0053122D" w:rsidRPr="0053122D" w14:paraId="613FCFAF" w14:textId="77777777" w:rsidTr="00487DE0">
        <w:trPr>
          <w:trHeight w:val="251"/>
        </w:trPr>
        <w:tc>
          <w:tcPr>
            <w:tcW w:w="0" w:type="auto"/>
            <w:vMerge/>
            <w:tcBorders>
              <w:top w:val="single" w:sz="2" w:space="0" w:color="auto"/>
              <w:left w:val="single" w:sz="2" w:space="0" w:color="auto"/>
              <w:bottom w:val="single" w:sz="4" w:space="0" w:color="auto"/>
              <w:right w:val="single" w:sz="4" w:space="0" w:color="auto"/>
            </w:tcBorders>
            <w:vAlign w:val="center"/>
            <w:hideMark/>
          </w:tcPr>
          <w:p w14:paraId="6111781E"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7639FEBF"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2</w:t>
            </w:r>
          </w:p>
        </w:tc>
        <w:tc>
          <w:tcPr>
            <w:tcW w:w="1499" w:type="pct"/>
            <w:tcBorders>
              <w:top w:val="single" w:sz="4" w:space="0" w:color="auto"/>
              <w:left w:val="single" w:sz="4" w:space="0" w:color="auto"/>
              <w:bottom w:val="single" w:sz="4" w:space="0" w:color="auto"/>
              <w:right w:val="single" w:sz="4" w:space="0" w:color="auto"/>
            </w:tcBorders>
            <w:vAlign w:val="center"/>
            <w:hideMark/>
          </w:tcPr>
          <w:p w14:paraId="29EEDC26"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Land purchase</w:t>
            </w:r>
          </w:p>
        </w:tc>
        <w:tc>
          <w:tcPr>
            <w:tcW w:w="708" w:type="pct"/>
            <w:tcBorders>
              <w:top w:val="single" w:sz="4" w:space="0" w:color="auto"/>
              <w:left w:val="single" w:sz="4" w:space="0" w:color="auto"/>
              <w:bottom w:val="single" w:sz="4" w:space="0" w:color="auto"/>
              <w:right w:val="single" w:sz="4" w:space="0" w:color="auto"/>
            </w:tcBorders>
          </w:tcPr>
          <w:p w14:paraId="4B8073E6"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19EB0D15"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69619FE4" w14:textId="77777777" w:rsidR="00487DE0" w:rsidRPr="0053122D" w:rsidRDefault="00487DE0" w:rsidP="00164073">
            <w:pPr>
              <w:spacing w:after="0"/>
              <w:rPr>
                <w:rFonts w:ascii="Arial" w:hAnsi="Arial" w:cs="Arial"/>
                <w:sz w:val="18"/>
                <w:szCs w:val="18"/>
                <w:lang w:val="fr-FR" w:eastAsia="fr-FR"/>
              </w:rPr>
            </w:pPr>
          </w:p>
        </w:tc>
      </w:tr>
      <w:tr w:rsidR="0053122D" w:rsidRPr="0053122D" w14:paraId="1AD69A35" w14:textId="77777777" w:rsidTr="00487DE0">
        <w:trPr>
          <w:trHeight w:val="260"/>
        </w:trPr>
        <w:tc>
          <w:tcPr>
            <w:tcW w:w="0" w:type="auto"/>
            <w:vMerge/>
            <w:tcBorders>
              <w:top w:val="single" w:sz="2" w:space="0" w:color="auto"/>
              <w:left w:val="single" w:sz="2" w:space="0" w:color="auto"/>
              <w:bottom w:val="single" w:sz="4" w:space="0" w:color="auto"/>
              <w:right w:val="single" w:sz="4" w:space="0" w:color="auto"/>
            </w:tcBorders>
            <w:vAlign w:val="center"/>
            <w:hideMark/>
          </w:tcPr>
          <w:p w14:paraId="680F4EF4"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2E54D370"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3</w:t>
            </w:r>
          </w:p>
        </w:tc>
        <w:tc>
          <w:tcPr>
            <w:tcW w:w="1499" w:type="pct"/>
            <w:tcBorders>
              <w:top w:val="single" w:sz="4" w:space="0" w:color="auto"/>
              <w:left w:val="single" w:sz="4" w:space="0" w:color="auto"/>
              <w:bottom w:val="single" w:sz="4" w:space="0" w:color="auto"/>
              <w:right w:val="single" w:sz="4" w:space="0" w:color="auto"/>
            </w:tcBorders>
            <w:vAlign w:val="center"/>
            <w:hideMark/>
          </w:tcPr>
          <w:p w14:paraId="07403FA4"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Works (Building and construction)</w:t>
            </w:r>
          </w:p>
        </w:tc>
        <w:tc>
          <w:tcPr>
            <w:tcW w:w="708" w:type="pct"/>
            <w:tcBorders>
              <w:top w:val="single" w:sz="4" w:space="0" w:color="auto"/>
              <w:left w:val="single" w:sz="4" w:space="0" w:color="auto"/>
              <w:bottom w:val="single" w:sz="4" w:space="0" w:color="auto"/>
              <w:right w:val="single" w:sz="4" w:space="0" w:color="auto"/>
            </w:tcBorders>
          </w:tcPr>
          <w:p w14:paraId="46D622C9"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2001594E"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6ECBC878" w14:textId="77777777" w:rsidR="00487DE0" w:rsidRPr="0053122D" w:rsidRDefault="00487DE0" w:rsidP="00164073">
            <w:pPr>
              <w:spacing w:after="0"/>
              <w:rPr>
                <w:rFonts w:ascii="Arial" w:hAnsi="Arial" w:cs="Arial"/>
                <w:sz w:val="18"/>
                <w:szCs w:val="18"/>
                <w:lang w:val="fr-FR" w:eastAsia="fr-FR"/>
              </w:rPr>
            </w:pPr>
          </w:p>
        </w:tc>
      </w:tr>
      <w:tr w:rsidR="0053122D" w:rsidRPr="0053122D" w14:paraId="52A22B57" w14:textId="77777777" w:rsidTr="00487DE0">
        <w:trPr>
          <w:trHeight w:val="260"/>
        </w:trPr>
        <w:tc>
          <w:tcPr>
            <w:tcW w:w="0" w:type="auto"/>
            <w:vMerge/>
            <w:tcBorders>
              <w:top w:val="single" w:sz="2" w:space="0" w:color="auto"/>
              <w:left w:val="single" w:sz="2" w:space="0" w:color="auto"/>
              <w:bottom w:val="single" w:sz="4" w:space="0" w:color="auto"/>
              <w:right w:val="single" w:sz="4" w:space="0" w:color="auto"/>
            </w:tcBorders>
            <w:vAlign w:val="center"/>
            <w:hideMark/>
          </w:tcPr>
          <w:p w14:paraId="35E6AB69"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6D4AB1E9"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4</w:t>
            </w:r>
          </w:p>
        </w:tc>
        <w:tc>
          <w:tcPr>
            <w:tcW w:w="1499" w:type="pct"/>
            <w:tcBorders>
              <w:top w:val="single" w:sz="4" w:space="0" w:color="auto"/>
              <w:left w:val="single" w:sz="4" w:space="0" w:color="auto"/>
              <w:bottom w:val="single" w:sz="4" w:space="0" w:color="auto"/>
              <w:right w:val="single" w:sz="4" w:space="0" w:color="auto"/>
            </w:tcBorders>
            <w:vAlign w:val="center"/>
            <w:hideMark/>
          </w:tcPr>
          <w:p w14:paraId="65981E85"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Supply (Plant and machinery)</w:t>
            </w:r>
          </w:p>
        </w:tc>
        <w:tc>
          <w:tcPr>
            <w:tcW w:w="708" w:type="pct"/>
            <w:tcBorders>
              <w:top w:val="single" w:sz="4" w:space="0" w:color="auto"/>
              <w:left w:val="single" w:sz="4" w:space="0" w:color="auto"/>
              <w:bottom w:val="single" w:sz="4" w:space="0" w:color="auto"/>
              <w:right w:val="single" w:sz="4" w:space="0" w:color="auto"/>
            </w:tcBorders>
          </w:tcPr>
          <w:p w14:paraId="17D7BD4B"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4A85AC14"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05276033" w14:textId="77777777" w:rsidR="00487DE0" w:rsidRPr="0053122D" w:rsidRDefault="00487DE0" w:rsidP="00164073">
            <w:pPr>
              <w:spacing w:after="0"/>
              <w:rPr>
                <w:rFonts w:ascii="Arial" w:hAnsi="Arial" w:cs="Arial"/>
                <w:sz w:val="18"/>
                <w:szCs w:val="18"/>
                <w:lang w:val="fr-FR" w:eastAsia="fr-FR"/>
              </w:rPr>
            </w:pPr>
          </w:p>
        </w:tc>
      </w:tr>
      <w:tr w:rsidR="0053122D" w:rsidRPr="0053122D" w14:paraId="4FFA3CAF" w14:textId="77777777" w:rsidTr="00487DE0">
        <w:trPr>
          <w:trHeight w:val="170"/>
        </w:trPr>
        <w:tc>
          <w:tcPr>
            <w:tcW w:w="0" w:type="auto"/>
            <w:vMerge/>
            <w:tcBorders>
              <w:top w:val="single" w:sz="2" w:space="0" w:color="auto"/>
              <w:left w:val="single" w:sz="2" w:space="0" w:color="auto"/>
              <w:bottom w:val="single" w:sz="4" w:space="0" w:color="auto"/>
              <w:right w:val="single" w:sz="4" w:space="0" w:color="auto"/>
            </w:tcBorders>
            <w:vAlign w:val="center"/>
            <w:hideMark/>
          </w:tcPr>
          <w:p w14:paraId="326585E4"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7BCE5B22"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5</w:t>
            </w:r>
          </w:p>
        </w:tc>
        <w:tc>
          <w:tcPr>
            <w:tcW w:w="1499" w:type="pct"/>
            <w:tcBorders>
              <w:top w:val="single" w:sz="4" w:space="0" w:color="auto"/>
              <w:left w:val="single" w:sz="4" w:space="0" w:color="auto"/>
              <w:bottom w:val="single" w:sz="4" w:space="0" w:color="auto"/>
              <w:right w:val="single" w:sz="4" w:space="0" w:color="auto"/>
            </w:tcBorders>
            <w:vAlign w:val="center"/>
            <w:hideMark/>
          </w:tcPr>
          <w:p w14:paraId="368B295A"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 xml:space="preserve">Technical assistance for </w:t>
            </w:r>
            <w:r w:rsidRPr="0053122D">
              <w:rPr>
                <w:rFonts w:ascii="Arial" w:hAnsi="Arial" w:cs="Arial"/>
                <w:sz w:val="18"/>
                <w:szCs w:val="18"/>
                <w:lang w:val="fr-FR" w:eastAsia="fr-FR"/>
              </w:rPr>
              <w:t xml:space="preserve">project preparation (e.g. master plan, pre-feasibility study, feasibility study, environmental and social impact assessment, detailed design, tender documents) </w:t>
            </w:r>
          </w:p>
        </w:tc>
        <w:tc>
          <w:tcPr>
            <w:tcW w:w="708" w:type="pct"/>
            <w:tcBorders>
              <w:top w:val="single" w:sz="4" w:space="0" w:color="auto"/>
              <w:left w:val="single" w:sz="4" w:space="0" w:color="auto"/>
              <w:bottom w:val="single" w:sz="4" w:space="0" w:color="auto"/>
              <w:right w:val="single" w:sz="4" w:space="0" w:color="auto"/>
            </w:tcBorders>
          </w:tcPr>
          <w:p w14:paraId="13BE413B"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04D93E9E"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1D43E022" w14:textId="77777777" w:rsidR="00487DE0" w:rsidRPr="0053122D" w:rsidRDefault="00487DE0" w:rsidP="00164073">
            <w:pPr>
              <w:spacing w:after="0"/>
              <w:rPr>
                <w:rFonts w:ascii="Arial" w:hAnsi="Arial" w:cs="Arial"/>
                <w:sz w:val="18"/>
                <w:szCs w:val="18"/>
                <w:lang w:val="fr-FR" w:eastAsia="fr-FR"/>
              </w:rPr>
            </w:pPr>
          </w:p>
        </w:tc>
      </w:tr>
      <w:tr w:rsidR="0053122D" w:rsidRPr="0053122D" w14:paraId="73C32D7E" w14:textId="77777777" w:rsidTr="00487DE0">
        <w:trPr>
          <w:trHeight w:val="170"/>
        </w:trPr>
        <w:tc>
          <w:tcPr>
            <w:tcW w:w="0" w:type="auto"/>
            <w:vMerge/>
            <w:tcBorders>
              <w:top w:val="single" w:sz="2" w:space="0" w:color="auto"/>
              <w:left w:val="single" w:sz="2" w:space="0" w:color="auto"/>
              <w:bottom w:val="single" w:sz="4" w:space="0" w:color="auto"/>
              <w:right w:val="single" w:sz="4" w:space="0" w:color="auto"/>
            </w:tcBorders>
            <w:vAlign w:val="center"/>
            <w:hideMark/>
          </w:tcPr>
          <w:p w14:paraId="4DF6F897"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16AB8BBB"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6</w:t>
            </w:r>
          </w:p>
        </w:tc>
        <w:tc>
          <w:tcPr>
            <w:tcW w:w="1499" w:type="pct"/>
            <w:tcBorders>
              <w:top w:val="single" w:sz="4" w:space="0" w:color="auto"/>
              <w:left w:val="single" w:sz="4" w:space="0" w:color="auto"/>
              <w:bottom w:val="single" w:sz="4" w:space="0" w:color="auto"/>
              <w:right w:val="single" w:sz="4" w:space="0" w:color="auto"/>
            </w:tcBorders>
            <w:vAlign w:val="center"/>
            <w:hideMark/>
          </w:tcPr>
          <w:p w14:paraId="4E1C345D"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 xml:space="preserve">Technical assistance for project implementation </w:t>
            </w:r>
            <w:r w:rsidRPr="0053122D">
              <w:rPr>
                <w:rFonts w:ascii="Arial" w:hAnsi="Arial" w:cs="Arial"/>
                <w:sz w:val="18"/>
                <w:szCs w:val="18"/>
                <w:lang w:val="fr-FR" w:eastAsia="fr-FR"/>
              </w:rPr>
              <w:t xml:space="preserve">(e.g. supervision of works, project management) </w:t>
            </w:r>
          </w:p>
        </w:tc>
        <w:tc>
          <w:tcPr>
            <w:tcW w:w="708" w:type="pct"/>
            <w:tcBorders>
              <w:top w:val="single" w:sz="4" w:space="0" w:color="auto"/>
              <w:left w:val="single" w:sz="4" w:space="0" w:color="auto"/>
              <w:bottom w:val="single" w:sz="4" w:space="0" w:color="auto"/>
              <w:right w:val="single" w:sz="4" w:space="0" w:color="auto"/>
            </w:tcBorders>
          </w:tcPr>
          <w:p w14:paraId="2B11ACCD"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601F0638"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213E72B4" w14:textId="77777777" w:rsidR="00487DE0" w:rsidRPr="0053122D" w:rsidRDefault="00487DE0" w:rsidP="00164073">
            <w:pPr>
              <w:spacing w:after="0"/>
              <w:rPr>
                <w:rFonts w:ascii="Arial" w:hAnsi="Arial" w:cs="Arial"/>
                <w:sz w:val="18"/>
                <w:szCs w:val="18"/>
                <w:lang w:val="fr-FR" w:eastAsia="fr-FR"/>
              </w:rPr>
            </w:pPr>
          </w:p>
        </w:tc>
      </w:tr>
      <w:tr w:rsidR="0053122D" w:rsidRPr="0053122D" w14:paraId="167D8E66" w14:textId="77777777" w:rsidTr="00487DE0">
        <w:trPr>
          <w:trHeight w:val="233"/>
        </w:trPr>
        <w:tc>
          <w:tcPr>
            <w:tcW w:w="0" w:type="auto"/>
            <w:vMerge/>
            <w:tcBorders>
              <w:top w:val="single" w:sz="2" w:space="0" w:color="auto"/>
              <w:left w:val="single" w:sz="2" w:space="0" w:color="auto"/>
              <w:bottom w:val="single" w:sz="4" w:space="0" w:color="auto"/>
              <w:right w:val="single" w:sz="4" w:space="0" w:color="auto"/>
            </w:tcBorders>
            <w:vAlign w:val="center"/>
            <w:hideMark/>
          </w:tcPr>
          <w:p w14:paraId="21B52D44"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3E965229"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7</w:t>
            </w:r>
          </w:p>
        </w:tc>
        <w:tc>
          <w:tcPr>
            <w:tcW w:w="1499" w:type="pct"/>
            <w:tcBorders>
              <w:top w:val="single" w:sz="4" w:space="0" w:color="auto"/>
              <w:left w:val="single" w:sz="4" w:space="0" w:color="auto"/>
              <w:bottom w:val="single" w:sz="4" w:space="0" w:color="auto"/>
              <w:right w:val="single" w:sz="4" w:space="0" w:color="auto"/>
            </w:tcBorders>
            <w:vAlign w:val="center"/>
            <w:hideMark/>
          </w:tcPr>
          <w:p w14:paraId="27DABB2C"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Communication and visibility</w:t>
            </w:r>
            <w:r w:rsidRPr="0053122D">
              <w:rPr>
                <w:rFonts w:ascii="Arial" w:hAnsi="Arial" w:cs="Arial"/>
                <w:sz w:val="20"/>
                <w:szCs w:val="20"/>
                <w:vertAlign w:val="superscript"/>
                <w:lang w:val="fr-FR" w:eastAsia="fr-FR"/>
              </w:rPr>
              <w:t>(b)</w:t>
            </w:r>
          </w:p>
        </w:tc>
        <w:tc>
          <w:tcPr>
            <w:tcW w:w="708" w:type="pct"/>
            <w:tcBorders>
              <w:top w:val="single" w:sz="4" w:space="0" w:color="auto"/>
              <w:left w:val="single" w:sz="4" w:space="0" w:color="auto"/>
              <w:bottom w:val="single" w:sz="4" w:space="0" w:color="auto"/>
              <w:right w:val="single" w:sz="4" w:space="0" w:color="auto"/>
            </w:tcBorders>
          </w:tcPr>
          <w:p w14:paraId="0D4B5D61"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1F4A1647"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78455291" w14:textId="77777777" w:rsidR="00487DE0" w:rsidRPr="0053122D" w:rsidRDefault="00487DE0" w:rsidP="00164073">
            <w:pPr>
              <w:spacing w:after="0"/>
              <w:rPr>
                <w:rFonts w:ascii="Arial" w:hAnsi="Arial" w:cs="Arial"/>
                <w:sz w:val="18"/>
                <w:szCs w:val="18"/>
                <w:lang w:val="fr-FR" w:eastAsia="fr-FR"/>
              </w:rPr>
            </w:pPr>
          </w:p>
        </w:tc>
      </w:tr>
      <w:tr w:rsidR="0053122D" w:rsidRPr="0053122D" w14:paraId="1AB0AC47" w14:textId="77777777" w:rsidTr="00487DE0">
        <w:trPr>
          <w:trHeight w:val="170"/>
        </w:trPr>
        <w:tc>
          <w:tcPr>
            <w:tcW w:w="0" w:type="auto"/>
            <w:vMerge/>
            <w:tcBorders>
              <w:top w:val="single" w:sz="2" w:space="0" w:color="auto"/>
              <w:left w:val="single" w:sz="2" w:space="0" w:color="auto"/>
              <w:bottom w:val="single" w:sz="4" w:space="0" w:color="auto"/>
              <w:right w:val="single" w:sz="4" w:space="0" w:color="auto"/>
            </w:tcBorders>
            <w:vAlign w:val="center"/>
            <w:hideMark/>
          </w:tcPr>
          <w:p w14:paraId="69CC8D22"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674F4663"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8</w:t>
            </w:r>
          </w:p>
        </w:tc>
        <w:tc>
          <w:tcPr>
            <w:tcW w:w="1499" w:type="pct"/>
            <w:tcBorders>
              <w:top w:val="single" w:sz="4" w:space="0" w:color="auto"/>
              <w:left w:val="single" w:sz="4" w:space="0" w:color="auto"/>
              <w:bottom w:val="single" w:sz="4" w:space="0" w:color="auto"/>
              <w:right w:val="single" w:sz="4" w:space="0" w:color="auto"/>
            </w:tcBorders>
            <w:vAlign w:val="center"/>
            <w:hideMark/>
          </w:tcPr>
          <w:p w14:paraId="674C3986"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Evaluation and Audit</w:t>
            </w:r>
            <w:r w:rsidRPr="0053122D">
              <w:rPr>
                <w:rFonts w:ascii="Arial" w:hAnsi="Arial" w:cs="Arial"/>
                <w:sz w:val="20"/>
                <w:szCs w:val="20"/>
                <w:vertAlign w:val="superscript"/>
                <w:lang w:val="fr-FR" w:eastAsia="fr-FR"/>
              </w:rPr>
              <w:t>(c)</w:t>
            </w:r>
          </w:p>
        </w:tc>
        <w:tc>
          <w:tcPr>
            <w:tcW w:w="708" w:type="pct"/>
            <w:tcBorders>
              <w:top w:val="single" w:sz="4" w:space="0" w:color="auto"/>
              <w:left w:val="single" w:sz="4" w:space="0" w:color="auto"/>
              <w:bottom w:val="single" w:sz="4" w:space="0" w:color="auto"/>
              <w:right w:val="single" w:sz="4" w:space="0" w:color="auto"/>
            </w:tcBorders>
          </w:tcPr>
          <w:p w14:paraId="7247C9A8"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47101529"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4F08ABB9" w14:textId="77777777" w:rsidR="00487DE0" w:rsidRPr="0053122D" w:rsidRDefault="00487DE0" w:rsidP="00164073">
            <w:pPr>
              <w:spacing w:after="0"/>
              <w:rPr>
                <w:rFonts w:ascii="Arial" w:hAnsi="Arial" w:cs="Arial"/>
                <w:sz w:val="18"/>
                <w:szCs w:val="18"/>
                <w:lang w:val="fr-FR" w:eastAsia="fr-FR"/>
              </w:rPr>
            </w:pPr>
          </w:p>
        </w:tc>
      </w:tr>
      <w:tr w:rsidR="0053122D" w:rsidRPr="0053122D" w14:paraId="6FAC592E" w14:textId="77777777" w:rsidTr="00487DE0">
        <w:trPr>
          <w:trHeight w:val="197"/>
        </w:trPr>
        <w:tc>
          <w:tcPr>
            <w:tcW w:w="0" w:type="auto"/>
            <w:vMerge/>
            <w:tcBorders>
              <w:top w:val="single" w:sz="2" w:space="0" w:color="auto"/>
              <w:left w:val="single" w:sz="2" w:space="0" w:color="auto"/>
              <w:bottom w:val="single" w:sz="4" w:space="0" w:color="auto"/>
              <w:right w:val="single" w:sz="4" w:space="0" w:color="auto"/>
            </w:tcBorders>
            <w:vAlign w:val="center"/>
            <w:hideMark/>
          </w:tcPr>
          <w:p w14:paraId="06CDF1FE"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hideMark/>
          </w:tcPr>
          <w:p w14:paraId="25C95AB7"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9</w:t>
            </w:r>
          </w:p>
        </w:tc>
        <w:tc>
          <w:tcPr>
            <w:tcW w:w="1499" w:type="pct"/>
            <w:tcBorders>
              <w:top w:val="single" w:sz="4" w:space="0" w:color="auto"/>
              <w:left w:val="single" w:sz="4" w:space="0" w:color="auto"/>
              <w:bottom w:val="single" w:sz="4" w:space="0" w:color="auto"/>
              <w:right w:val="single" w:sz="4" w:space="0" w:color="auto"/>
            </w:tcBorders>
            <w:vAlign w:val="center"/>
            <w:hideMark/>
          </w:tcPr>
          <w:p w14:paraId="38A9F639"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Contingencies</w:t>
            </w:r>
            <w:r w:rsidRPr="0053122D">
              <w:rPr>
                <w:rFonts w:ascii="Arial" w:hAnsi="Arial" w:cs="Arial"/>
                <w:sz w:val="20"/>
                <w:szCs w:val="20"/>
                <w:vertAlign w:val="superscript"/>
                <w:lang w:val="fr-FR" w:eastAsia="fr-FR"/>
              </w:rPr>
              <w:t>(d)</w:t>
            </w:r>
          </w:p>
        </w:tc>
        <w:tc>
          <w:tcPr>
            <w:tcW w:w="708" w:type="pct"/>
            <w:tcBorders>
              <w:top w:val="single" w:sz="4" w:space="0" w:color="auto"/>
              <w:left w:val="single" w:sz="4" w:space="0" w:color="auto"/>
              <w:bottom w:val="single" w:sz="4" w:space="0" w:color="auto"/>
              <w:right w:val="single" w:sz="4" w:space="0" w:color="auto"/>
            </w:tcBorders>
          </w:tcPr>
          <w:p w14:paraId="6B57B714"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1F177A52"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62BC5F99" w14:textId="77777777" w:rsidR="00487DE0" w:rsidRPr="0053122D" w:rsidRDefault="00487DE0" w:rsidP="00164073">
            <w:pPr>
              <w:spacing w:after="0"/>
              <w:rPr>
                <w:rFonts w:ascii="Arial" w:hAnsi="Arial" w:cs="Arial"/>
                <w:sz w:val="18"/>
                <w:szCs w:val="18"/>
                <w:lang w:val="fr-FR" w:eastAsia="fr-FR"/>
              </w:rPr>
            </w:pPr>
          </w:p>
        </w:tc>
      </w:tr>
      <w:tr w:rsidR="0053122D" w:rsidRPr="0053122D" w14:paraId="3B7FF107" w14:textId="77777777" w:rsidTr="00487DE0">
        <w:trPr>
          <w:trHeight w:val="197"/>
        </w:trPr>
        <w:tc>
          <w:tcPr>
            <w:tcW w:w="0" w:type="auto"/>
            <w:vMerge/>
            <w:tcBorders>
              <w:top w:val="single" w:sz="2" w:space="0" w:color="auto"/>
              <w:left w:val="single" w:sz="2" w:space="0" w:color="auto"/>
              <w:bottom w:val="single" w:sz="4" w:space="0" w:color="auto"/>
              <w:right w:val="single" w:sz="4" w:space="0" w:color="auto"/>
            </w:tcBorders>
            <w:vAlign w:val="center"/>
            <w:hideMark/>
          </w:tcPr>
          <w:p w14:paraId="41E6296E" w14:textId="77777777" w:rsidR="00487DE0" w:rsidRPr="0053122D" w:rsidRDefault="00487DE0" w:rsidP="00164073">
            <w:pPr>
              <w:spacing w:after="0"/>
              <w:rPr>
                <w:rFonts w:ascii="Arial" w:hAnsi="Arial" w:cs="Arial"/>
                <w:b/>
                <w:sz w:val="18"/>
                <w:szCs w:val="18"/>
                <w:lang w:val="fr-FR" w:eastAsia="fr-FR"/>
              </w:rPr>
            </w:pPr>
          </w:p>
        </w:tc>
        <w:tc>
          <w:tcPr>
            <w:tcW w:w="669" w:type="pct"/>
            <w:tcBorders>
              <w:top w:val="single" w:sz="4" w:space="0" w:color="auto"/>
              <w:left w:val="single" w:sz="4" w:space="0" w:color="auto"/>
              <w:bottom w:val="single" w:sz="4" w:space="0" w:color="auto"/>
              <w:right w:val="single" w:sz="4" w:space="0" w:color="auto"/>
            </w:tcBorders>
          </w:tcPr>
          <w:p w14:paraId="35D03435" w14:textId="77777777" w:rsidR="00487DE0" w:rsidRPr="0053122D" w:rsidRDefault="00487DE0" w:rsidP="00164073">
            <w:pPr>
              <w:spacing w:after="0"/>
              <w:rPr>
                <w:rFonts w:ascii="Arial" w:hAnsi="Arial" w:cs="Arial"/>
                <w:sz w:val="20"/>
                <w:szCs w:val="20"/>
                <w:lang w:val="fr-FR" w:eastAsia="fr-FR"/>
              </w:rPr>
            </w:pPr>
          </w:p>
        </w:tc>
        <w:tc>
          <w:tcPr>
            <w:tcW w:w="1499" w:type="pct"/>
            <w:tcBorders>
              <w:top w:val="single" w:sz="4" w:space="0" w:color="auto"/>
              <w:left w:val="single" w:sz="4" w:space="0" w:color="auto"/>
              <w:bottom w:val="single" w:sz="4" w:space="0" w:color="auto"/>
              <w:right w:val="single" w:sz="4" w:space="0" w:color="auto"/>
            </w:tcBorders>
            <w:vAlign w:val="center"/>
          </w:tcPr>
          <w:p w14:paraId="0F6FA787" w14:textId="77777777" w:rsidR="00487DE0" w:rsidRPr="0053122D" w:rsidRDefault="00487DE0" w:rsidP="00164073">
            <w:pPr>
              <w:spacing w:after="0"/>
              <w:rPr>
                <w:rFonts w:ascii="Arial" w:hAnsi="Arial" w:cs="Arial"/>
                <w:sz w:val="20"/>
                <w:szCs w:val="20"/>
                <w:lang w:val="fr-FR" w:eastAsia="fr-FR"/>
              </w:rPr>
            </w:pPr>
          </w:p>
        </w:tc>
        <w:tc>
          <w:tcPr>
            <w:tcW w:w="708" w:type="pct"/>
            <w:tcBorders>
              <w:top w:val="single" w:sz="4" w:space="0" w:color="auto"/>
              <w:left w:val="single" w:sz="4" w:space="0" w:color="auto"/>
              <w:bottom w:val="single" w:sz="4" w:space="0" w:color="auto"/>
              <w:right w:val="single" w:sz="4" w:space="0" w:color="auto"/>
            </w:tcBorders>
          </w:tcPr>
          <w:p w14:paraId="497AAA74" w14:textId="77777777" w:rsidR="00487DE0" w:rsidRPr="0053122D" w:rsidRDefault="00487DE0" w:rsidP="00164073">
            <w:pPr>
              <w:spacing w:after="0"/>
              <w:rPr>
                <w:rFonts w:ascii="Arial" w:hAnsi="Arial" w:cs="Arial"/>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tcPr>
          <w:p w14:paraId="01E9F7C4" w14:textId="77777777" w:rsidR="00487DE0" w:rsidRPr="0053122D" w:rsidRDefault="00487DE0" w:rsidP="00164073">
            <w:pPr>
              <w:spacing w:after="0"/>
              <w:rPr>
                <w:rFonts w:ascii="Arial" w:hAnsi="Arial" w:cs="Arial"/>
                <w:sz w:val="18"/>
                <w:szCs w:val="18"/>
                <w:lang w:val="fr-FR" w:eastAsia="fr-FR"/>
              </w:rPr>
            </w:pPr>
          </w:p>
        </w:tc>
        <w:tc>
          <w:tcPr>
            <w:tcW w:w="1065" w:type="pct"/>
            <w:gridSpan w:val="2"/>
            <w:tcBorders>
              <w:top w:val="single" w:sz="4" w:space="0" w:color="auto"/>
              <w:left w:val="single" w:sz="4" w:space="0" w:color="auto"/>
              <w:bottom w:val="single" w:sz="4" w:space="0" w:color="auto"/>
              <w:right w:val="single" w:sz="2" w:space="0" w:color="auto"/>
            </w:tcBorders>
          </w:tcPr>
          <w:p w14:paraId="07D2C298" w14:textId="77777777" w:rsidR="00487DE0" w:rsidRPr="0053122D" w:rsidRDefault="00487DE0" w:rsidP="00164073">
            <w:pPr>
              <w:spacing w:after="0"/>
              <w:rPr>
                <w:rFonts w:ascii="Arial" w:hAnsi="Arial" w:cs="Arial"/>
                <w:sz w:val="18"/>
                <w:szCs w:val="18"/>
                <w:lang w:val="fr-FR" w:eastAsia="fr-FR"/>
              </w:rPr>
            </w:pPr>
          </w:p>
        </w:tc>
      </w:tr>
      <w:tr w:rsidR="0053122D" w:rsidRPr="0053122D" w14:paraId="3F49BCFE" w14:textId="77777777" w:rsidTr="00487DE0">
        <w:trPr>
          <w:trHeight w:val="285"/>
        </w:trPr>
        <w:tc>
          <w:tcPr>
            <w:tcW w:w="0" w:type="auto"/>
            <w:vMerge/>
            <w:tcBorders>
              <w:top w:val="single" w:sz="2" w:space="0" w:color="auto"/>
              <w:left w:val="single" w:sz="2" w:space="0" w:color="auto"/>
              <w:bottom w:val="single" w:sz="4" w:space="0" w:color="auto"/>
              <w:right w:val="single" w:sz="4" w:space="0" w:color="auto"/>
            </w:tcBorders>
            <w:vAlign w:val="center"/>
            <w:hideMark/>
          </w:tcPr>
          <w:p w14:paraId="364E5FAB"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77B8EE45" w14:textId="77777777" w:rsidR="00487DE0" w:rsidRPr="0053122D" w:rsidRDefault="00487DE0" w:rsidP="00164073">
            <w:pPr>
              <w:spacing w:after="0"/>
              <w:jc w:val="right"/>
              <w:rPr>
                <w:rFonts w:ascii="Arial" w:hAnsi="Arial" w:cs="Arial"/>
                <w:b/>
                <w:sz w:val="20"/>
                <w:szCs w:val="20"/>
                <w:lang w:val="fr-FR" w:eastAsia="fr-FR"/>
              </w:rPr>
            </w:pPr>
            <w:r w:rsidRPr="0053122D">
              <w:rPr>
                <w:rFonts w:ascii="Arial" w:hAnsi="Arial" w:cs="Arial"/>
                <w:b/>
                <w:sz w:val="20"/>
                <w:szCs w:val="20"/>
                <w:lang w:val="fr-FR" w:eastAsia="fr-FR"/>
              </w:rPr>
              <w:t>Total Project Costs</w:t>
            </w:r>
          </w:p>
        </w:tc>
        <w:tc>
          <w:tcPr>
            <w:tcW w:w="7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9D464"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5B59B" w14:textId="77777777" w:rsidR="00487DE0" w:rsidRPr="0053122D" w:rsidRDefault="00487DE0" w:rsidP="00164073">
            <w:pPr>
              <w:spacing w:after="0"/>
              <w:rPr>
                <w:rFonts w:ascii="Arial" w:hAnsi="Arial" w:cs="Arial"/>
                <w:b/>
                <w:sz w:val="18"/>
                <w:szCs w:val="18"/>
                <w:lang w:val="fr-FR" w:eastAsia="fr-FR"/>
              </w:rPr>
            </w:pPr>
          </w:p>
        </w:tc>
        <w:tc>
          <w:tcPr>
            <w:tcW w:w="10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4B468" w14:textId="77777777" w:rsidR="00487DE0" w:rsidRPr="0053122D" w:rsidRDefault="00487DE0" w:rsidP="00164073">
            <w:pPr>
              <w:spacing w:after="0"/>
              <w:rPr>
                <w:rFonts w:ascii="Arial" w:hAnsi="Arial" w:cs="Arial"/>
                <w:b/>
                <w:sz w:val="18"/>
                <w:szCs w:val="18"/>
                <w:lang w:val="fr-FR" w:eastAsia="fr-FR"/>
              </w:rPr>
            </w:pPr>
          </w:p>
        </w:tc>
      </w:tr>
      <w:tr w:rsidR="0053122D" w:rsidRPr="0053122D" w14:paraId="5960FB38" w14:textId="77777777" w:rsidTr="00487DE0">
        <w:trPr>
          <w:trHeight w:val="189"/>
        </w:trPr>
        <w:tc>
          <w:tcPr>
            <w:tcW w:w="0" w:type="auto"/>
            <w:vMerge/>
            <w:tcBorders>
              <w:top w:val="single" w:sz="2" w:space="0" w:color="auto"/>
              <w:left w:val="single" w:sz="2" w:space="0" w:color="auto"/>
              <w:bottom w:val="single" w:sz="4" w:space="0" w:color="auto"/>
              <w:right w:val="single" w:sz="4" w:space="0" w:color="auto"/>
            </w:tcBorders>
            <w:vAlign w:val="center"/>
            <w:hideMark/>
          </w:tcPr>
          <w:p w14:paraId="0AE4337E" w14:textId="77777777" w:rsidR="00487DE0" w:rsidRPr="0053122D" w:rsidRDefault="00487DE0" w:rsidP="00164073">
            <w:pPr>
              <w:spacing w:after="0"/>
              <w:rPr>
                <w:rFonts w:ascii="Arial" w:hAnsi="Arial" w:cs="Arial"/>
                <w:b/>
                <w:sz w:val="18"/>
                <w:szCs w:val="18"/>
                <w:lang w:val="fr-FR" w:eastAsia="fr-FR"/>
              </w:rPr>
            </w:pPr>
          </w:p>
        </w:tc>
        <w:tc>
          <w:tcPr>
            <w:tcW w:w="4101" w:type="pct"/>
            <w:gridSpan w:val="5"/>
            <w:tcBorders>
              <w:top w:val="single" w:sz="4" w:space="0" w:color="auto"/>
              <w:left w:val="single" w:sz="4" w:space="0" w:color="auto"/>
              <w:bottom w:val="single" w:sz="4" w:space="0" w:color="auto"/>
              <w:right w:val="single" w:sz="2" w:space="0" w:color="auto"/>
            </w:tcBorders>
            <w:shd w:val="clear" w:color="auto" w:fill="BFBFBF" w:themeFill="background1" w:themeFillShade="BF"/>
            <w:hideMark/>
          </w:tcPr>
          <w:p w14:paraId="6F982CBB" w14:textId="77777777" w:rsidR="00487DE0" w:rsidRPr="0053122D" w:rsidRDefault="00487DE0" w:rsidP="00164073">
            <w:pPr>
              <w:tabs>
                <w:tab w:val="left" w:pos="340"/>
                <w:tab w:val="left" w:pos="567"/>
              </w:tabs>
              <w:spacing w:after="0"/>
              <w:rPr>
                <w:rFonts w:ascii="Arial" w:hAnsi="Arial" w:cs="Arial"/>
                <w:b/>
                <w:sz w:val="20"/>
                <w:szCs w:val="18"/>
                <w:lang w:val="fr-FR" w:eastAsia="fr-FR"/>
              </w:rPr>
            </w:pPr>
            <w:r w:rsidRPr="0053122D">
              <w:rPr>
                <w:rFonts w:ascii="Arial" w:hAnsi="Arial" w:cs="Arial"/>
                <w:b/>
                <w:sz w:val="20"/>
                <w:szCs w:val="18"/>
                <w:lang w:val="fr-FR" w:eastAsia="fr-FR"/>
              </w:rPr>
              <w:t>Financing Plan</w:t>
            </w:r>
          </w:p>
        </w:tc>
        <w:tc>
          <w:tcPr>
            <w:tcW w:w="633" w:type="pct"/>
            <w:tcBorders>
              <w:top w:val="single" w:sz="4" w:space="0" w:color="auto"/>
              <w:left w:val="single" w:sz="4" w:space="0" w:color="auto"/>
              <w:bottom w:val="single" w:sz="4" w:space="0" w:color="auto"/>
              <w:right w:val="single" w:sz="2" w:space="0" w:color="auto"/>
            </w:tcBorders>
            <w:shd w:val="clear" w:color="auto" w:fill="BFBFBF" w:themeFill="background1" w:themeFillShade="BF"/>
          </w:tcPr>
          <w:p w14:paraId="3BF8F879" w14:textId="77777777" w:rsidR="00487DE0" w:rsidRPr="0053122D" w:rsidRDefault="00487DE0" w:rsidP="00164073">
            <w:pPr>
              <w:tabs>
                <w:tab w:val="left" w:pos="340"/>
                <w:tab w:val="left" w:pos="567"/>
              </w:tabs>
              <w:spacing w:after="0"/>
              <w:rPr>
                <w:rFonts w:ascii="Arial" w:hAnsi="Arial" w:cs="Arial"/>
                <w:b/>
                <w:sz w:val="20"/>
                <w:szCs w:val="18"/>
                <w:lang w:val="fr-FR" w:eastAsia="fr-FR"/>
              </w:rPr>
            </w:pPr>
          </w:p>
        </w:tc>
      </w:tr>
      <w:tr w:rsidR="0053122D" w:rsidRPr="0053122D" w14:paraId="108E09BC" w14:textId="77777777" w:rsidTr="00487DE0">
        <w:trPr>
          <w:trHeight w:val="234"/>
        </w:trPr>
        <w:tc>
          <w:tcPr>
            <w:tcW w:w="0" w:type="auto"/>
            <w:vMerge/>
            <w:tcBorders>
              <w:top w:val="single" w:sz="2" w:space="0" w:color="auto"/>
              <w:left w:val="single" w:sz="2" w:space="0" w:color="auto"/>
              <w:bottom w:val="single" w:sz="4" w:space="0" w:color="auto"/>
              <w:right w:val="single" w:sz="4" w:space="0" w:color="auto"/>
            </w:tcBorders>
            <w:vAlign w:val="center"/>
            <w:hideMark/>
          </w:tcPr>
          <w:p w14:paraId="78927532"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25A707E9" w14:textId="77777777" w:rsidR="00487DE0" w:rsidRPr="0053122D" w:rsidRDefault="00487DE0" w:rsidP="00164073">
            <w:pPr>
              <w:tabs>
                <w:tab w:val="left" w:pos="340"/>
                <w:tab w:val="left" w:pos="567"/>
              </w:tabs>
              <w:spacing w:after="0"/>
              <w:rPr>
                <w:rFonts w:ascii="Arial" w:hAnsi="Arial" w:cs="Arial"/>
                <w:b/>
                <w:sz w:val="20"/>
                <w:szCs w:val="18"/>
                <w:lang w:val="fr-FR" w:eastAsia="fr-FR"/>
              </w:rPr>
            </w:pPr>
            <w:r w:rsidRPr="0053122D">
              <w:rPr>
                <w:rFonts w:ascii="Arial" w:hAnsi="Arial" w:cs="Arial"/>
                <w:b/>
                <w:sz w:val="20"/>
                <w:szCs w:val="18"/>
                <w:lang w:val="fr-FR" w:eastAsia="fr-FR"/>
              </w:rPr>
              <w:t>Sources of Funds</w:t>
            </w:r>
          </w:p>
        </w:tc>
        <w:tc>
          <w:tcPr>
            <w:tcW w:w="708"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hideMark/>
          </w:tcPr>
          <w:p w14:paraId="13E73C28" w14:textId="77777777" w:rsidR="00487DE0" w:rsidRPr="0053122D" w:rsidRDefault="00487DE0" w:rsidP="00164073">
            <w:pPr>
              <w:tabs>
                <w:tab w:val="left" w:pos="340"/>
                <w:tab w:val="left" w:pos="567"/>
              </w:tabs>
              <w:spacing w:after="0"/>
              <w:jc w:val="center"/>
              <w:rPr>
                <w:rFonts w:ascii="Arial" w:hAnsi="Arial" w:cs="Arial"/>
                <w:b/>
                <w:sz w:val="20"/>
                <w:szCs w:val="18"/>
                <w:lang w:val="fr-FR" w:eastAsia="fr-FR"/>
              </w:rPr>
            </w:pPr>
            <w:r w:rsidRPr="0053122D">
              <w:rPr>
                <w:rFonts w:ascii="Arial" w:hAnsi="Arial" w:cs="Arial"/>
                <w:b/>
                <w:sz w:val="18"/>
                <w:szCs w:val="18"/>
                <w:lang w:val="fr-FR" w:eastAsia="fr-FR"/>
              </w:rPr>
              <w:t>Amount (€)</w:t>
            </w:r>
          </w:p>
        </w:tc>
        <w:tc>
          <w:tcPr>
            <w:tcW w:w="793"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hideMark/>
          </w:tcPr>
          <w:p w14:paraId="28FB7B16" w14:textId="77777777" w:rsidR="00487DE0" w:rsidRPr="0053122D" w:rsidRDefault="00487DE0" w:rsidP="00164073">
            <w:pPr>
              <w:tabs>
                <w:tab w:val="left" w:pos="340"/>
                <w:tab w:val="left" w:pos="567"/>
              </w:tabs>
              <w:spacing w:after="0"/>
              <w:jc w:val="center"/>
              <w:rPr>
                <w:rFonts w:ascii="Arial" w:hAnsi="Arial" w:cs="Arial"/>
                <w:b/>
                <w:sz w:val="20"/>
                <w:szCs w:val="18"/>
                <w:lang w:val="fr-FR" w:eastAsia="fr-FR"/>
              </w:rPr>
            </w:pPr>
            <w:r w:rsidRPr="0053122D">
              <w:rPr>
                <w:rFonts w:ascii="Arial" w:hAnsi="Arial" w:cs="Arial"/>
                <w:b/>
                <w:sz w:val="20"/>
                <w:szCs w:val="18"/>
                <w:lang w:val="fr-FR" w:eastAsia="fr-FR"/>
              </w:rPr>
              <w:t>Component(s) financed</w:t>
            </w:r>
          </w:p>
        </w:tc>
        <w:tc>
          <w:tcPr>
            <w:tcW w:w="432"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hideMark/>
          </w:tcPr>
          <w:p w14:paraId="52ADC971" w14:textId="77777777" w:rsidR="00487DE0" w:rsidRPr="0053122D" w:rsidRDefault="00487DE0" w:rsidP="00164073">
            <w:pPr>
              <w:tabs>
                <w:tab w:val="left" w:pos="340"/>
                <w:tab w:val="left" w:pos="567"/>
              </w:tabs>
              <w:spacing w:after="0"/>
              <w:jc w:val="center"/>
              <w:rPr>
                <w:rFonts w:ascii="Arial" w:hAnsi="Arial" w:cs="Arial"/>
                <w:b/>
                <w:sz w:val="20"/>
                <w:szCs w:val="18"/>
                <w:lang w:val="fr-FR" w:eastAsia="fr-FR"/>
              </w:rPr>
            </w:pPr>
            <w:r w:rsidRPr="0053122D">
              <w:rPr>
                <w:rFonts w:ascii="Arial" w:hAnsi="Arial" w:cs="Arial"/>
                <w:b/>
                <w:sz w:val="18"/>
                <w:szCs w:val="18"/>
                <w:lang w:val="fr-FR" w:eastAsia="fr-FR"/>
              </w:rPr>
              <w:t>% / total</w:t>
            </w:r>
          </w:p>
        </w:tc>
        <w:tc>
          <w:tcPr>
            <w:tcW w:w="633" w:type="pc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7015D4B5" w14:textId="77777777" w:rsidR="00487DE0" w:rsidRPr="0053122D" w:rsidRDefault="00487DE0" w:rsidP="00164073">
            <w:pPr>
              <w:tabs>
                <w:tab w:val="left" w:pos="340"/>
                <w:tab w:val="left" w:pos="567"/>
              </w:tabs>
              <w:spacing w:after="0"/>
              <w:jc w:val="center"/>
              <w:rPr>
                <w:rFonts w:ascii="Arial" w:hAnsi="Arial" w:cs="Arial"/>
                <w:b/>
                <w:sz w:val="18"/>
                <w:szCs w:val="18"/>
                <w:lang w:val="fr-FR" w:eastAsia="fr-FR"/>
              </w:rPr>
            </w:pPr>
            <w:r w:rsidRPr="0053122D">
              <w:rPr>
                <w:rFonts w:ascii="Arial" w:hAnsi="Arial" w:cs="Arial"/>
                <w:b/>
                <w:sz w:val="18"/>
                <w:szCs w:val="18"/>
                <w:lang w:val="fr-FR" w:eastAsia="fr-FR"/>
              </w:rPr>
              <w:t xml:space="preserve">Remarks </w:t>
            </w:r>
            <w:r w:rsidRPr="0053122D">
              <w:rPr>
                <w:rFonts w:ascii="Arial" w:hAnsi="Arial" w:cs="Arial"/>
                <w:b/>
                <w:sz w:val="18"/>
                <w:szCs w:val="18"/>
                <w:lang w:val="fr-FR" w:eastAsia="fr-FR"/>
              </w:rPr>
              <w:br/>
            </w:r>
            <w:r w:rsidRPr="0053122D">
              <w:rPr>
                <w:rFonts w:ascii="Arial" w:hAnsi="Arial" w:cs="Arial"/>
                <w:b/>
                <w:sz w:val="12"/>
                <w:szCs w:val="18"/>
                <w:lang w:val="fr-FR" w:eastAsia="fr-FR"/>
              </w:rPr>
              <w:t>(i.e. Code/ Ref. of Financing)</w:t>
            </w:r>
          </w:p>
        </w:tc>
      </w:tr>
      <w:tr w:rsidR="0053122D" w:rsidRPr="0053122D" w14:paraId="25D81093" w14:textId="77777777" w:rsidTr="00487DE0">
        <w:trPr>
          <w:trHeight w:val="251"/>
        </w:trPr>
        <w:tc>
          <w:tcPr>
            <w:tcW w:w="0" w:type="auto"/>
            <w:vMerge/>
            <w:tcBorders>
              <w:top w:val="single" w:sz="2" w:space="0" w:color="auto"/>
              <w:left w:val="single" w:sz="2" w:space="0" w:color="auto"/>
              <w:bottom w:val="single" w:sz="4" w:space="0" w:color="auto"/>
              <w:right w:val="single" w:sz="4" w:space="0" w:color="auto"/>
            </w:tcBorders>
            <w:vAlign w:val="center"/>
            <w:hideMark/>
          </w:tcPr>
          <w:p w14:paraId="34182D04"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1E83C361" w14:textId="77777777" w:rsidR="00487DE0" w:rsidRPr="0053122D" w:rsidRDefault="00487DE0" w:rsidP="00164073">
            <w:pPr>
              <w:spacing w:after="0"/>
              <w:rPr>
                <w:rFonts w:ascii="Arial" w:hAnsi="Arial" w:cs="Arial"/>
                <w:b/>
                <w:sz w:val="20"/>
                <w:szCs w:val="20"/>
                <w:lang w:val="fr-FR" w:eastAsia="fr-FR"/>
              </w:rPr>
            </w:pPr>
            <w:r w:rsidRPr="0053122D">
              <w:rPr>
                <w:rFonts w:ascii="Arial" w:hAnsi="Arial" w:cs="Arial"/>
                <w:sz w:val="20"/>
                <w:szCs w:val="20"/>
                <w:lang w:val="fr-FR" w:eastAsia="fr-FR"/>
              </w:rPr>
              <w:t>National contribution</w:t>
            </w:r>
          </w:p>
        </w:tc>
        <w:tc>
          <w:tcPr>
            <w:tcW w:w="708" w:type="pct"/>
            <w:tcBorders>
              <w:top w:val="single" w:sz="4" w:space="0" w:color="auto"/>
              <w:left w:val="single" w:sz="4" w:space="0" w:color="auto"/>
              <w:bottom w:val="single" w:sz="4" w:space="0" w:color="auto"/>
              <w:right w:val="single" w:sz="4" w:space="0" w:color="auto"/>
            </w:tcBorders>
            <w:vAlign w:val="center"/>
          </w:tcPr>
          <w:p w14:paraId="3FEB1A4F"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vAlign w:val="center"/>
          </w:tcPr>
          <w:p w14:paraId="395D19C6"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vAlign w:val="center"/>
          </w:tcPr>
          <w:p w14:paraId="43B288F0"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tcPr>
          <w:p w14:paraId="333C2805" w14:textId="77777777" w:rsidR="00487DE0" w:rsidRPr="0053122D" w:rsidRDefault="00487DE0" w:rsidP="00164073">
            <w:pPr>
              <w:spacing w:after="0"/>
              <w:rPr>
                <w:rFonts w:ascii="Arial" w:hAnsi="Arial" w:cs="Arial"/>
                <w:b/>
                <w:sz w:val="18"/>
                <w:szCs w:val="18"/>
                <w:lang w:val="fr-FR" w:eastAsia="fr-FR"/>
              </w:rPr>
            </w:pPr>
          </w:p>
        </w:tc>
      </w:tr>
      <w:tr w:rsidR="0053122D" w:rsidRPr="0053122D" w14:paraId="0FB89D17" w14:textId="77777777" w:rsidTr="00487DE0">
        <w:trPr>
          <w:trHeight w:val="278"/>
        </w:trPr>
        <w:tc>
          <w:tcPr>
            <w:tcW w:w="0" w:type="auto"/>
            <w:vMerge/>
            <w:tcBorders>
              <w:top w:val="single" w:sz="2" w:space="0" w:color="auto"/>
              <w:left w:val="single" w:sz="2" w:space="0" w:color="auto"/>
              <w:bottom w:val="single" w:sz="4" w:space="0" w:color="auto"/>
              <w:right w:val="single" w:sz="4" w:space="0" w:color="auto"/>
            </w:tcBorders>
            <w:vAlign w:val="center"/>
            <w:hideMark/>
          </w:tcPr>
          <w:p w14:paraId="6D009930"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4B01B2B5" w14:textId="77777777" w:rsidR="00487DE0" w:rsidRPr="0053122D" w:rsidRDefault="00487DE0" w:rsidP="00164073">
            <w:pPr>
              <w:spacing w:after="0"/>
              <w:rPr>
                <w:rFonts w:ascii="Arial" w:hAnsi="Arial" w:cs="Arial"/>
                <w:b/>
                <w:sz w:val="20"/>
                <w:szCs w:val="20"/>
                <w:lang w:val="fr-FR" w:eastAsia="fr-FR"/>
              </w:rPr>
            </w:pPr>
            <w:r w:rsidRPr="0053122D">
              <w:rPr>
                <w:rFonts w:ascii="Arial" w:hAnsi="Arial" w:cs="Arial"/>
                <w:sz w:val="20"/>
                <w:szCs w:val="20"/>
                <w:lang w:val="fr-FR" w:eastAsia="fr-FR"/>
              </w:rPr>
              <w:t>IFI Loan 1</w:t>
            </w:r>
          </w:p>
        </w:tc>
        <w:tc>
          <w:tcPr>
            <w:tcW w:w="708" w:type="pct"/>
            <w:tcBorders>
              <w:top w:val="single" w:sz="4" w:space="0" w:color="auto"/>
              <w:left w:val="single" w:sz="4" w:space="0" w:color="auto"/>
              <w:bottom w:val="single" w:sz="4" w:space="0" w:color="auto"/>
              <w:right w:val="single" w:sz="4" w:space="0" w:color="auto"/>
            </w:tcBorders>
            <w:vAlign w:val="center"/>
          </w:tcPr>
          <w:p w14:paraId="1B31B5BA"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vAlign w:val="center"/>
          </w:tcPr>
          <w:p w14:paraId="5D157098"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vAlign w:val="center"/>
          </w:tcPr>
          <w:p w14:paraId="1A8D50C3"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tcPr>
          <w:p w14:paraId="3A5FFEA4" w14:textId="77777777" w:rsidR="00487DE0" w:rsidRPr="0053122D" w:rsidRDefault="00487DE0" w:rsidP="00164073">
            <w:pPr>
              <w:spacing w:after="0"/>
              <w:rPr>
                <w:rFonts w:ascii="Arial" w:hAnsi="Arial" w:cs="Arial"/>
                <w:b/>
                <w:sz w:val="18"/>
                <w:szCs w:val="18"/>
                <w:lang w:val="fr-FR" w:eastAsia="fr-FR"/>
              </w:rPr>
            </w:pPr>
          </w:p>
        </w:tc>
      </w:tr>
      <w:tr w:rsidR="0053122D" w:rsidRPr="0053122D" w14:paraId="09FC08FE" w14:textId="77777777" w:rsidTr="00487DE0">
        <w:tc>
          <w:tcPr>
            <w:tcW w:w="0" w:type="auto"/>
            <w:vMerge/>
            <w:tcBorders>
              <w:top w:val="single" w:sz="2" w:space="0" w:color="auto"/>
              <w:left w:val="single" w:sz="2" w:space="0" w:color="auto"/>
              <w:bottom w:val="single" w:sz="4" w:space="0" w:color="auto"/>
              <w:right w:val="single" w:sz="4" w:space="0" w:color="auto"/>
            </w:tcBorders>
            <w:vAlign w:val="center"/>
            <w:hideMark/>
          </w:tcPr>
          <w:p w14:paraId="386F4815"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202D2778" w14:textId="77777777" w:rsidR="00487DE0" w:rsidRPr="0053122D" w:rsidRDefault="00487DE0" w:rsidP="00164073">
            <w:pPr>
              <w:spacing w:after="0"/>
              <w:rPr>
                <w:rFonts w:ascii="Arial" w:hAnsi="Arial" w:cs="Arial"/>
                <w:b/>
                <w:sz w:val="20"/>
                <w:szCs w:val="20"/>
                <w:lang w:val="fr-FR" w:eastAsia="fr-FR"/>
              </w:rPr>
            </w:pPr>
            <w:r w:rsidRPr="0053122D">
              <w:rPr>
                <w:rFonts w:ascii="Arial" w:hAnsi="Arial" w:cs="Arial"/>
                <w:sz w:val="20"/>
                <w:szCs w:val="20"/>
                <w:lang w:val="fr-FR" w:eastAsia="fr-FR"/>
              </w:rPr>
              <w:t>IFI Loan 2</w:t>
            </w:r>
          </w:p>
        </w:tc>
        <w:tc>
          <w:tcPr>
            <w:tcW w:w="708" w:type="pct"/>
            <w:tcBorders>
              <w:top w:val="single" w:sz="4" w:space="0" w:color="auto"/>
              <w:left w:val="single" w:sz="4" w:space="0" w:color="auto"/>
              <w:bottom w:val="single" w:sz="4" w:space="0" w:color="auto"/>
              <w:right w:val="single" w:sz="4" w:space="0" w:color="auto"/>
            </w:tcBorders>
            <w:vAlign w:val="center"/>
          </w:tcPr>
          <w:p w14:paraId="7F4FF843"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vAlign w:val="center"/>
          </w:tcPr>
          <w:p w14:paraId="39F42218"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vAlign w:val="center"/>
          </w:tcPr>
          <w:p w14:paraId="65CCC104"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tcPr>
          <w:p w14:paraId="7B15AF89" w14:textId="77777777" w:rsidR="00487DE0" w:rsidRPr="0053122D" w:rsidRDefault="00487DE0" w:rsidP="00164073">
            <w:pPr>
              <w:spacing w:after="0"/>
              <w:rPr>
                <w:rFonts w:ascii="Arial" w:hAnsi="Arial" w:cs="Arial"/>
                <w:b/>
                <w:sz w:val="18"/>
                <w:szCs w:val="18"/>
                <w:lang w:val="fr-FR" w:eastAsia="fr-FR"/>
              </w:rPr>
            </w:pPr>
          </w:p>
        </w:tc>
      </w:tr>
      <w:tr w:rsidR="0053122D" w:rsidRPr="0053122D" w14:paraId="71D3DD97" w14:textId="77777777" w:rsidTr="00487DE0">
        <w:trPr>
          <w:trHeight w:val="278"/>
        </w:trPr>
        <w:tc>
          <w:tcPr>
            <w:tcW w:w="0" w:type="auto"/>
            <w:vMerge/>
            <w:tcBorders>
              <w:top w:val="single" w:sz="2" w:space="0" w:color="auto"/>
              <w:left w:val="single" w:sz="2" w:space="0" w:color="auto"/>
              <w:bottom w:val="single" w:sz="4" w:space="0" w:color="auto"/>
              <w:right w:val="single" w:sz="4" w:space="0" w:color="auto"/>
            </w:tcBorders>
            <w:vAlign w:val="center"/>
            <w:hideMark/>
          </w:tcPr>
          <w:p w14:paraId="24F1B33E"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6776297D" w14:textId="77777777" w:rsidR="00487DE0" w:rsidRPr="0053122D" w:rsidRDefault="00487DE0" w:rsidP="00164073">
            <w:pPr>
              <w:spacing w:after="0"/>
              <w:rPr>
                <w:rFonts w:ascii="Arial" w:hAnsi="Arial" w:cs="Arial"/>
                <w:b/>
                <w:sz w:val="20"/>
                <w:szCs w:val="20"/>
                <w:vertAlign w:val="superscript"/>
                <w:lang w:val="fr-FR" w:eastAsia="fr-FR"/>
              </w:rPr>
            </w:pPr>
            <w:r w:rsidRPr="0053122D">
              <w:rPr>
                <w:rFonts w:ascii="Arial" w:hAnsi="Arial" w:cs="Arial"/>
                <w:sz w:val="20"/>
                <w:szCs w:val="20"/>
                <w:lang w:val="fr-FR" w:eastAsia="fr-FR"/>
              </w:rPr>
              <w:t>Grant amount requested</w:t>
            </w:r>
            <w:r w:rsidRPr="0053122D">
              <w:rPr>
                <w:rFonts w:ascii="Arial" w:hAnsi="Arial" w:cs="Arial"/>
                <w:sz w:val="20"/>
                <w:szCs w:val="20"/>
                <w:vertAlign w:val="superscript"/>
                <w:lang w:val="fr-FR" w:eastAsia="fr-FR"/>
              </w:rPr>
              <w:t>(e)</w:t>
            </w:r>
          </w:p>
        </w:tc>
        <w:tc>
          <w:tcPr>
            <w:tcW w:w="708" w:type="pct"/>
            <w:tcBorders>
              <w:top w:val="single" w:sz="4" w:space="0" w:color="auto"/>
              <w:left w:val="single" w:sz="4" w:space="0" w:color="auto"/>
              <w:bottom w:val="single" w:sz="4" w:space="0" w:color="auto"/>
              <w:right w:val="single" w:sz="4" w:space="0" w:color="auto"/>
            </w:tcBorders>
            <w:vAlign w:val="center"/>
          </w:tcPr>
          <w:p w14:paraId="3B2283B1"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vAlign w:val="center"/>
          </w:tcPr>
          <w:p w14:paraId="3622EAA1"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vAlign w:val="center"/>
          </w:tcPr>
          <w:p w14:paraId="748FE758"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tcPr>
          <w:p w14:paraId="4FAB1866" w14:textId="77777777" w:rsidR="00487DE0" w:rsidRPr="0053122D" w:rsidRDefault="00487DE0" w:rsidP="00164073">
            <w:pPr>
              <w:spacing w:after="0"/>
              <w:rPr>
                <w:rFonts w:ascii="Arial" w:hAnsi="Arial" w:cs="Arial"/>
                <w:b/>
                <w:sz w:val="18"/>
                <w:szCs w:val="18"/>
                <w:lang w:val="fr-FR" w:eastAsia="fr-FR"/>
              </w:rPr>
            </w:pPr>
          </w:p>
        </w:tc>
      </w:tr>
      <w:tr w:rsidR="0053122D" w:rsidRPr="0053122D" w14:paraId="4F5EA44F" w14:textId="77777777" w:rsidTr="00487DE0">
        <w:tc>
          <w:tcPr>
            <w:tcW w:w="0" w:type="auto"/>
            <w:vMerge/>
            <w:tcBorders>
              <w:top w:val="single" w:sz="2" w:space="0" w:color="auto"/>
              <w:left w:val="single" w:sz="2" w:space="0" w:color="auto"/>
              <w:bottom w:val="single" w:sz="4" w:space="0" w:color="auto"/>
              <w:right w:val="single" w:sz="4" w:space="0" w:color="auto"/>
            </w:tcBorders>
            <w:vAlign w:val="center"/>
            <w:hideMark/>
          </w:tcPr>
          <w:p w14:paraId="67E8D035"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69885FE3"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Other WBIF Grant(s)</w:t>
            </w:r>
          </w:p>
        </w:tc>
        <w:tc>
          <w:tcPr>
            <w:tcW w:w="708" w:type="pct"/>
            <w:tcBorders>
              <w:top w:val="single" w:sz="4" w:space="0" w:color="auto"/>
              <w:left w:val="single" w:sz="4" w:space="0" w:color="auto"/>
              <w:bottom w:val="single" w:sz="4" w:space="0" w:color="auto"/>
              <w:right w:val="single" w:sz="4" w:space="0" w:color="auto"/>
            </w:tcBorders>
            <w:vAlign w:val="center"/>
          </w:tcPr>
          <w:p w14:paraId="2FD3711D"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vAlign w:val="center"/>
          </w:tcPr>
          <w:p w14:paraId="5DA743B8"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vAlign w:val="center"/>
          </w:tcPr>
          <w:p w14:paraId="74DDD00B"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tcPr>
          <w:p w14:paraId="7C832CE7" w14:textId="77777777" w:rsidR="00487DE0" w:rsidRPr="0053122D" w:rsidRDefault="00487DE0" w:rsidP="00164073">
            <w:pPr>
              <w:spacing w:after="0"/>
              <w:rPr>
                <w:rFonts w:ascii="Arial" w:hAnsi="Arial" w:cs="Arial"/>
                <w:b/>
                <w:sz w:val="18"/>
                <w:szCs w:val="18"/>
                <w:lang w:val="fr-FR" w:eastAsia="fr-FR"/>
              </w:rPr>
            </w:pPr>
          </w:p>
        </w:tc>
      </w:tr>
      <w:tr w:rsidR="0053122D" w:rsidRPr="0053122D" w14:paraId="59F9832A" w14:textId="77777777" w:rsidTr="00487DE0">
        <w:tc>
          <w:tcPr>
            <w:tcW w:w="0" w:type="auto"/>
            <w:vMerge/>
            <w:tcBorders>
              <w:top w:val="single" w:sz="2" w:space="0" w:color="auto"/>
              <w:left w:val="single" w:sz="2" w:space="0" w:color="auto"/>
              <w:bottom w:val="single" w:sz="4" w:space="0" w:color="auto"/>
              <w:right w:val="single" w:sz="4" w:space="0" w:color="auto"/>
            </w:tcBorders>
            <w:vAlign w:val="center"/>
            <w:hideMark/>
          </w:tcPr>
          <w:p w14:paraId="7CD2576B"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2C709337"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Other Grants</w:t>
            </w:r>
          </w:p>
        </w:tc>
        <w:tc>
          <w:tcPr>
            <w:tcW w:w="708" w:type="pct"/>
            <w:tcBorders>
              <w:top w:val="single" w:sz="4" w:space="0" w:color="auto"/>
              <w:left w:val="single" w:sz="4" w:space="0" w:color="auto"/>
              <w:bottom w:val="single" w:sz="4" w:space="0" w:color="auto"/>
              <w:right w:val="single" w:sz="4" w:space="0" w:color="auto"/>
            </w:tcBorders>
            <w:vAlign w:val="center"/>
          </w:tcPr>
          <w:p w14:paraId="75CC7BD2"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vAlign w:val="center"/>
          </w:tcPr>
          <w:p w14:paraId="40B71522"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vAlign w:val="center"/>
          </w:tcPr>
          <w:p w14:paraId="4AB29E48"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tcPr>
          <w:p w14:paraId="416EFD55" w14:textId="77777777" w:rsidR="00487DE0" w:rsidRPr="0053122D" w:rsidRDefault="00487DE0" w:rsidP="00164073">
            <w:pPr>
              <w:spacing w:after="0"/>
              <w:rPr>
                <w:rFonts w:ascii="Arial" w:hAnsi="Arial" w:cs="Arial"/>
                <w:b/>
                <w:sz w:val="18"/>
                <w:szCs w:val="18"/>
                <w:lang w:val="fr-FR" w:eastAsia="fr-FR"/>
              </w:rPr>
            </w:pPr>
          </w:p>
        </w:tc>
      </w:tr>
      <w:tr w:rsidR="0053122D" w:rsidRPr="0053122D" w14:paraId="0CCA6936" w14:textId="77777777" w:rsidTr="00487DE0">
        <w:trPr>
          <w:trHeight w:val="305"/>
        </w:trPr>
        <w:tc>
          <w:tcPr>
            <w:tcW w:w="0" w:type="auto"/>
            <w:vMerge/>
            <w:tcBorders>
              <w:top w:val="single" w:sz="2" w:space="0" w:color="auto"/>
              <w:left w:val="single" w:sz="2" w:space="0" w:color="auto"/>
              <w:bottom w:val="single" w:sz="4" w:space="0" w:color="auto"/>
              <w:right w:val="single" w:sz="4" w:space="0" w:color="auto"/>
            </w:tcBorders>
            <w:vAlign w:val="center"/>
            <w:hideMark/>
          </w:tcPr>
          <w:p w14:paraId="5429C191"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60F3B350"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Other Sources</w:t>
            </w:r>
          </w:p>
        </w:tc>
        <w:tc>
          <w:tcPr>
            <w:tcW w:w="708" w:type="pct"/>
            <w:tcBorders>
              <w:top w:val="single" w:sz="4" w:space="0" w:color="auto"/>
              <w:left w:val="single" w:sz="4" w:space="0" w:color="auto"/>
              <w:bottom w:val="single" w:sz="4" w:space="0" w:color="auto"/>
              <w:right w:val="single" w:sz="4" w:space="0" w:color="auto"/>
            </w:tcBorders>
            <w:vAlign w:val="center"/>
          </w:tcPr>
          <w:p w14:paraId="0032E386"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vAlign w:val="center"/>
          </w:tcPr>
          <w:p w14:paraId="3B4F4EE4"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vAlign w:val="center"/>
          </w:tcPr>
          <w:p w14:paraId="6C92580B"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tcPr>
          <w:p w14:paraId="454896B5" w14:textId="77777777" w:rsidR="00487DE0" w:rsidRPr="0053122D" w:rsidRDefault="00487DE0" w:rsidP="00164073">
            <w:pPr>
              <w:spacing w:after="0"/>
              <w:rPr>
                <w:rFonts w:ascii="Arial" w:hAnsi="Arial" w:cs="Arial"/>
                <w:b/>
                <w:sz w:val="18"/>
                <w:szCs w:val="18"/>
                <w:lang w:val="fr-FR" w:eastAsia="fr-FR"/>
              </w:rPr>
            </w:pPr>
          </w:p>
        </w:tc>
      </w:tr>
      <w:tr w:rsidR="0053122D" w:rsidRPr="0053122D" w14:paraId="27F89DAE" w14:textId="77777777" w:rsidTr="00487DE0">
        <w:tc>
          <w:tcPr>
            <w:tcW w:w="0" w:type="auto"/>
            <w:vMerge/>
            <w:tcBorders>
              <w:top w:val="single" w:sz="2" w:space="0" w:color="auto"/>
              <w:left w:val="single" w:sz="2" w:space="0" w:color="auto"/>
              <w:bottom w:val="single" w:sz="4" w:space="0" w:color="auto"/>
              <w:right w:val="single" w:sz="4" w:space="0" w:color="auto"/>
            </w:tcBorders>
            <w:vAlign w:val="center"/>
            <w:hideMark/>
          </w:tcPr>
          <w:p w14:paraId="4C32ECB9"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hideMark/>
          </w:tcPr>
          <w:p w14:paraId="58B04036" w14:textId="77777777" w:rsidR="00487DE0" w:rsidRPr="0053122D" w:rsidRDefault="00487DE0" w:rsidP="00164073">
            <w:pPr>
              <w:spacing w:after="0"/>
              <w:rPr>
                <w:rFonts w:ascii="Arial" w:hAnsi="Arial" w:cs="Arial"/>
                <w:sz w:val="20"/>
                <w:szCs w:val="20"/>
                <w:lang w:val="fr-FR" w:eastAsia="fr-FR"/>
              </w:rPr>
            </w:pPr>
            <w:r w:rsidRPr="0053122D">
              <w:rPr>
                <w:rFonts w:ascii="Arial" w:hAnsi="Arial" w:cs="Arial"/>
                <w:sz w:val="20"/>
                <w:szCs w:val="20"/>
                <w:lang w:val="fr-FR" w:eastAsia="fr-FR"/>
              </w:rPr>
              <w:t>…</w:t>
            </w:r>
          </w:p>
        </w:tc>
        <w:tc>
          <w:tcPr>
            <w:tcW w:w="708" w:type="pct"/>
            <w:tcBorders>
              <w:top w:val="single" w:sz="4" w:space="0" w:color="auto"/>
              <w:left w:val="single" w:sz="4" w:space="0" w:color="auto"/>
              <w:bottom w:val="single" w:sz="4" w:space="0" w:color="auto"/>
              <w:right w:val="single" w:sz="4" w:space="0" w:color="auto"/>
            </w:tcBorders>
            <w:vAlign w:val="center"/>
          </w:tcPr>
          <w:p w14:paraId="7C9C2AA2"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vAlign w:val="center"/>
          </w:tcPr>
          <w:p w14:paraId="0E1C92F3"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vAlign w:val="center"/>
          </w:tcPr>
          <w:p w14:paraId="793E1EC2"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tcPr>
          <w:p w14:paraId="5F2EF84D" w14:textId="77777777" w:rsidR="00487DE0" w:rsidRPr="0053122D" w:rsidRDefault="00487DE0" w:rsidP="00164073">
            <w:pPr>
              <w:spacing w:after="0"/>
              <w:rPr>
                <w:rFonts w:ascii="Arial" w:hAnsi="Arial" w:cs="Arial"/>
                <w:b/>
                <w:sz w:val="18"/>
                <w:szCs w:val="18"/>
                <w:lang w:val="fr-FR" w:eastAsia="fr-FR"/>
              </w:rPr>
            </w:pPr>
          </w:p>
        </w:tc>
      </w:tr>
      <w:tr w:rsidR="0053122D" w:rsidRPr="0053122D" w14:paraId="0F34D6B7" w14:textId="77777777" w:rsidTr="00487DE0">
        <w:tc>
          <w:tcPr>
            <w:tcW w:w="0" w:type="auto"/>
            <w:vMerge/>
            <w:tcBorders>
              <w:top w:val="single" w:sz="2" w:space="0" w:color="auto"/>
              <w:left w:val="single" w:sz="2" w:space="0" w:color="auto"/>
              <w:bottom w:val="single" w:sz="4" w:space="0" w:color="auto"/>
              <w:right w:val="single" w:sz="4" w:space="0" w:color="auto"/>
            </w:tcBorders>
            <w:vAlign w:val="center"/>
            <w:hideMark/>
          </w:tcPr>
          <w:p w14:paraId="07C5F1C8" w14:textId="77777777" w:rsidR="00487DE0" w:rsidRPr="0053122D" w:rsidRDefault="00487DE0" w:rsidP="00164073">
            <w:pPr>
              <w:spacing w:after="0"/>
              <w:rPr>
                <w:rFonts w:ascii="Arial" w:hAnsi="Arial" w:cs="Arial"/>
                <w:b/>
                <w:sz w:val="18"/>
                <w:szCs w:val="18"/>
                <w:lang w:val="fr-FR" w:eastAsia="fr-FR"/>
              </w:rPr>
            </w:pPr>
          </w:p>
        </w:tc>
        <w:tc>
          <w:tcPr>
            <w:tcW w:w="21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949C4" w14:textId="77777777" w:rsidR="00487DE0" w:rsidRPr="0053122D" w:rsidRDefault="00487DE0" w:rsidP="00164073">
            <w:pPr>
              <w:spacing w:after="0"/>
              <w:jc w:val="right"/>
              <w:rPr>
                <w:rFonts w:ascii="Arial" w:hAnsi="Arial" w:cs="Arial"/>
                <w:sz w:val="20"/>
                <w:szCs w:val="20"/>
                <w:lang w:val="fr-FR" w:eastAsia="fr-FR"/>
              </w:rPr>
            </w:pPr>
            <w:r w:rsidRPr="0053122D">
              <w:rPr>
                <w:rFonts w:ascii="Arial" w:hAnsi="Arial" w:cs="Arial"/>
                <w:b/>
                <w:sz w:val="20"/>
                <w:szCs w:val="20"/>
                <w:lang w:val="fr-FR" w:eastAsia="fr-FR"/>
              </w:rPr>
              <w:t>Total Financing available</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FC250" w14:textId="77777777" w:rsidR="00487DE0" w:rsidRPr="0053122D" w:rsidRDefault="00487DE0" w:rsidP="00164073">
            <w:pPr>
              <w:spacing w:after="0"/>
              <w:rPr>
                <w:rFonts w:ascii="Arial" w:hAnsi="Arial" w:cs="Arial"/>
                <w:b/>
                <w:sz w:val="18"/>
                <w:szCs w:val="18"/>
                <w:lang w:val="fr-FR" w:eastAsia="fr-FR"/>
              </w:rPr>
            </w:pPr>
          </w:p>
        </w:tc>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E564C" w14:textId="77777777" w:rsidR="00487DE0" w:rsidRPr="0053122D" w:rsidRDefault="00487DE0" w:rsidP="00164073">
            <w:pPr>
              <w:spacing w:after="0"/>
              <w:rPr>
                <w:rFonts w:ascii="Arial" w:hAnsi="Arial" w:cs="Arial"/>
                <w:b/>
                <w:sz w:val="18"/>
                <w:szCs w:val="18"/>
                <w:lang w:val="fr-FR" w:eastAsia="fr-FR"/>
              </w:rPr>
            </w:pPr>
          </w:p>
        </w:tc>
        <w:tc>
          <w:tcPr>
            <w:tcW w:w="432" w:type="pct"/>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14:paraId="25417648" w14:textId="77777777" w:rsidR="00487DE0" w:rsidRPr="0053122D" w:rsidRDefault="00487DE0" w:rsidP="00164073">
            <w:pPr>
              <w:spacing w:after="0"/>
              <w:rPr>
                <w:rFonts w:ascii="Arial" w:hAnsi="Arial" w:cs="Arial"/>
                <w:b/>
                <w:sz w:val="18"/>
                <w:szCs w:val="18"/>
                <w:lang w:val="fr-FR" w:eastAsia="fr-FR"/>
              </w:rPr>
            </w:pPr>
          </w:p>
        </w:tc>
        <w:tc>
          <w:tcPr>
            <w:tcW w:w="633" w:type="pct"/>
            <w:tcBorders>
              <w:top w:val="single" w:sz="4" w:space="0" w:color="auto"/>
              <w:left w:val="single" w:sz="4" w:space="0" w:color="auto"/>
              <w:bottom w:val="single" w:sz="4" w:space="0" w:color="auto"/>
              <w:right w:val="single" w:sz="2" w:space="0" w:color="auto"/>
            </w:tcBorders>
            <w:shd w:val="clear" w:color="auto" w:fill="D9D9D9" w:themeFill="background1" w:themeFillShade="D9"/>
          </w:tcPr>
          <w:p w14:paraId="5B63655F" w14:textId="77777777" w:rsidR="00487DE0" w:rsidRPr="0053122D" w:rsidRDefault="00487DE0" w:rsidP="00164073">
            <w:pPr>
              <w:spacing w:after="0"/>
              <w:rPr>
                <w:rFonts w:ascii="Arial" w:hAnsi="Arial" w:cs="Arial"/>
                <w:b/>
                <w:sz w:val="18"/>
                <w:szCs w:val="18"/>
                <w:lang w:val="fr-FR" w:eastAsia="fr-FR"/>
              </w:rPr>
            </w:pPr>
          </w:p>
        </w:tc>
      </w:tr>
      <w:tr w:rsidR="0053122D" w:rsidRPr="0053122D" w14:paraId="69EC201A" w14:textId="77777777" w:rsidTr="00487DE0">
        <w:tc>
          <w:tcPr>
            <w:tcW w:w="5000" w:type="pct"/>
            <w:gridSpan w:val="7"/>
            <w:tcBorders>
              <w:top w:val="single" w:sz="4" w:space="0" w:color="auto"/>
              <w:left w:val="single" w:sz="2" w:space="0" w:color="auto"/>
              <w:bottom w:val="single" w:sz="4" w:space="0" w:color="auto"/>
              <w:right w:val="single" w:sz="2" w:space="0" w:color="auto"/>
            </w:tcBorders>
            <w:vAlign w:val="center"/>
            <w:hideMark/>
          </w:tcPr>
          <w:p w14:paraId="791DDEDA" w14:textId="77777777" w:rsidR="00487DE0" w:rsidRPr="0053122D" w:rsidRDefault="00487DE0" w:rsidP="00164073">
            <w:pPr>
              <w:spacing w:after="0"/>
              <w:rPr>
                <w:rFonts w:ascii="Arial" w:hAnsi="Arial" w:cs="Arial"/>
                <w:i/>
                <w:sz w:val="18"/>
                <w:szCs w:val="18"/>
                <w:lang w:val="fr-FR" w:eastAsia="fr-FR"/>
              </w:rPr>
            </w:pPr>
            <w:r w:rsidRPr="0053122D">
              <w:rPr>
                <w:rFonts w:ascii="Arial" w:hAnsi="Arial" w:cs="Arial"/>
                <w:i/>
                <w:sz w:val="18"/>
                <w:szCs w:val="18"/>
                <w:vertAlign w:val="superscript"/>
                <w:lang w:val="fr-FR" w:eastAsia="fr-FR"/>
              </w:rPr>
              <w:t>(a)</w:t>
            </w:r>
            <w:r w:rsidRPr="0053122D">
              <w:rPr>
                <w:rFonts w:ascii="Arial" w:hAnsi="Arial" w:cs="Arial"/>
                <w:i/>
                <w:sz w:val="18"/>
                <w:szCs w:val="18"/>
                <w:lang w:val="fr-FR" w:eastAsia="fr-FR"/>
              </w:rPr>
              <w:t xml:space="preserve"> The categories of non-eligible and eligible costs respectively as listed in the accompanying Guidelines. </w:t>
            </w:r>
          </w:p>
          <w:p w14:paraId="09FB5021" w14:textId="77777777" w:rsidR="00487DE0" w:rsidRPr="0053122D" w:rsidRDefault="00487DE0" w:rsidP="00164073">
            <w:pPr>
              <w:spacing w:after="0"/>
              <w:rPr>
                <w:rFonts w:ascii="Arial" w:hAnsi="Arial" w:cs="Arial"/>
                <w:i/>
                <w:sz w:val="18"/>
                <w:szCs w:val="18"/>
                <w:lang w:val="fr-FR" w:eastAsia="fr-FR"/>
              </w:rPr>
            </w:pPr>
            <w:r w:rsidRPr="0053122D">
              <w:rPr>
                <w:rFonts w:ascii="Arial" w:hAnsi="Arial" w:cs="Arial"/>
                <w:i/>
                <w:sz w:val="18"/>
                <w:szCs w:val="18"/>
                <w:vertAlign w:val="superscript"/>
                <w:lang w:val="fr-FR" w:eastAsia="fr-FR"/>
              </w:rPr>
              <w:t xml:space="preserve">(b) </w:t>
            </w:r>
            <w:r w:rsidRPr="0053122D">
              <w:rPr>
                <w:rFonts w:ascii="Arial" w:hAnsi="Arial" w:cs="Arial"/>
                <w:i/>
                <w:sz w:val="18"/>
                <w:szCs w:val="18"/>
                <w:lang w:val="fr-FR" w:eastAsia="fr-FR"/>
              </w:rPr>
              <w:t>Communication and visibility costs will reflect only those measures and actions supposed to accompany the Project, as part of the communication and visibility plan attached to the application.</w:t>
            </w:r>
          </w:p>
          <w:p w14:paraId="093DAA14" w14:textId="77777777" w:rsidR="00487DE0" w:rsidRPr="0053122D" w:rsidRDefault="00487DE0" w:rsidP="00164073">
            <w:pPr>
              <w:spacing w:after="0"/>
              <w:rPr>
                <w:rFonts w:ascii="Arial" w:hAnsi="Arial" w:cs="Arial"/>
                <w:i/>
                <w:sz w:val="18"/>
                <w:szCs w:val="18"/>
                <w:lang w:val="fr-FR" w:eastAsia="fr-FR"/>
              </w:rPr>
            </w:pPr>
            <w:r w:rsidRPr="0053122D">
              <w:rPr>
                <w:rFonts w:ascii="Arial" w:hAnsi="Arial" w:cs="Arial"/>
                <w:i/>
                <w:sz w:val="18"/>
                <w:szCs w:val="18"/>
                <w:vertAlign w:val="superscript"/>
                <w:lang w:val="fr-FR" w:eastAsia="fr-FR"/>
              </w:rPr>
              <w:t xml:space="preserve">(c) </w:t>
            </w:r>
            <w:r w:rsidRPr="0053122D">
              <w:rPr>
                <w:rFonts w:ascii="Arial" w:hAnsi="Arial" w:cs="Arial"/>
                <w:i/>
                <w:sz w:val="18"/>
                <w:szCs w:val="18"/>
                <w:lang w:val="fr-FR" w:eastAsia="fr-FR"/>
              </w:rPr>
              <w:t>Eligible are only those costs associated with a special request made by the European Commission, for example with regard to reporting on "costs incurred" or a specific cross-cutting evaluation of a number of projects. They do not include statutory audit and evaluation requirements that fall with the Beneficiary as per national legislation or with the Lead IFI as part of their own due diligence and control for managing the Project.</w:t>
            </w:r>
          </w:p>
          <w:p w14:paraId="1DB27B90" w14:textId="77777777" w:rsidR="00487DE0" w:rsidRPr="0053122D" w:rsidRDefault="00487DE0" w:rsidP="00164073">
            <w:pPr>
              <w:spacing w:after="0"/>
              <w:rPr>
                <w:rFonts w:ascii="Arial" w:hAnsi="Arial" w:cs="Arial"/>
                <w:i/>
                <w:sz w:val="18"/>
                <w:szCs w:val="18"/>
                <w:lang w:val="fr-FR" w:eastAsia="fr-FR"/>
              </w:rPr>
            </w:pPr>
            <w:r w:rsidRPr="0053122D">
              <w:rPr>
                <w:rFonts w:ascii="Arial" w:hAnsi="Arial" w:cs="Arial"/>
                <w:i/>
                <w:sz w:val="18"/>
                <w:szCs w:val="18"/>
                <w:vertAlign w:val="superscript"/>
                <w:lang w:val="fr-FR" w:eastAsia="fr-FR"/>
              </w:rPr>
              <w:t>(d)</w:t>
            </w:r>
            <w:r w:rsidRPr="0053122D">
              <w:rPr>
                <w:rFonts w:ascii="Arial" w:hAnsi="Arial" w:cs="Arial"/>
                <w:i/>
                <w:sz w:val="18"/>
                <w:szCs w:val="18"/>
                <w:lang w:val="fr-FR" w:eastAsia="fr-FR"/>
              </w:rPr>
              <w:t xml:space="preserve"> Contingencies should not exceed 10% of total investment cost (i.e. works and supplies) net of contingencies. </w:t>
            </w:r>
          </w:p>
          <w:p w14:paraId="633B02ED" w14:textId="2ACF387A" w:rsidR="00487DE0" w:rsidRPr="0053122D" w:rsidRDefault="00487DE0" w:rsidP="00164073">
            <w:pPr>
              <w:spacing w:after="0"/>
              <w:rPr>
                <w:rFonts w:ascii="Arial" w:hAnsi="Arial" w:cs="Arial"/>
                <w:i/>
                <w:sz w:val="18"/>
                <w:szCs w:val="18"/>
                <w:lang w:val="fr-FR" w:eastAsia="fr-FR"/>
              </w:rPr>
            </w:pPr>
            <w:r w:rsidRPr="0053122D">
              <w:rPr>
                <w:rFonts w:ascii="Arial" w:hAnsi="Arial" w:cs="Arial"/>
                <w:i/>
                <w:sz w:val="18"/>
                <w:szCs w:val="18"/>
                <w:vertAlign w:val="superscript"/>
                <w:lang w:val="fr-FR" w:eastAsia="fr-FR"/>
              </w:rPr>
              <w:t>(e)</w:t>
            </w:r>
            <w:r w:rsidR="00877C3A" w:rsidRPr="0053122D">
              <w:rPr>
                <w:rFonts w:ascii="Arial" w:hAnsi="Arial" w:cs="Arial"/>
                <w:i/>
                <w:sz w:val="18"/>
                <w:szCs w:val="18"/>
                <w:lang w:val="fr-FR" w:eastAsia="fr-FR"/>
              </w:rPr>
              <w:t xml:space="preserve"> S</w:t>
            </w:r>
            <w:r w:rsidRPr="0053122D">
              <w:rPr>
                <w:rFonts w:ascii="Arial" w:hAnsi="Arial" w:cs="Arial"/>
                <w:i/>
                <w:sz w:val="18"/>
                <w:szCs w:val="18"/>
                <w:lang w:val="fr-FR" w:eastAsia="fr-FR"/>
              </w:rPr>
              <w:t>hould be identical to the “Grant amount requested” from section 23.</w:t>
            </w:r>
          </w:p>
        </w:tc>
      </w:tr>
    </w:tbl>
    <w:p w14:paraId="78C7DD6A" w14:textId="41F80C57" w:rsidR="00861861" w:rsidRDefault="00861861" w:rsidP="00EE646F">
      <w:pPr>
        <w:spacing w:before="200" w:after="0"/>
        <w:jc w:val="both"/>
        <w:rPr>
          <w:rFonts w:ascii="Arial" w:hAnsi="Arial" w:cs="Arial"/>
          <w:sz w:val="20"/>
          <w:szCs w:val="20"/>
        </w:rPr>
      </w:pPr>
      <w:r w:rsidRPr="00F5209E">
        <w:rPr>
          <w:rFonts w:ascii="Arial" w:hAnsi="Arial" w:cs="Arial"/>
          <w:sz w:val="20"/>
          <w:szCs w:val="20"/>
        </w:rPr>
        <w:t xml:space="preserve">In the </w:t>
      </w:r>
      <w:r w:rsidR="006A44E7" w:rsidRPr="00F5209E">
        <w:rPr>
          <w:rFonts w:ascii="Arial" w:hAnsi="Arial" w:cs="Arial"/>
          <w:b/>
          <w:sz w:val="20"/>
          <w:szCs w:val="20"/>
        </w:rPr>
        <w:t>Cost categories</w:t>
      </w:r>
      <w:r w:rsidRPr="00F5209E">
        <w:rPr>
          <w:rFonts w:ascii="Arial" w:hAnsi="Arial" w:cs="Arial"/>
          <w:sz w:val="20"/>
          <w:szCs w:val="20"/>
        </w:rPr>
        <w:t xml:space="preserve"> section</w:t>
      </w:r>
      <w:r w:rsidR="003E5674" w:rsidRPr="00F5209E">
        <w:rPr>
          <w:rFonts w:ascii="Arial" w:hAnsi="Arial" w:cs="Arial"/>
          <w:sz w:val="20"/>
          <w:szCs w:val="20"/>
        </w:rPr>
        <w:t xml:space="preserve"> of the table</w:t>
      </w:r>
      <w:r w:rsidRPr="00F5209E">
        <w:rPr>
          <w:rFonts w:ascii="Arial" w:hAnsi="Arial" w:cs="Arial"/>
          <w:sz w:val="20"/>
          <w:szCs w:val="20"/>
        </w:rPr>
        <w:t xml:space="preserve">, please provide a description of the main cost items and their value. The proposed Cost Categories in the GAF are indicative only and the final composition / level of itemisation is left to the appreciation of the applying entity bearing in mind that the table </w:t>
      </w:r>
      <w:r w:rsidRPr="00892C56">
        <w:rPr>
          <w:rFonts w:ascii="Arial" w:hAnsi="Arial" w:cs="Arial"/>
          <w:sz w:val="20"/>
          <w:szCs w:val="20"/>
        </w:rPr>
        <w:t xml:space="preserve">should provide a good understanding of the main components of the proposed </w:t>
      </w:r>
      <w:r w:rsidR="004A3354" w:rsidRPr="00892C56">
        <w:rPr>
          <w:rFonts w:ascii="Arial" w:hAnsi="Arial" w:cs="Arial"/>
          <w:sz w:val="20"/>
          <w:szCs w:val="20"/>
        </w:rPr>
        <w:t>P</w:t>
      </w:r>
      <w:r w:rsidRPr="00892C56">
        <w:rPr>
          <w:rFonts w:ascii="Arial" w:hAnsi="Arial" w:cs="Arial"/>
          <w:sz w:val="20"/>
          <w:szCs w:val="20"/>
        </w:rPr>
        <w:t xml:space="preserve">roject. </w:t>
      </w:r>
      <w:r w:rsidR="00F33F6B" w:rsidRPr="00892C56">
        <w:rPr>
          <w:rFonts w:ascii="Arial" w:hAnsi="Arial" w:cs="Arial"/>
          <w:sz w:val="20"/>
          <w:szCs w:val="20"/>
        </w:rPr>
        <w:t>I</w:t>
      </w:r>
      <w:r w:rsidRPr="00892C56">
        <w:rPr>
          <w:rFonts w:ascii="Arial" w:hAnsi="Arial" w:cs="Arial"/>
          <w:sz w:val="20"/>
          <w:szCs w:val="20"/>
        </w:rPr>
        <w:t xml:space="preserve">dentify hard costs </w:t>
      </w:r>
      <w:r w:rsidR="007A5B12" w:rsidRPr="00892C56">
        <w:rPr>
          <w:rFonts w:ascii="Arial" w:hAnsi="Arial" w:cs="Arial"/>
          <w:sz w:val="20"/>
          <w:szCs w:val="20"/>
        </w:rPr>
        <w:t xml:space="preserve">(works &amp; supplies) </w:t>
      </w:r>
      <w:r w:rsidRPr="00892C56">
        <w:rPr>
          <w:rFonts w:ascii="Arial" w:hAnsi="Arial" w:cs="Arial"/>
          <w:sz w:val="20"/>
          <w:szCs w:val="20"/>
        </w:rPr>
        <w:t>and soft costs</w:t>
      </w:r>
      <w:r w:rsidR="007A5B12" w:rsidRPr="00892C56">
        <w:rPr>
          <w:rFonts w:ascii="Arial" w:hAnsi="Arial" w:cs="Arial"/>
          <w:sz w:val="20"/>
          <w:szCs w:val="20"/>
        </w:rPr>
        <w:t xml:space="preserve"> (detailed design, preparation of tender documents and procurement, supervision and management)</w:t>
      </w:r>
      <w:r w:rsidRPr="00892C56">
        <w:rPr>
          <w:rFonts w:ascii="Arial" w:hAnsi="Arial" w:cs="Arial"/>
          <w:sz w:val="20"/>
          <w:szCs w:val="20"/>
        </w:rPr>
        <w:t xml:space="preserve"> separately and systematically provide specific </w:t>
      </w:r>
      <w:r w:rsidR="00F50E47" w:rsidRPr="00892C56">
        <w:rPr>
          <w:rFonts w:ascii="Arial" w:hAnsi="Arial" w:cs="Arial"/>
          <w:sz w:val="20"/>
          <w:szCs w:val="20"/>
        </w:rPr>
        <w:t xml:space="preserve">information </w:t>
      </w:r>
      <w:r w:rsidRPr="00892C56">
        <w:rPr>
          <w:rFonts w:ascii="Arial" w:hAnsi="Arial" w:cs="Arial"/>
          <w:sz w:val="20"/>
          <w:szCs w:val="20"/>
        </w:rPr>
        <w:t xml:space="preserve">on </w:t>
      </w:r>
      <w:r w:rsidR="003E5674" w:rsidRPr="00892C56">
        <w:rPr>
          <w:rFonts w:ascii="Arial" w:hAnsi="Arial" w:cs="Arial"/>
          <w:sz w:val="20"/>
          <w:szCs w:val="20"/>
        </w:rPr>
        <w:t>c</w:t>
      </w:r>
      <w:r w:rsidRPr="00892C56">
        <w:rPr>
          <w:rFonts w:ascii="Arial" w:hAnsi="Arial" w:cs="Arial"/>
          <w:sz w:val="20"/>
          <w:szCs w:val="20"/>
        </w:rPr>
        <w:t xml:space="preserve">ommunication and </w:t>
      </w:r>
      <w:r w:rsidR="003E5674" w:rsidRPr="00892C56">
        <w:rPr>
          <w:rFonts w:ascii="Arial" w:hAnsi="Arial" w:cs="Arial"/>
          <w:sz w:val="20"/>
          <w:szCs w:val="20"/>
        </w:rPr>
        <w:t>v</w:t>
      </w:r>
      <w:r w:rsidRPr="00892C56">
        <w:rPr>
          <w:rFonts w:ascii="Arial" w:hAnsi="Arial" w:cs="Arial"/>
          <w:sz w:val="20"/>
          <w:szCs w:val="20"/>
        </w:rPr>
        <w:t xml:space="preserve">isibility and </w:t>
      </w:r>
      <w:r w:rsidR="003E5674" w:rsidRPr="00892C56">
        <w:rPr>
          <w:rFonts w:ascii="Arial" w:hAnsi="Arial" w:cs="Arial"/>
          <w:sz w:val="20"/>
          <w:szCs w:val="20"/>
        </w:rPr>
        <w:t>e</w:t>
      </w:r>
      <w:r w:rsidRPr="00892C56">
        <w:rPr>
          <w:rFonts w:ascii="Arial" w:hAnsi="Arial" w:cs="Arial"/>
          <w:sz w:val="20"/>
          <w:szCs w:val="20"/>
        </w:rPr>
        <w:t xml:space="preserve">valuation and </w:t>
      </w:r>
      <w:r w:rsidR="003E5674" w:rsidRPr="00892C56">
        <w:rPr>
          <w:rFonts w:ascii="Arial" w:hAnsi="Arial" w:cs="Arial"/>
          <w:sz w:val="20"/>
          <w:szCs w:val="20"/>
        </w:rPr>
        <w:t>a</w:t>
      </w:r>
      <w:r w:rsidRPr="00892C56">
        <w:rPr>
          <w:rFonts w:ascii="Arial" w:hAnsi="Arial" w:cs="Arial"/>
          <w:sz w:val="20"/>
          <w:szCs w:val="20"/>
        </w:rPr>
        <w:t xml:space="preserve">udit </w:t>
      </w:r>
      <w:r w:rsidR="003E5674" w:rsidRPr="00892C56">
        <w:rPr>
          <w:rFonts w:ascii="Arial" w:hAnsi="Arial" w:cs="Arial"/>
          <w:sz w:val="20"/>
          <w:szCs w:val="20"/>
        </w:rPr>
        <w:t>costs, contingencies</w:t>
      </w:r>
      <w:r w:rsidRPr="00892C56">
        <w:rPr>
          <w:rFonts w:ascii="Arial" w:hAnsi="Arial" w:cs="Arial"/>
          <w:sz w:val="20"/>
          <w:szCs w:val="20"/>
        </w:rPr>
        <w:t xml:space="preserve">. </w:t>
      </w:r>
    </w:p>
    <w:p w14:paraId="1BC97FD9" w14:textId="2E1560D5" w:rsidR="00160896" w:rsidRPr="00892C56" w:rsidRDefault="0064044D" w:rsidP="00160896">
      <w:pPr>
        <w:spacing w:before="120" w:after="0"/>
        <w:jc w:val="both"/>
        <w:rPr>
          <w:rFonts w:ascii="Arial" w:hAnsi="Arial" w:cs="Arial"/>
          <w:sz w:val="20"/>
          <w:szCs w:val="20"/>
        </w:rPr>
      </w:pPr>
      <w:r>
        <w:rPr>
          <w:rFonts w:ascii="Arial" w:hAnsi="Arial" w:cs="Arial"/>
          <w:sz w:val="20"/>
          <w:szCs w:val="20"/>
        </w:rPr>
        <w:t>The c</w:t>
      </w:r>
      <w:r w:rsidR="00160896" w:rsidRPr="00160896">
        <w:rPr>
          <w:rFonts w:ascii="Arial" w:hAnsi="Arial" w:cs="Arial"/>
          <w:sz w:val="20"/>
          <w:szCs w:val="20"/>
        </w:rPr>
        <w:t>olumn “Component”</w:t>
      </w:r>
      <w:r w:rsidR="00160896">
        <w:rPr>
          <w:rFonts w:ascii="Arial" w:hAnsi="Arial" w:cs="Arial"/>
          <w:sz w:val="20"/>
          <w:szCs w:val="20"/>
        </w:rPr>
        <w:t xml:space="preserve"> is auto </w:t>
      </w:r>
      <w:r w:rsidR="0041040E">
        <w:rPr>
          <w:rFonts w:ascii="Arial" w:hAnsi="Arial" w:cs="Arial"/>
          <w:sz w:val="20"/>
          <w:szCs w:val="20"/>
        </w:rPr>
        <w:t>completed</w:t>
      </w:r>
      <w:r w:rsidR="00160896" w:rsidRPr="00160896">
        <w:rPr>
          <w:rFonts w:ascii="Arial" w:hAnsi="Arial" w:cs="Arial"/>
          <w:sz w:val="20"/>
          <w:szCs w:val="20"/>
        </w:rPr>
        <w:t xml:space="preserve"> by the system when a new cost category is entered. </w:t>
      </w:r>
    </w:p>
    <w:p w14:paraId="186CD58B" w14:textId="2009100F" w:rsidR="003E5674" w:rsidRPr="00892C56" w:rsidRDefault="003E5674" w:rsidP="00520339">
      <w:pPr>
        <w:spacing w:before="120" w:after="0"/>
        <w:jc w:val="both"/>
        <w:rPr>
          <w:rFonts w:ascii="Arial" w:hAnsi="Arial" w:cs="Arial"/>
          <w:i/>
          <w:sz w:val="20"/>
          <w:szCs w:val="20"/>
          <w:u w:val="single"/>
        </w:rPr>
      </w:pPr>
      <w:r w:rsidRPr="00892C56">
        <w:rPr>
          <w:rFonts w:ascii="Arial" w:hAnsi="Arial" w:cs="Arial"/>
          <w:i/>
          <w:sz w:val="20"/>
          <w:szCs w:val="20"/>
          <w:u w:val="single"/>
        </w:rPr>
        <w:t>Note</w:t>
      </w:r>
      <w:r w:rsidR="00520339" w:rsidRPr="00892C56">
        <w:rPr>
          <w:rFonts w:ascii="Arial" w:hAnsi="Arial" w:cs="Arial"/>
          <w:i/>
          <w:sz w:val="20"/>
          <w:szCs w:val="20"/>
          <w:u w:val="single"/>
        </w:rPr>
        <w:t xml:space="preserve"> (1)</w:t>
      </w:r>
      <w:r w:rsidRPr="00892C56">
        <w:rPr>
          <w:rFonts w:ascii="Arial" w:hAnsi="Arial" w:cs="Arial"/>
          <w:i/>
          <w:sz w:val="20"/>
          <w:szCs w:val="20"/>
          <w:u w:val="single"/>
        </w:rPr>
        <w:t xml:space="preserve">: </w:t>
      </w:r>
    </w:p>
    <w:p w14:paraId="2248EF45" w14:textId="1EAE2E1E" w:rsidR="003E5674" w:rsidRPr="00892C56" w:rsidRDefault="003E5674" w:rsidP="00520339">
      <w:pPr>
        <w:spacing w:before="120" w:after="0"/>
        <w:jc w:val="both"/>
        <w:rPr>
          <w:rFonts w:ascii="Arial" w:hAnsi="Arial" w:cs="Arial"/>
          <w:i/>
          <w:sz w:val="20"/>
          <w:szCs w:val="20"/>
        </w:rPr>
      </w:pPr>
      <w:r w:rsidRPr="00892C56">
        <w:rPr>
          <w:rFonts w:ascii="Arial" w:hAnsi="Arial" w:cs="Arial"/>
          <w:b/>
          <w:i/>
          <w:sz w:val="20"/>
          <w:szCs w:val="20"/>
        </w:rPr>
        <w:t xml:space="preserve">The </w:t>
      </w:r>
      <w:r w:rsidR="001C380C" w:rsidRPr="00892C56">
        <w:rPr>
          <w:rFonts w:ascii="Arial" w:hAnsi="Arial" w:cs="Arial"/>
          <w:b/>
          <w:i/>
          <w:sz w:val="20"/>
          <w:szCs w:val="20"/>
        </w:rPr>
        <w:t xml:space="preserve">categories </w:t>
      </w:r>
      <w:r w:rsidR="00F50E47" w:rsidRPr="00892C56">
        <w:rPr>
          <w:rFonts w:ascii="Arial" w:hAnsi="Arial" w:cs="Arial"/>
          <w:b/>
          <w:i/>
          <w:sz w:val="20"/>
          <w:szCs w:val="20"/>
        </w:rPr>
        <w:t xml:space="preserve">of cost </w:t>
      </w:r>
      <w:r w:rsidRPr="00892C56">
        <w:rPr>
          <w:rFonts w:ascii="Arial" w:hAnsi="Arial" w:cs="Arial"/>
          <w:b/>
          <w:i/>
          <w:sz w:val="20"/>
          <w:szCs w:val="20"/>
        </w:rPr>
        <w:t>eligible</w:t>
      </w:r>
      <w:r w:rsidRPr="00892C56">
        <w:rPr>
          <w:rFonts w:ascii="Arial" w:hAnsi="Arial" w:cs="Arial"/>
          <w:i/>
          <w:sz w:val="20"/>
          <w:szCs w:val="20"/>
        </w:rPr>
        <w:t xml:space="preserve"> </w:t>
      </w:r>
      <w:r w:rsidRPr="00892C56">
        <w:rPr>
          <w:rFonts w:ascii="Arial" w:hAnsi="Arial" w:cs="Arial"/>
          <w:b/>
          <w:i/>
          <w:sz w:val="20"/>
          <w:szCs w:val="20"/>
        </w:rPr>
        <w:t>for</w:t>
      </w:r>
      <w:r w:rsidR="00EA4986" w:rsidRPr="00892C56">
        <w:rPr>
          <w:rFonts w:ascii="Arial" w:hAnsi="Arial" w:cs="Arial"/>
          <w:b/>
          <w:i/>
          <w:sz w:val="20"/>
          <w:szCs w:val="20"/>
        </w:rPr>
        <w:t xml:space="preserve"> WBIF</w:t>
      </w:r>
      <w:r w:rsidRPr="00892C56">
        <w:rPr>
          <w:rFonts w:ascii="Arial" w:hAnsi="Arial" w:cs="Arial"/>
          <w:b/>
          <w:i/>
          <w:sz w:val="20"/>
          <w:szCs w:val="20"/>
        </w:rPr>
        <w:t xml:space="preserve"> co-financing</w:t>
      </w:r>
      <w:r w:rsidRPr="00892C56">
        <w:rPr>
          <w:rFonts w:ascii="Arial" w:hAnsi="Arial" w:cs="Arial"/>
          <w:i/>
          <w:sz w:val="20"/>
          <w:szCs w:val="20"/>
        </w:rPr>
        <w:t xml:space="preserve"> ref</w:t>
      </w:r>
      <w:r w:rsidR="003C03FF" w:rsidRPr="00892C56">
        <w:rPr>
          <w:rFonts w:ascii="Arial" w:hAnsi="Arial" w:cs="Arial"/>
          <w:i/>
          <w:sz w:val="20"/>
          <w:szCs w:val="20"/>
        </w:rPr>
        <w:t xml:space="preserve">er to </w:t>
      </w:r>
      <w:r w:rsidR="00F50E47" w:rsidRPr="00892C56">
        <w:rPr>
          <w:rFonts w:ascii="Arial" w:hAnsi="Arial" w:cs="Arial"/>
          <w:i/>
          <w:sz w:val="20"/>
          <w:szCs w:val="20"/>
        </w:rPr>
        <w:t xml:space="preserve">those </w:t>
      </w:r>
      <w:r w:rsidRPr="00892C56">
        <w:rPr>
          <w:rFonts w:ascii="Arial" w:hAnsi="Arial" w:cs="Arial"/>
          <w:i/>
          <w:sz w:val="20"/>
          <w:szCs w:val="20"/>
        </w:rPr>
        <w:t xml:space="preserve">costs which, with due regard to the general conditions of eligibility </w:t>
      </w:r>
      <w:r w:rsidR="00F50E47" w:rsidRPr="00892C56">
        <w:rPr>
          <w:rFonts w:ascii="Arial" w:hAnsi="Arial" w:cs="Arial"/>
          <w:i/>
          <w:sz w:val="20"/>
          <w:szCs w:val="20"/>
        </w:rPr>
        <w:t>set in the</w:t>
      </w:r>
      <w:r w:rsidRPr="00892C56">
        <w:rPr>
          <w:rFonts w:ascii="Arial" w:hAnsi="Arial" w:cs="Arial"/>
          <w:i/>
          <w:sz w:val="20"/>
          <w:szCs w:val="20"/>
        </w:rPr>
        <w:t xml:space="preserve"> WBIF Rules of Procedure and </w:t>
      </w:r>
      <w:r w:rsidR="00F50E47" w:rsidRPr="00892C56">
        <w:rPr>
          <w:rFonts w:ascii="Arial" w:hAnsi="Arial" w:cs="Arial"/>
          <w:i/>
          <w:sz w:val="20"/>
          <w:szCs w:val="20"/>
        </w:rPr>
        <w:t xml:space="preserve">those communicated at the launching of </w:t>
      </w:r>
      <w:r w:rsidRPr="00892C56">
        <w:rPr>
          <w:rFonts w:ascii="Arial" w:hAnsi="Arial" w:cs="Arial"/>
          <w:i/>
          <w:sz w:val="20"/>
          <w:szCs w:val="20"/>
        </w:rPr>
        <w:t>the call for proposals, are</w:t>
      </w:r>
      <w:r w:rsidRPr="00892C56">
        <w:rPr>
          <w:rFonts w:ascii="Arial" w:hAnsi="Arial" w:cs="Arial"/>
          <w:b/>
          <w:i/>
          <w:sz w:val="20"/>
          <w:szCs w:val="20"/>
          <w:u w:val="single"/>
        </w:rPr>
        <w:t xml:space="preserve"> necessary </w:t>
      </w:r>
      <w:r w:rsidRPr="00892C56">
        <w:rPr>
          <w:rFonts w:ascii="Arial" w:hAnsi="Arial" w:cs="Arial"/>
          <w:b/>
          <w:i/>
          <w:sz w:val="20"/>
          <w:szCs w:val="20"/>
        </w:rPr>
        <w:t xml:space="preserve">for </w:t>
      </w:r>
      <w:r w:rsidR="00E93E13" w:rsidRPr="00892C56">
        <w:rPr>
          <w:rFonts w:ascii="Arial" w:hAnsi="Arial" w:cs="Arial"/>
          <w:b/>
          <w:i/>
          <w:sz w:val="20"/>
          <w:szCs w:val="20"/>
        </w:rPr>
        <w:t>implementing t</w:t>
      </w:r>
      <w:r w:rsidR="004A3354" w:rsidRPr="00892C56">
        <w:rPr>
          <w:rFonts w:ascii="Arial" w:hAnsi="Arial" w:cs="Arial"/>
          <w:b/>
          <w:i/>
          <w:sz w:val="20"/>
          <w:szCs w:val="20"/>
        </w:rPr>
        <w:t>he A</w:t>
      </w:r>
      <w:r w:rsidRPr="00892C56">
        <w:rPr>
          <w:rFonts w:ascii="Arial" w:hAnsi="Arial" w:cs="Arial"/>
          <w:b/>
          <w:i/>
          <w:sz w:val="20"/>
          <w:szCs w:val="20"/>
        </w:rPr>
        <w:t>ction</w:t>
      </w:r>
      <w:r w:rsidR="00E93E13" w:rsidRPr="00892C56">
        <w:rPr>
          <w:rFonts w:ascii="Arial" w:hAnsi="Arial" w:cs="Arial"/>
          <w:i/>
          <w:sz w:val="20"/>
          <w:szCs w:val="20"/>
        </w:rPr>
        <w:t xml:space="preserve"> </w:t>
      </w:r>
      <w:r w:rsidR="00E93E13" w:rsidRPr="00892C56">
        <w:rPr>
          <w:rFonts w:ascii="Arial" w:hAnsi="Arial" w:cs="Arial"/>
          <w:b/>
          <w:i/>
          <w:sz w:val="20"/>
          <w:szCs w:val="20"/>
        </w:rPr>
        <w:t xml:space="preserve">in relation to </w:t>
      </w:r>
      <w:r w:rsidR="00E93E13" w:rsidRPr="00892C56">
        <w:rPr>
          <w:rFonts w:ascii="Arial" w:hAnsi="Arial" w:cs="Arial"/>
          <w:b/>
          <w:i/>
          <w:sz w:val="20"/>
          <w:szCs w:val="20"/>
        </w:rPr>
        <w:lastRenderedPageBreak/>
        <w:t>which the financing of the grant is requested</w:t>
      </w:r>
      <w:r w:rsidR="00E93E13" w:rsidRPr="00892C56">
        <w:rPr>
          <w:rFonts w:ascii="Arial" w:hAnsi="Arial" w:cs="Arial"/>
          <w:i/>
          <w:sz w:val="20"/>
          <w:szCs w:val="20"/>
        </w:rPr>
        <w:t xml:space="preserve">. </w:t>
      </w:r>
      <w:r w:rsidRPr="00892C56">
        <w:rPr>
          <w:rFonts w:ascii="Arial" w:hAnsi="Arial" w:cs="Arial"/>
          <w:i/>
          <w:sz w:val="20"/>
          <w:szCs w:val="20"/>
        </w:rPr>
        <w:t>They must be reasonable, justified, and comply with the principle of sound financial management, in particular regarding economy and efficiency</w:t>
      </w:r>
      <w:r w:rsidR="003C03FF" w:rsidRPr="00892C56">
        <w:rPr>
          <w:rFonts w:ascii="Arial" w:hAnsi="Arial" w:cs="Arial"/>
          <w:i/>
          <w:sz w:val="20"/>
          <w:szCs w:val="20"/>
        </w:rPr>
        <w:t>.</w:t>
      </w:r>
    </w:p>
    <w:p w14:paraId="630FDF44" w14:textId="17A6ACF4" w:rsidR="003E5674" w:rsidRPr="00892C56" w:rsidRDefault="003E5674" w:rsidP="00277095">
      <w:pPr>
        <w:spacing w:before="120" w:after="0"/>
        <w:jc w:val="both"/>
        <w:rPr>
          <w:rFonts w:ascii="Arial" w:hAnsi="Arial" w:cs="Arial"/>
          <w:i/>
          <w:sz w:val="20"/>
          <w:szCs w:val="20"/>
        </w:rPr>
      </w:pPr>
      <w:r w:rsidRPr="00892C56">
        <w:rPr>
          <w:rFonts w:ascii="Arial" w:hAnsi="Arial" w:cs="Arial"/>
          <w:i/>
          <w:sz w:val="20"/>
          <w:szCs w:val="20"/>
        </w:rPr>
        <w:t xml:space="preserve">The categories of costs eligible for co-financing of infrastructure of projects are </w:t>
      </w:r>
      <w:r w:rsidR="003C03FF" w:rsidRPr="00892C56">
        <w:rPr>
          <w:rFonts w:ascii="Arial" w:hAnsi="Arial" w:cs="Arial"/>
          <w:i/>
          <w:sz w:val="20"/>
          <w:szCs w:val="20"/>
        </w:rPr>
        <w:t>the following</w:t>
      </w:r>
      <w:r w:rsidRPr="00892C56">
        <w:rPr>
          <w:rFonts w:ascii="Arial" w:hAnsi="Arial" w:cs="Arial"/>
          <w:i/>
          <w:sz w:val="20"/>
          <w:szCs w:val="20"/>
        </w:rPr>
        <w:t>:</w:t>
      </w:r>
    </w:p>
    <w:p w14:paraId="72F50C31" w14:textId="22640933" w:rsidR="003E5674" w:rsidRPr="00892C56" w:rsidRDefault="003E5674" w:rsidP="000A5014">
      <w:pPr>
        <w:pStyle w:val="ListParagraph"/>
        <w:numPr>
          <w:ilvl w:val="0"/>
          <w:numId w:val="17"/>
        </w:numPr>
        <w:spacing w:after="0"/>
        <w:ind w:left="714" w:hanging="357"/>
        <w:jc w:val="both"/>
        <w:rPr>
          <w:rFonts w:ascii="Arial" w:hAnsi="Arial" w:cs="Arial"/>
          <w:i/>
          <w:sz w:val="20"/>
          <w:szCs w:val="20"/>
        </w:rPr>
      </w:pPr>
      <w:r w:rsidRPr="00892C56">
        <w:rPr>
          <w:rFonts w:ascii="Arial" w:hAnsi="Arial" w:cs="Arial"/>
          <w:i/>
          <w:sz w:val="20"/>
          <w:szCs w:val="20"/>
        </w:rPr>
        <w:t>Works (building and construction);</w:t>
      </w:r>
    </w:p>
    <w:p w14:paraId="3DE1A17F" w14:textId="7D290BE4" w:rsidR="003E5674" w:rsidRPr="00892C56" w:rsidRDefault="003E5674" w:rsidP="000A5014">
      <w:pPr>
        <w:pStyle w:val="ListParagraph"/>
        <w:numPr>
          <w:ilvl w:val="0"/>
          <w:numId w:val="17"/>
        </w:numPr>
        <w:spacing w:before="200" w:after="0"/>
        <w:jc w:val="both"/>
        <w:rPr>
          <w:rFonts w:ascii="Arial" w:hAnsi="Arial" w:cs="Arial"/>
          <w:i/>
          <w:sz w:val="20"/>
          <w:szCs w:val="20"/>
        </w:rPr>
      </w:pPr>
      <w:r w:rsidRPr="00892C56">
        <w:rPr>
          <w:rFonts w:ascii="Arial" w:hAnsi="Arial" w:cs="Arial"/>
          <w:i/>
          <w:sz w:val="20"/>
          <w:szCs w:val="20"/>
        </w:rPr>
        <w:t>Supply (plant and machinery)</w:t>
      </w:r>
      <w:r w:rsidR="00430550" w:rsidRPr="00892C56">
        <w:rPr>
          <w:rFonts w:ascii="Arial" w:hAnsi="Arial" w:cs="Arial"/>
          <w:i/>
          <w:sz w:val="20"/>
          <w:szCs w:val="20"/>
        </w:rPr>
        <w:t>;</w:t>
      </w:r>
    </w:p>
    <w:p w14:paraId="13FD5BFB" w14:textId="3C0092E9" w:rsidR="003E5674" w:rsidRPr="00892C56" w:rsidRDefault="003E5674" w:rsidP="000A5014">
      <w:pPr>
        <w:pStyle w:val="ListParagraph"/>
        <w:numPr>
          <w:ilvl w:val="0"/>
          <w:numId w:val="17"/>
        </w:numPr>
        <w:spacing w:before="200" w:after="0"/>
        <w:jc w:val="both"/>
        <w:rPr>
          <w:rFonts w:ascii="Arial" w:hAnsi="Arial" w:cs="Arial"/>
          <w:i/>
          <w:sz w:val="20"/>
          <w:szCs w:val="20"/>
        </w:rPr>
      </w:pPr>
      <w:r w:rsidRPr="00892C56">
        <w:rPr>
          <w:rFonts w:ascii="Arial" w:hAnsi="Arial" w:cs="Arial"/>
          <w:i/>
          <w:sz w:val="20"/>
          <w:szCs w:val="20"/>
        </w:rPr>
        <w:t>Technical assistance for preparation of detailed design, tender documentation and procurement, management;</w:t>
      </w:r>
    </w:p>
    <w:p w14:paraId="79BE73A9" w14:textId="3FAA00EC" w:rsidR="003E5674" w:rsidRPr="00892C56" w:rsidRDefault="003E5674" w:rsidP="000A5014">
      <w:pPr>
        <w:pStyle w:val="ListParagraph"/>
        <w:numPr>
          <w:ilvl w:val="0"/>
          <w:numId w:val="17"/>
        </w:numPr>
        <w:spacing w:before="200" w:after="0"/>
        <w:jc w:val="both"/>
        <w:rPr>
          <w:rFonts w:ascii="Arial" w:hAnsi="Arial" w:cs="Arial"/>
          <w:i/>
          <w:sz w:val="20"/>
          <w:szCs w:val="20"/>
        </w:rPr>
      </w:pPr>
      <w:r w:rsidRPr="00892C56">
        <w:rPr>
          <w:rFonts w:ascii="Arial" w:hAnsi="Arial" w:cs="Arial"/>
          <w:i/>
          <w:sz w:val="20"/>
          <w:szCs w:val="20"/>
        </w:rPr>
        <w:t>Works supervision;</w:t>
      </w:r>
    </w:p>
    <w:p w14:paraId="1A68258A" w14:textId="47505459" w:rsidR="003E5674" w:rsidRPr="00892C56" w:rsidRDefault="003E5674" w:rsidP="000A5014">
      <w:pPr>
        <w:pStyle w:val="ListParagraph"/>
        <w:numPr>
          <w:ilvl w:val="0"/>
          <w:numId w:val="17"/>
        </w:numPr>
        <w:spacing w:before="200" w:after="0"/>
        <w:jc w:val="both"/>
        <w:rPr>
          <w:rFonts w:ascii="Arial" w:hAnsi="Arial" w:cs="Arial"/>
          <w:i/>
          <w:sz w:val="20"/>
          <w:szCs w:val="20"/>
        </w:rPr>
      </w:pPr>
      <w:r w:rsidRPr="00892C56">
        <w:rPr>
          <w:rFonts w:ascii="Arial" w:hAnsi="Arial" w:cs="Arial"/>
          <w:i/>
          <w:sz w:val="20"/>
          <w:szCs w:val="20"/>
        </w:rPr>
        <w:t>Communication and visibility;</w:t>
      </w:r>
    </w:p>
    <w:p w14:paraId="07486F8C" w14:textId="7E02563E" w:rsidR="00652572" w:rsidRDefault="003E5674" w:rsidP="00652572">
      <w:pPr>
        <w:pStyle w:val="ListParagraph"/>
        <w:numPr>
          <w:ilvl w:val="0"/>
          <w:numId w:val="17"/>
        </w:numPr>
        <w:spacing w:before="200" w:after="0"/>
        <w:jc w:val="both"/>
        <w:rPr>
          <w:rFonts w:ascii="Arial" w:hAnsi="Arial" w:cs="Arial"/>
          <w:i/>
          <w:sz w:val="20"/>
          <w:szCs w:val="20"/>
        </w:rPr>
      </w:pPr>
      <w:r w:rsidRPr="00892C56">
        <w:rPr>
          <w:rFonts w:ascii="Arial" w:hAnsi="Arial" w:cs="Arial"/>
          <w:i/>
          <w:sz w:val="20"/>
          <w:szCs w:val="20"/>
        </w:rPr>
        <w:t>Evaluation and audit;</w:t>
      </w:r>
    </w:p>
    <w:p w14:paraId="73A5E58C" w14:textId="5291CF74" w:rsidR="00652572" w:rsidRPr="00652572" w:rsidRDefault="00652572" w:rsidP="00652572">
      <w:pPr>
        <w:pStyle w:val="ListParagraph"/>
        <w:numPr>
          <w:ilvl w:val="0"/>
          <w:numId w:val="17"/>
        </w:numPr>
        <w:spacing w:before="200" w:after="0"/>
        <w:jc w:val="both"/>
        <w:rPr>
          <w:rFonts w:ascii="Arial" w:hAnsi="Arial" w:cs="Arial"/>
          <w:i/>
          <w:sz w:val="20"/>
          <w:szCs w:val="20"/>
        </w:rPr>
      </w:pPr>
      <w:r>
        <w:rPr>
          <w:rFonts w:ascii="Arial" w:hAnsi="Arial" w:cs="Arial"/>
          <w:i/>
          <w:sz w:val="20"/>
          <w:szCs w:val="20"/>
        </w:rPr>
        <w:t>Contingencies.</w:t>
      </w:r>
    </w:p>
    <w:p w14:paraId="16E47016" w14:textId="59FA5544" w:rsidR="003E5674" w:rsidRPr="00892C56" w:rsidRDefault="003E5674" w:rsidP="00277095">
      <w:pPr>
        <w:spacing w:before="120" w:after="0"/>
        <w:jc w:val="both"/>
        <w:rPr>
          <w:rFonts w:ascii="Arial" w:hAnsi="Arial" w:cs="Arial"/>
          <w:i/>
          <w:sz w:val="20"/>
          <w:szCs w:val="20"/>
        </w:rPr>
      </w:pPr>
      <w:r w:rsidRPr="00892C56">
        <w:rPr>
          <w:rFonts w:ascii="Arial" w:hAnsi="Arial" w:cs="Arial"/>
          <w:b/>
          <w:i/>
          <w:sz w:val="20"/>
          <w:szCs w:val="20"/>
        </w:rPr>
        <w:t>Non-eligible costs</w:t>
      </w:r>
      <w:r w:rsidR="00430550" w:rsidRPr="00892C56">
        <w:rPr>
          <w:rFonts w:ascii="Arial" w:hAnsi="Arial" w:cs="Arial"/>
          <w:b/>
          <w:i/>
          <w:sz w:val="20"/>
          <w:szCs w:val="20"/>
        </w:rPr>
        <w:t>:</w:t>
      </w:r>
    </w:p>
    <w:p w14:paraId="54ACB8AF" w14:textId="44C16A50" w:rsidR="003E5674" w:rsidRPr="00892C56" w:rsidRDefault="003E5674" w:rsidP="000A5014">
      <w:pPr>
        <w:pStyle w:val="ListParagraph"/>
        <w:numPr>
          <w:ilvl w:val="0"/>
          <w:numId w:val="18"/>
        </w:numPr>
        <w:spacing w:after="0"/>
        <w:ind w:left="714" w:hanging="357"/>
        <w:jc w:val="both"/>
        <w:rPr>
          <w:rFonts w:ascii="Arial" w:hAnsi="Arial" w:cs="Arial"/>
          <w:i/>
          <w:sz w:val="20"/>
          <w:szCs w:val="20"/>
        </w:rPr>
      </w:pPr>
      <w:r w:rsidRPr="00892C56">
        <w:rPr>
          <w:rFonts w:ascii="Arial" w:hAnsi="Arial" w:cs="Arial"/>
          <w:i/>
          <w:sz w:val="20"/>
          <w:szCs w:val="20"/>
        </w:rPr>
        <w:t xml:space="preserve">grants may, as a rule, only cover costs incurred after the date on which the </w:t>
      </w:r>
      <w:r w:rsidR="0038299C" w:rsidRPr="00892C56">
        <w:rPr>
          <w:rFonts w:ascii="Arial" w:hAnsi="Arial" w:cs="Arial"/>
          <w:i/>
          <w:sz w:val="20"/>
          <w:szCs w:val="20"/>
        </w:rPr>
        <w:t xml:space="preserve">Contribution Arrangement </w:t>
      </w:r>
      <w:r w:rsidRPr="00892C56">
        <w:rPr>
          <w:rFonts w:ascii="Arial" w:hAnsi="Arial" w:cs="Arial"/>
          <w:i/>
          <w:sz w:val="20"/>
          <w:szCs w:val="20"/>
        </w:rPr>
        <w:t>is signed</w:t>
      </w:r>
      <w:r w:rsidR="0038299C" w:rsidRPr="00892C56">
        <w:rPr>
          <w:rFonts w:ascii="Arial" w:hAnsi="Arial" w:cs="Arial"/>
          <w:i/>
          <w:sz w:val="20"/>
          <w:szCs w:val="20"/>
        </w:rPr>
        <w:t xml:space="preserve"> between the Commission and the Managers of the Joint Fund.</w:t>
      </w:r>
      <w:r w:rsidRPr="00892C56">
        <w:rPr>
          <w:rFonts w:ascii="Arial" w:hAnsi="Arial" w:cs="Arial"/>
          <w:i/>
          <w:sz w:val="20"/>
          <w:szCs w:val="20"/>
        </w:rPr>
        <w:t xml:space="preserve"> Exceptionally,</w:t>
      </w:r>
      <w:r w:rsidR="004A3354" w:rsidRPr="00892C56">
        <w:rPr>
          <w:rFonts w:ascii="Arial" w:hAnsi="Arial" w:cs="Arial"/>
          <w:i/>
          <w:sz w:val="20"/>
          <w:szCs w:val="20"/>
        </w:rPr>
        <w:t xml:space="preserve"> a grant may be awarded for an A</w:t>
      </w:r>
      <w:r w:rsidRPr="00892C56">
        <w:rPr>
          <w:rFonts w:ascii="Arial" w:hAnsi="Arial" w:cs="Arial"/>
          <w:i/>
          <w:sz w:val="20"/>
          <w:szCs w:val="20"/>
        </w:rPr>
        <w:t>ction which has already begun only where the applicants can demonstrate and</w:t>
      </w:r>
      <w:r w:rsidR="004A3354" w:rsidRPr="00892C56">
        <w:rPr>
          <w:rFonts w:ascii="Arial" w:hAnsi="Arial" w:cs="Arial"/>
          <w:i/>
          <w:sz w:val="20"/>
          <w:szCs w:val="20"/>
        </w:rPr>
        <w:t xml:space="preserve"> justify the need to start the A</w:t>
      </w:r>
      <w:r w:rsidRPr="00892C56">
        <w:rPr>
          <w:rFonts w:ascii="Arial" w:hAnsi="Arial" w:cs="Arial"/>
          <w:i/>
          <w:sz w:val="20"/>
          <w:szCs w:val="20"/>
        </w:rPr>
        <w:t xml:space="preserve">ction before the </w:t>
      </w:r>
      <w:r w:rsidR="004A3354" w:rsidRPr="00892C56">
        <w:rPr>
          <w:rFonts w:ascii="Arial" w:hAnsi="Arial" w:cs="Arial"/>
          <w:i/>
          <w:sz w:val="20"/>
          <w:szCs w:val="20"/>
        </w:rPr>
        <w:t>Contribution Arrangement</w:t>
      </w:r>
      <w:r w:rsidRPr="00892C56">
        <w:rPr>
          <w:rFonts w:ascii="Arial" w:hAnsi="Arial" w:cs="Arial"/>
          <w:i/>
          <w:sz w:val="20"/>
          <w:szCs w:val="20"/>
        </w:rPr>
        <w:t xml:space="preserve"> is signed. In this case, expenditure incurred before the </w:t>
      </w:r>
      <w:r w:rsidR="004A3354" w:rsidRPr="00892C56">
        <w:rPr>
          <w:rFonts w:ascii="Arial" w:hAnsi="Arial" w:cs="Arial"/>
          <w:i/>
          <w:sz w:val="20"/>
          <w:szCs w:val="20"/>
        </w:rPr>
        <w:t>submission of grant application</w:t>
      </w:r>
      <w:r w:rsidRPr="00892C56">
        <w:rPr>
          <w:rFonts w:ascii="Arial" w:hAnsi="Arial" w:cs="Arial"/>
          <w:i/>
          <w:sz w:val="20"/>
          <w:szCs w:val="20"/>
        </w:rPr>
        <w:t xml:space="preserve"> is, as a general rule, not eligible for financing.</w:t>
      </w:r>
    </w:p>
    <w:p w14:paraId="0135F05D" w14:textId="383158BC" w:rsidR="003E5674" w:rsidRPr="00892C56" w:rsidRDefault="003E5674" w:rsidP="000A5014">
      <w:pPr>
        <w:pStyle w:val="ListParagraph"/>
        <w:numPr>
          <w:ilvl w:val="0"/>
          <w:numId w:val="18"/>
        </w:numPr>
        <w:spacing w:after="0"/>
        <w:ind w:left="714" w:hanging="357"/>
        <w:jc w:val="both"/>
        <w:rPr>
          <w:rFonts w:ascii="Arial" w:hAnsi="Arial" w:cs="Arial"/>
          <w:i/>
          <w:sz w:val="20"/>
          <w:szCs w:val="20"/>
        </w:rPr>
      </w:pPr>
      <w:r w:rsidRPr="00892C56">
        <w:rPr>
          <w:rFonts w:ascii="Arial" w:hAnsi="Arial" w:cs="Arial"/>
          <w:i/>
          <w:sz w:val="20"/>
          <w:szCs w:val="20"/>
        </w:rPr>
        <w:t>expenditure outside the eligibility period.</w:t>
      </w:r>
    </w:p>
    <w:p w14:paraId="0D52CAA6" w14:textId="79373ABD" w:rsidR="003E5674" w:rsidRPr="00892C56" w:rsidRDefault="003E5674" w:rsidP="000A5014">
      <w:pPr>
        <w:pStyle w:val="ListParagraph"/>
        <w:numPr>
          <w:ilvl w:val="0"/>
          <w:numId w:val="18"/>
        </w:numPr>
        <w:spacing w:after="0"/>
        <w:ind w:left="714" w:hanging="357"/>
        <w:jc w:val="both"/>
        <w:rPr>
          <w:rFonts w:ascii="Arial" w:hAnsi="Arial" w:cs="Arial"/>
          <w:i/>
          <w:sz w:val="20"/>
          <w:szCs w:val="20"/>
        </w:rPr>
      </w:pPr>
      <w:r w:rsidRPr="00892C56">
        <w:rPr>
          <w:rFonts w:ascii="Arial" w:hAnsi="Arial" w:cs="Arial"/>
          <w:i/>
          <w:sz w:val="20"/>
          <w:szCs w:val="20"/>
        </w:rPr>
        <w:t xml:space="preserve">expenditure </w:t>
      </w:r>
      <w:r w:rsidR="00A821FB">
        <w:rPr>
          <w:rFonts w:ascii="Arial" w:hAnsi="Arial" w:cs="Arial"/>
          <w:i/>
          <w:sz w:val="20"/>
          <w:szCs w:val="20"/>
        </w:rPr>
        <w:t>in</w:t>
      </w:r>
      <w:r w:rsidRPr="00892C56">
        <w:rPr>
          <w:rFonts w:ascii="Arial" w:hAnsi="Arial" w:cs="Arial"/>
          <w:i/>
          <w:sz w:val="20"/>
          <w:szCs w:val="20"/>
        </w:rPr>
        <w:t>eligible under national rules</w:t>
      </w:r>
      <w:r w:rsidR="00430550" w:rsidRPr="00892C56">
        <w:rPr>
          <w:rFonts w:ascii="Arial" w:hAnsi="Arial" w:cs="Arial"/>
          <w:i/>
          <w:sz w:val="20"/>
          <w:szCs w:val="20"/>
        </w:rPr>
        <w:t>.</w:t>
      </w:r>
    </w:p>
    <w:p w14:paraId="3C34F1E3" w14:textId="6380D7F0" w:rsidR="003E5674" w:rsidRPr="00892C56" w:rsidRDefault="003E5674" w:rsidP="000A5014">
      <w:pPr>
        <w:pStyle w:val="ListParagraph"/>
        <w:numPr>
          <w:ilvl w:val="0"/>
          <w:numId w:val="18"/>
        </w:numPr>
        <w:spacing w:after="0"/>
        <w:ind w:left="714" w:hanging="357"/>
        <w:jc w:val="both"/>
        <w:rPr>
          <w:rFonts w:ascii="Arial" w:hAnsi="Arial" w:cs="Arial"/>
          <w:i/>
          <w:sz w:val="20"/>
          <w:szCs w:val="20"/>
        </w:rPr>
      </w:pPr>
      <w:r w:rsidRPr="00892C56">
        <w:rPr>
          <w:rFonts w:ascii="Arial" w:hAnsi="Arial" w:cs="Arial"/>
          <w:i/>
          <w:sz w:val="20"/>
          <w:szCs w:val="20"/>
        </w:rPr>
        <w:t xml:space="preserve">other expenditure such as: </w:t>
      </w:r>
    </w:p>
    <w:p w14:paraId="56305D8E" w14:textId="6C8F31BB" w:rsidR="003E5674" w:rsidRPr="0053122D" w:rsidRDefault="003E5674" w:rsidP="000A5014">
      <w:pPr>
        <w:pStyle w:val="ListParagraph"/>
        <w:numPr>
          <w:ilvl w:val="0"/>
          <w:numId w:val="19"/>
        </w:numPr>
        <w:spacing w:before="200" w:after="0"/>
        <w:jc w:val="both"/>
        <w:rPr>
          <w:rFonts w:ascii="Arial" w:hAnsi="Arial" w:cs="Arial"/>
          <w:i/>
          <w:sz w:val="20"/>
          <w:szCs w:val="20"/>
        </w:rPr>
      </w:pPr>
      <w:r w:rsidRPr="00892C56">
        <w:rPr>
          <w:rFonts w:ascii="Arial" w:hAnsi="Arial" w:cs="Arial"/>
          <w:i/>
          <w:sz w:val="20"/>
          <w:szCs w:val="20"/>
        </w:rPr>
        <w:t>the cost of purchase of land or buildings, except where justified and necessary</w:t>
      </w:r>
      <w:r w:rsidR="004A3354" w:rsidRPr="00892C56">
        <w:rPr>
          <w:rFonts w:ascii="Arial" w:hAnsi="Arial" w:cs="Arial"/>
          <w:i/>
          <w:sz w:val="20"/>
          <w:szCs w:val="20"/>
        </w:rPr>
        <w:t xml:space="preserve"> for the implementation of the A</w:t>
      </w:r>
      <w:r w:rsidRPr="00892C56">
        <w:rPr>
          <w:rFonts w:ascii="Arial" w:hAnsi="Arial" w:cs="Arial"/>
          <w:i/>
          <w:sz w:val="20"/>
          <w:szCs w:val="20"/>
        </w:rPr>
        <w:t xml:space="preserve">ction and expressly set out in the GAF approved by the Steering </w:t>
      </w:r>
      <w:r w:rsidRPr="0053122D">
        <w:rPr>
          <w:rFonts w:ascii="Arial" w:hAnsi="Arial" w:cs="Arial"/>
          <w:i/>
          <w:sz w:val="20"/>
          <w:szCs w:val="20"/>
        </w:rPr>
        <w:t xml:space="preserve">Committee of the WBIF; </w:t>
      </w:r>
    </w:p>
    <w:p w14:paraId="4C73BED4" w14:textId="163358B2" w:rsidR="0067152C" w:rsidRPr="0053122D" w:rsidRDefault="0067152C" w:rsidP="000A5014">
      <w:pPr>
        <w:pStyle w:val="ListParagraph"/>
        <w:numPr>
          <w:ilvl w:val="0"/>
          <w:numId w:val="19"/>
        </w:numPr>
        <w:spacing w:before="200" w:after="0"/>
        <w:jc w:val="both"/>
        <w:rPr>
          <w:rFonts w:ascii="Arial" w:hAnsi="Arial" w:cs="Arial"/>
          <w:i/>
          <w:sz w:val="20"/>
          <w:szCs w:val="20"/>
        </w:rPr>
      </w:pPr>
      <w:r w:rsidRPr="0053122D">
        <w:rPr>
          <w:rFonts w:ascii="Arial" w:hAnsi="Arial" w:cs="Arial"/>
          <w:i/>
          <w:sz w:val="20"/>
          <w:szCs w:val="20"/>
        </w:rPr>
        <w:t>Planning/design fees</w:t>
      </w:r>
    </w:p>
    <w:p w14:paraId="1881E8B4" w14:textId="4E94264E" w:rsidR="003E5674" w:rsidRPr="0053122D" w:rsidRDefault="003E5674" w:rsidP="000A5014">
      <w:pPr>
        <w:pStyle w:val="ListParagraph"/>
        <w:numPr>
          <w:ilvl w:val="0"/>
          <w:numId w:val="19"/>
        </w:numPr>
        <w:spacing w:before="200" w:after="0"/>
        <w:jc w:val="both"/>
        <w:rPr>
          <w:rFonts w:ascii="Arial" w:hAnsi="Arial" w:cs="Arial"/>
          <w:i/>
          <w:sz w:val="20"/>
          <w:szCs w:val="20"/>
        </w:rPr>
      </w:pPr>
      <w:r w:rsidRPr="0053122D">
        <w:rPr>
          <w:rFonts w:ascii="Arial" w:hAnsi="Arial" w:cs="Arial"/>
          <w:i/>
          <w:sz w:val="20"/>
          <w:szCs w:val="20"/>
        </w:rPr>
        <w:t>value added tax (VAT) to the extent that VAT is recoverable;</w:t>
      </w:r>
    </w:p>
    <w:p w14:paraId="4AC90C3E" w14:textId="32ACD03B" w:rsidR="003E5674" w:rsidRPr="0053122D" w:rsidRDefault="003E5674" w:rsidP="000A5014">
      <w:pPr>
        <w:pStyle w:val="ListParagraph"/>
        <w:numPr>
          <w:ilvl w:val="0"/>
          <w:numId w:val="19"/>
        </w:numPr>
        <w:spacing w:before="200" w:after="0"/>
        <w:jc w:val="both"/>
        <w:rPr>
          <w:rFonts w:ascii="Arial" w:hAnsi="Arial" w:cs="Arial"/>
          <w:i/>
          <w:sz w:val="20"/>
          <w:szCs w:val="20"/>
        </w:rPr>
      </w:pPr>
      <w:r w:rsidRPr="0053122D">
        <w:rPr>
          <w:rFonts w:ascii="Arial" w:hAnsi="Arial" w:cs="Arial"/>
          <w:i/>
          <w:sz w:val="20"/>
          <w:szCs w:val="20"/>
        </w:rPr>
        <w:t xml:space="preserve">customs and import duties, or any other charges; </w:t>
      </w:r>
    </w:p>
    <w:p w14:paraId="1DE791F9" w14:textId="36BB17D5" w:rsidR="003E5674" w:rsidRPr="00892C56" w:rsidRDefault="003E5674" w:rsidP="000A5014">
      <w:pPr>
        <w:pStyle w:val="ListParagraph"/>
        <w:numPr>
          <w:ilvl w:val="0"/>
          <w:numId w:val="19"/>
        </w:numPr>
        <w:spacing w:before="200" w:after="0"/>
        <w:jc w:val="both"/>
        <w:rPr>
          <w:rFonts w:ascii="Arial" w:hAnsi="Arial" w:cs="Arial"/>
          <w:i/>
          <w:sz w:val="20"/>
          <w:szCs w:val="20"/>
        </w:rPr>
      </w:pPr>
      <w:r w:rsidRPr="0053122D">
        <w:rPr>
          <w:rFonts w:ascii="Arial" w:hAnsi="Arial" w:cs="Arial"/>
          <w:i/>
          <w:sz w:val="20"/>
          <w:szCs w:val="20"/>
        </w:rPr>
        <w:t xml:space="preserve">fines, financial </w:t>
      </w:r>
      <w:r w:rsidR="0041254F" w:rsidRPr="0053122D">
        <w:rPr>
          <w:rFonts w:ascii="Arial" w:hAnsi="Arial" w:cs="Arial"/>
          <w:i/>
          <w:sz w:val="20"/>
          <w:szCs w:val="20"/>
        </w:rPr>
        <w:t>penalties,</w:t>
      </w:r>
      <w:r w:rsidRPr="0053122D">
        <w:rPr>
          <w:rFonts w:ascii="Arial" w:hAnsi="Arial" w:cs="Arial"/>
          <w:i/>
          <w:sz w:val="20"/>
          <w:szCs w:val="20"/>
        </w:rPr>
        <w:t xml:space="preserve"> </w:t>
      </w:r>
      <w:r w:rsidRPr="00892C56">
        <w:rPr>
          <w:rFonts w:ascii="Arial" w:hAnsi="Arial" w:cs="Arial"/>
          <w:i/>
          <w:sz w:val="20"/>
          <w:szCs w:val="20"/>
        </w:rPr>
        <w:t xml:space="preserve">and expenses of litigation; </w:t>
      </w:r>
    </w:p>
    <w:p w14:paraId="57D7C310" w14:textId="7E668EE0" w:rsidR="003E5674" w:rsidRPr="00892C56" w:rsidRDefault="003E5674" w:rsidP="000A5014">
      <w:pPr>
        <w:pStyle w:val="ListParagraph"/>
        <w:numPr>
          <w:ilvl w:val="0"/>
          <w:numId w:val="19"/>
        </w:numPr>
        <w:spacing w:before="200" w:after="0"/>
        <w:jc w:val="both"/>
        <w:rPr>
          <w:rFonts w:ascii="Arial" w:hAnsi="Arial" w:cs="Arial"/>
          <w:i/>
          <w:sz w:val="20"/>
          <w:szCs w:val="20"/>
        </w:rPr>
      </w:pPr>
      <w:r w:rsidRPr="00892C56">
        <w:rPr>
          <w:rFonts w:ascii="Arial" w:hAnsi="Arial" w:cs="Arial"/>
          <w:i/>
          <w:sz w:val="20"/>
          <w:szCs w:val="20"/>
        </w:rPr>
        <w:t xml:space="preserve">second hand equipment; </w:t>
      </w:r>
    </w:p>
    <w:p w14:paraId="7E42B297" w14:textId="77777777" w:rsidR="005154D1" w:rsidRPr="00892C56" w:rsidRDefault="003E5674" w:rsidP="000A5014">
      <w:pPr>
        <w:pStyle w:val="ListParagraph"/>
        <w:numPr>
          <w:ilvl w:val="0"/>
          <w:numId w:val="19"/>
        </w:numPr>
        <w:spacing w:before="200" w:after="0"/>
        <w:jc w:val="both"/>
        <w:rPr>
          <w:rFonts w:ascii="Arial" w:hAnsi="Arial" w:cs="Arial"/>
          <w:i/>
          <w:sz w:val="20"/>
          <w:szCs w:val="20"/>
        </w:rPr>
      </w:pPr>
      <w:r w:rsidRPr="00892C56">
        <w:rPr>
          <w:rFonts w:ascii="Arial" w:hAnsi="Arial" w:cs="Arial"/>
          <w:i/>
          <w:sz w:val="20"/>
          <w:szCs w:val="20"/>
        </w:rPr>
        <w:t xml:space="preserve">bank charges, cost of guarantees and similar charges; </w:t>
      </w:r>
    </w:p>
    <w:p w14:paraId="46BC500C" w14:textId="77777777" w:rsidR="005154D1" w:rsidRPr="00892C56" w:rsidRDefault="003E5674" w:rsidP="000A5014">
      <w:pPr>
        <w:pStyle w:val="ListParagraph"/>
        <w:numPr>
          <w:ilvl w:val="0"/>
          <w:numId w:val="19"/>
        </w:numPr>
        <w:spacing w:before="200" w:after="0"/>
        <w:jc w:val="both"/>
        <w:rPr>
          <w:rFonts w:ascii="Arial" w:hAnsi="Arial" w:cs="Arial"/>
          <w:i/>
          <w:sz w:val="20"/>
          <w:szCs w:val="20"/>
        </w:rPr>
      </w:pPr>
      <w:r w:rsidRPr="00892C56">
        <w:rPr>
          <w:rFonts w:ascii="Arial" w:hAnsi="Arial" w:cs="Arial"/>
          <w:i/>
          <w:sz w:val="20"/>
          <w:szCs w:val="20"/>
        </w:rPr>
        <w:t xml:space="preserve">conversion costs, charges and exchange losses associated with any of the component specific euro accounts, as well as purely financial expenses; </w:t>
      </w:r>
    </w:p>
    <w:p w14:paraId="36BF3957" w14:textId="4157C0B0" w:rsidR="003E5674" w:rsidRPr="00892C56" w:rsidRDefault="003E5674" w:rsidP="000A5014">
      <w:pPr>
        <w:pStyle w:val="ListParagraph"/>
        <w:numPr>
          <w:ilvl w:val="0"/>
          <w:numId w:val="19"/>
        </w:numPr>
        <w:spacing w:before="200" w:after="0"/>
        <w:jc w:val="both"/>
        <w:rPr>
          <w:rFonts w:ascii="Arial" w:hAnsi="Arial" w:cs="Arial"/>
          <w:i/>
          <w:sz w:val="20"/>
          <w:szCs w:val="20"/>
        </w:rPr>
      </w:pPr>
      <w:r w:rsidRPr="00892C56">
        <w:rPr>
          <w:rFonts w:ascii="Arial" w:hAnsi="Arial" w:cs="Arial"/>
          <w:i/>
          <w:sz w:val="20"/>
          <w:szCs w:val="20"/>
        </w:rPr>
        <w:t>contributions in kind.</w:t>
      </w:r>
    </w:p>
    <w:p w14:paraId="4C227507" w14:textId="7820E83B" w:rsidR="00277095" w:rsidRPr="00892C56" w:rsidRDefault="00277095" w:rsidP="00277095">
      <w:pPr>
        <w:spacing w:before="120" w:after="0"/>
        <w:jc w:val="both"/>
        <w:rPr>
          <w:rFonts w:ascii="Arial" w:hAnsi="Arial" w:cs="Arial"/>
          <w:i/>
          <w:sz w:val="20"/>
          <w:szCs w:val="20"/>
          <w:u w:val="single"/>
        </w:rPr>
      </w:pPr>
      <w:r w:rsidRPr="00892C56">
        <w:rPr>
          <w:rFonts w:ascii="Arial" w:hAnsi="Arial" w:cs="Arial"/>
          <w:i/>
          <w:sz w:val="20"/>
          <w:szCs w:val="20"/>
          <w:u w:val="single"/>
        </w:rPr>
        <w:t xml:space="preserve">Note (2): </w:t>
      </w:r>
    </w:p>
    <w:p w14:paraId="38695FB0" w14:textId="77777777" w:rsidR="00CF3B35" w:rsidRPr="00892C56" w:rsidRDefault="00CF3B35" w:rsidP="000A5014">
      <w:pPr>
        <w:pStyle w:val="ListParagraph"/>
        <w:numPr>
          <w:ilvl w:val="0"/>
          <w:numId w:val="30"/>
        </w:numPr>
        <w:spacing w:before="120" w:after="0"/>
        <w:jc w:val="both"/>
        <w:rPr>
          <w:rFonts w:ascii="Arial" w:hAnsi="Arial" w:cs="Arial"/>
          <w:i/>
          <w:sz w:val="20"/>
          <w:szCs w:val="20"/>
        </w:rPr>
      </w:pPr>
      <w:r w:rsidRPr="00892C56">
        <w:rPr>
          <w:rFonts w:ascii="Arial" w:hAnsi="Arial" w:cs="Arial"/>
          <w:i/>
          <w:sz w:val="20"/>
          <w:szCs w:val="20"/>
        </w:rPr>
        <w:t xml:space="preserve">For </w:t>
      </w:r>
      <w:r w:rsidRPr="00892C56">
        <w:rPr>
          <w:rFonts w:ascii="Arial" w:hAnsi="Arial" w:cs="Arial"/>
          <w:bCs/>
          <w:i/>
          <w:sz w:val="20"/>
          <w:szCs w:val="20"/>
        </w:rPr>
        <w:t xml:space="preserve">infrastructure projects, </w:t>
      </w:r>
      <w:r w:rsidRPr="00892C56">
        <w:rPr>
          <w:rFonts w:ascii="Arial" w:hAnsi="Arial" w:cs="Arial"/>
          <w:i/>
          <w:sz w:val="20"/>
          <w:szCs w:val="20"/>
        </w:rPr>
        <w:t>the cost of detailed design (with final cost estimates and tender documents) is typically around 4–5% of the total estimated project cost. Construction supervision normally adds another 4–5% to the total estimated cost.</w:t>
      </w:r>
    </w:p>
    <w:p w14:paraId="50AAEDAD" w14:textId="77777777" w:rsidR="005A4012" w:rsidRDefault="003E5674" w:rsidP="005A4012">
      <w:pPr>
        <w:pStyle w:val="ListParagraph"/>
        <w:numPr>
          <w:ilvl w:val="0"/>
          <w:numId w:val="30"/>
        </w:numPr>
        <w:spacing w:before="120" w:after="0"/>
        <w:jc w:val="both"/>
        <w:rPr>
          <w:rFonts w:ascii="Arial" w:hAnsi="Arial" w:cs="Arial"/>
          <w:i/>
          <w:sz w:val="20"/>
          <w:szCs w:val="20"/>
        </w:rPr>
      </w:pPr>
      <w:r w:rsidRPr="00892C56">
        <w:rPr>
          <w:rFonts w:ascii="Arial" w:hAnsi="Arial" w:cs="Arial"/>
          <w:b/>
          <w:i/>
          <w:sz w:val="20"/>
          <w:szCs w:val="20"/>
        </w:rPr>
        <w:t>Contingencies</w:t>
      </w:r>
      <w:r w:rsidRPr="00892C56">
        <w:rPr>
          <w:rFonts w:ascii="Arial" w:hAnsi="Arial" w:cs="Arial"/>
          <w:i/>
          <w:sz w:val="20"/>
          <w:szCs w:val="20"/>
        </w:rPr>
        <w:t xml:space="preserve"> </w:t>
      </w:r>
      <w:r w:rsidR="00365C0E">
        <w:rPr>
          <w:rFonts w:ascii="Arial" w:hAnsi="Arial" w:cs="Arial"/>
          <w:i/>
          <w:sz w:val="20"/>
          <w:szCs w:val="20"/>
        </w:rPr>
        <w:t xml:space="preserve">should </w:t>
      </w:r>
      <w:r w:rsidRPr="00892C56">
        <w:rPr>
          <w:rFonts w:ascii="Arial" w:hAnsi="Arial" w:cs="Arial"/>
          <w:i/>
          <w:sz w:val="20"/>
          <w:szCs w:val="20"/>
        </w:rPr>
        <w:t>not exceed 10% of total</w:t>
      </w:r>
      <w:r w:rsidR="00C138CD">
        <w:rPr>
          <w:rFonts w:ascii="Arial" w:hAnsi="Arial" w:cs="Arial"/>
          <w:i/>
          <w:sz w:val="20"/>
          <w:szCs w:val="20"/>
        </w:rPr>
        <w:t xml:space="preserve"> </w:t>
      </w:r>
      <w:r w:rsidR="00365C0E">
        <w:rPr>
          <w:rFonts w:ascii="Arial" w:hAnsi="Arial" w:cs="Arial"/>
          <w:i/>
          <w:sz w:val="20"/>
          <w:szCs w:val="20"/>
        </w:rPr>
        <w:t>investment</w:t>
      </w:r>
      <w:r w:rsidRPr="00892C56">
        <w:rPr>
          <w:rFonts w:ascii="Arial" w:hAnsi="Arial" w:cs="Arial"/>
          <w:i/>
          <w:sz w:val="20"/>
          <w:szCs w:val="20"/>
        </w:rPr>
        <w:t xml:space="preserve"> cost (works and supplies)</w:t>
      </w:r>
      <w:r w:rsidR="00365C0E">
        <w:rPr>
          <w:rFonts w:ascii="Arial" w:hAnsi="Arial" w:cs="Arial"/>
          <w:i/>
          <w:sz w:val="20"/>
          <w:szCs w:val="20"/>
        </w:rPr>
        <w:t xml:space="preserve"> net of contingencies</w:t>
      </w:r>
    </w:p>
    <w:p w14:paraId="7CE95845" w14:textId="20E40214" w:rsidR="00160896" w:rsidRPr="00160896" w:rsidRDefault="009E0F13" w:rsidP="00160896">
      <w:pPr>
        <w:spacing w:before="200" w:after="0"/>
        <w:jc w:val="both"/>
        <w:rPr>
          <w:rFonts w:ascii="Arial" w:hAnsi="Arial" w:cs="Arial"/>
          <w:sz w:val="20"/>
          <w:szCs w:val="20"/>
        </w:rPr>
      </w:pPr>
      <w:r w:rsidRPr="00B03B17">
        <w:rPr>
          <w:rFonts w:ascii="Arial" w:hAnsi="Arial" w:cs="Arial"/>
          <w:sz w:val="20"/>
          <w:szCs w:val="20"/>
        </w:rPr>
        <w:t>I</w:t>
      </w:r>
      <w:r w:rsidR="00861861" w:rsidRPr="00B03B17">
        <w:rPr>
          <w:rFonts w:ascii="Arial" w:hAnsi="Arial" w:cs="Arial"/>
          <w:sz w:val="20"/>
          <w:szCs w:val="20"/>
        </w:rPr>
        <w:t xml:space="preserve">n the </w:t>
      </w:r>
      <w:r w:rsidR="00861861" w:rsidRPr="00B03B17">
        <w:rPr>
          <w:rFonts w:ascii="Arial" w:hAnsi="Arial" w:cs="Arial"/>
          <w:b/>
          <w:sz w:val="20"/>
          <w:szCs w:val="20"/>
        </w:rPr>
        <w:t>Sources of Funds</w:t>
      </w:r>
      <w:r w:rsidR="00861861" w:rsidRPr="00B03B17">
        <w:rPr>
          <w:rFonts w:ascii="Arial" w:hAnsi="Arial" w:cs="Arial"/>
          <w:sz w:val="20"/>
          <w:szCs w:val="20"/>
        </w:rPr>
        <w:t xml:space="preserve"> section, please list all contributions expected (including the source and the type of contribution) and their respective amounts</w:t>
      </w:r>
      <w:r w:rsidR="00477153" w:rsidRPr="00B03B17">
        <w:rPr>
          <w:rFonts w:ascii="Arial" w:hAnsi="Arial" w:cs="Arial"/>
          <w:sz w:val="20"/>
          <w:szCs w:val="20"/>
        </w:rPr>
        <w:t>, also expressed as percentage of the total investment costs</w:t>
      </w:r>
      <w:r w:rsidR="00861861" w:rsidRPr="00B03B17">
        <w:rPr>
          <w:rFonts w:ascii="Arial" w:hAnsi="Arial" w:cs="Arial"/>
          <w:sz w:val="20"/>
          <w:szCs w:val="20"/>
        </w:rPr>
        <w:t>. Typically, this should include a national contribution, one or more loans from one or more IFIs (list each loan separately, including if a single IFI provides several loans), a WBIF grant and poss</w:t>
      </w:r>
      <w:r w:rsidR="00861861" w:rsidRPr="00160896">
        <w:rPr>
          <w:rFonts w:ascii="Arial" w:hAnsi="Arial" w:cs="Arial"/>
          <w:sz w:val="20"/>
          <w:szCs w:val="20"/>
        </w:rPr>
        <w:t>ibly other sources. Please indicate separately any loans provided on a non-sovereign basis as well as funds provided by private sector sources</w:t>
      </w:r>
      <w:r w:rsidR="009F5D41" w:rsidRPr="00160896">
        <w:rPr>
          <w:rFonts w:ascii="Arial" w:hAnsi="Arial" w:cs="Arial"/>
          <w:sz w:val="20"/>
          <w:szCs w:val="20"/>
        </w:rPr>
        <w:t>, if any</w:t>
      </w:r>
      <w:r w:rsidR="00861861" w:rsidRPr="00160896">
        <w:rPr>
          <w:rFonts w:ascii="Arial" w:hAnsi="Arial" w:cs="Arial"/>
          <w:sz w:val="20"/>
          <w:szCs w:val="20"/>
        </w:rPr>
        <w:t xml:space="preserve">. </w:t>
      </w:r>
      <w:r w:rsidR="00AE4CC2" w:rsidRPr="00160896">
        <w:rPr>
          <w:rFonts w:ascii="Arial" w:hAnsi="Arial" w:cs="Arial"/>
          <w:sz w:val="20"/>
          <w:szCs w:val="20"/>
        </w:rPr>
        <w:t>If other grant(s</w:t>
      </w:r>
      <w:r w:rsidR="00815022" w:rsidRPr="00160896">
        <w:rPr>
          <w:rFonts w:ascii="Arial" w:hAnsi="Arial" w:cs="Arial"/>
          <w:sz w:val="20"/>
          <w:szCs w:val="20"/>
        </w:rPr>
        <w:t>) or other sources are included</w:t>
      </w:r>
      <w:r w:rsidR="00AE4CC2" w:rsidRPr="00160896">
        <w:rPr>
          <w:rFonts w:ascii="Arial" w:hAnsi="Arial" w:cs="Arial"/>
          <w:sz w:val="20"/>
          <w:szCs w:val="20"/>
        </w:rPr>
        <w:t xml:space="preserve"> in the financing plan, please provide</w:t>
      </w:r>
      <w:r w:rsidR="00AE4CC2" w:rsidRPr="00B03B17">
        <w:rPr>
          <w:rFonts w:ascii="Arial" w:hAnsi="Arial" w:cs="Arial"/>
          <w:sz w:val="20"/>
          <w:szCs w:val="20"/>
        </w:rPr>
        <w:t xml:space="preserve"> </w:t>
      </w:r>
      <w:r w:rsidR="002238BA" w:rsidRPr="00B03B17">
        <w:rPr>
          <w:rFonts w:ascii="Arial" w:hAnsi="Arial" w:cs="Arial"/>
          <w:sz w:val="20"/>
          <w:szCs w:val="20"/>
        </w:rPr>
        <w:t xml:space="preserve">the code/reference </w:t>
      </w:r>
      <w:r w:rsidR="007C09B2" w:rsidRPr="00B03B17">
        <w:rPr>
          <w:rFonts w:ascii="Arial" w:hAnsi="Arial" w:cs="Arial"/>
          <w:sz w:val="20"/>
          <w:szCs w:val="20"/>
        </w:rPr>
        <w:t xml:space="preserve">number </w:t>
      </w:r>
      <w:r w:rsidR="002238BA" w:rsidRPr="00B03B17">
        <w:rPr>
          <w:rFonts w:ascii="Arial" w:hAnsi="Arial" w:cs="Arial"/>
          <w:sz w:val="20"/>
          <w:szCs w:val="20"/>
        </w:rPr>
        <w:t xml:space="preserve">of </w:t>
      </w:r>
      <w:r w:rsidR="007C09B2" w:rsidRPr="00B03B17">
        <w:rPr>
          <w:rFonts w:ascii="Arial" w:hAnsi="Arial" w:cs="Arial"/>
          <w:sz w:val="20"/>
          <w:szCs w:val="20"/>
        </w:rPr>
        <w:t xml:space="preserve">the </w:t>
      </w:r>
      <w:r w:rsidR="002238BA" w:rsidRPr="00B03B17">
        <w:rPr>
          <w:rFonts w:ascii="Arial" w:hAnsi="Arial" w:cs="Arial"/>
          <w:sz w:val="20"/>
          <w:szCs w:val="20"/>
        </w:rPr>
        <w:t>financing agreement</w:t>
      </w:r>
      <w:r w:rsidR="00B03B17">
        <w:rPr>
          <w:rFonts w:ascii="Arial" w:hAnsi="Arial" w:cs="Arial"/>
          <w:sz w:val="20"/>
          <w:szCs w:val="20"/>
        </w:rPr>
        <w:t>.</w:t>
      </w:r>
      <w:r w:rsidR="00F0204D">
        <w:rPr>
          <w:rFonts w:ascii="Arial" w:hAnsi="Arial" w:cs="Arial"/>
          <w:sz w:val="20"/>
          <w:szCs w:val="20"/>
        </w:rPr>
        <w:t xml:space="preserve"> </w:t>
      </w:r>
      <w:r w:rsidR="00160896">
        <w:rPr>
          <w:rFonts w:ascii="Arial" w:hAnsi="Arial" w:cs="Arial"/>
          <w:sz w:val="20"/>
          <w:szCs w:val="20"/>
        </w:rPr>
        <w:t xml:space="preserve">In the column “Component(s) financed” select the number of the corresponding </w:t>
      </w:r>
      <w:r w:rsidR="00F0204D">
        <w:rPr>
          <w:rFonts w:ascii="Arial" w:hAnsi="Arial" w:cs="Arial"/>
          <w:sz w:val="20"/>
          <w:szCs w:val="20"/>
        </w:rPr>
        <w:t xml:space="preserve">cost </w:t>
      </w:r>
      <w:r w:rsidR="00160896">
        <w:rPr>
          <w:rFonts w:ascii="Arial" w:hAnsi="Arial" w:cs="Arial"/>
          <w:sz w:val="20"/>
          <w:szCs w:val="20"/>
        </w:rPr>
        <w:t>component</w:t>
      </w:r>
      <w:r w:rsidR="00160896">
        <w:rPr>
          <w:rFonts w:ascii="Arial" w:eastAsia="Times New Roman" w:hAnsi="Arial" w:cs="Arial"/>
          <w:b/>
          <w:sz w:val="18"/>
          <w:szCs w:val="18"/>
          <w:lang w:eastAsia="en-GB"/>
        </w:rPr>
        <w:t>.</w:t>
      </w:r>
    </w:p>
    <w:p w14:paraId="0D04C2C5" w14:textId="5A8A80F5" w:rsidR="00F645D4" w:rsidRDefault="00534111" w:rsidP="00EE646F">
      <w:pPr>
        <w:spacing w:before="200" w:after="0"/>
        <w:jc w:val="both"/>
        <w:rPr>
          <w:rFonts w:ascii="Arial" w:hAnsi="Arial" w:cs="Arial"/>
          <w:sz w:val="20"/>
          <w:szCs w:val="20"/>
        </w:rPr>
      </w:pPr>
      <w:r>
        <w:rPr>
          <w:rFonts w:ascii="Arial" w:hAnsi="Arial" w:cs="Arial"/>
          <w:sz w:val="20"/>
          <w:szCs w:val="20"/>
        </w:rPr>
        <w:lastRenderedPageBreak/>
        <w:t xml:space="preserve">The information </w:t>
      </w:r>
      <w:r w:rsidR="003057D2">
        <w:rPr>
          <w:rFonts w:ascii="Arial" w:hAnsi="Arial" w:cs="Arial"/>
          <w:sz w:val="20"/>
          <w:szCs w:val="20"/>
        </w:rPr>
        <w:t xml:space="preserve">required to </w:t>
      </w:r>
      <w:r>
        <w:rPr>
          <w:rFonts w:ascii="Arial" w:hAnsi="Arial" w:cs="Arial"/>
          <w:sz w:val="20"/>
          <w:szCs w:val="20"/>
        </w:rPr>
        <w:t xml:space="preserve">fill-in this </w:t>
      </w:r>
      <w:r w:rsidR="003057D2">
        <w:rPr>
          <w:rFonts w:ascii="Arial" w:hAnsi="Arial" w:cs="Arial"/>
          <w:sz w:val="20"/>
          <w:szCs w:val="20"/>
        </w:rPr>
        <w:t>section may</w:t>
      </w:r>
      <w:r w:rsidR="00861861" w:rsidRPr="00F5209E">
        <w:rPr>
          <w:rFonts w:ascii="Arial" w:hAnsi="Arial" w:cs="Arial"/>
          <w:sz w:val="20"/>
          <w:szCs w:val="20"/>
        </w:rPr>
        <w:t xml:space="preserve"> be indicative</w:t>
      </w:r>
      <w:r w:rsidR="003A5939">
        <w:rPr>
          <w:rFonts w:ascii="Arial" w:hAnsi="Arial" w:cs="Arial"/>
          <w:sz w:val="20"/>
          <w:szCs w:val="20"/>
        </w:rPr>
        <w:t xml:space="preserve"> at the time </w:t>
      </w:r>
      <w:r w:rsidR="003057D2">
        <w:rPr>
          <w:rFonts w:ascii="Arial" w:hAnsi="Arial" w:cs="Arial"/>
          <w:sz w:val="20"/>
          <w:szCs w:val="20"/>
        </w:rPr>
        <w:t xml:space="preserve">of </w:t>
      </w:r>
      <w:r w:rsidR="003057D2" w:rsidRPr="00F5209E">
        <w:rPr>
          <w:rFonts w:ascii="Arial" w:hAnsi="Arial" w:cs="Arial"/>
          <w:sz w:val="20"/>
          <w:szCs w:val="20"/>
        </w:rPr>
        <w:t>submitting</w:t>
      </w:r>
      <w:r>
        <w:rPr>
          <w:rFonts w:ascii="Arial" w:hAnsi="Arial" w:cs="Arial"/>
          <w:sz w:val="20"/>
          <w:szCs w:val="20"/>
        </w:rPr>
        <w:t xml:space="preserve"> the application. It must </w:t>
      </w:r>
      <w:r w:rsidR="003057D2">
        <w:rPr>
          <w:rFonts w:ascii="Arial" w:hAnsi="Arial" w:cs="Arial"/>
          <w:sz w:val="20"/>
          <w:szCs w:val="20"/>
        </w:rPr>
        <w:t xml:space="preserve">be </w:t>
      </w:r>
      <w:r w:rsidR="003057D2" w:rsidRPr="00F5209E">
        <w:rPr>
          <w:rFonts w:ascii="Arial" w:hAnsi="Arial" w:cs="Arial"/>
          <w:sz w:val="20"/>
          <w:szCs w:val="20"/>
        </w:rPr>
        <w:t>updated</w:t>
      </w:r>
      <w:r w:rsidR="00861861" w:rsidRPr="00F5209E">
        <w:rPr>
          <w:rFonts w:ascii="Arial" w:hAnsi="Arial" w:cs="Arial"/>
          <w:sz w:val="20"/>
          <w:szCs w:val="20"/>
        </w:rPr>
        <w:t xml:space="preserve"> and confirmed by the Lead IF</w:t>
      </w:r>
      <w:r w:rsidR="00770EE9" w:rsidRPr="00F5209E">
        <w:rPr>
          <w:rFonts w:ascii="Arial" w:hAnsi="Arial" w:cs="Arial"/>
          <w:sz w:val="20"/>
          <w:szCs w:val="20"/>
        </w:rPr>
        <w:t>I before</w:t>
      </w:r>
      <w:r w:rsidR="003A5939">
        <w:rPr>
          <w:rFonts w:ascii="Arial" w:hAnsi="Arial" w:cs="Arial"/>
          <w:sz w:val="20"/>
          <w:szCs w:val="20"/>
        </w:rPr>
        <w:t xml:space="preserve"> the approval of the grant by the Steering Committee</w:t>
      </w:r>
      <w:r w:rsidR="00770EE9" w:rsidRPr="00F5209E">
        <w:rPr>
          <w:rFonts w:ascii="Arial" w:hAnsi="Arial" w:cs="Arial"/>
          <w:sz w:val="20"/>
          <w:szCs w:val="20"/>
        </w:rPr>
        <w:t>.</w:t>
      </w:r>
    </w:p>
    <w:p w14:paraId="7B3F672B" w14:textId="7FDA4DC9" w:rsidR="00BF3262" w:rsidRPr="00892C56" w:rsidRDefault="00BF3262" w:rsidP="00482697">
      <w:pPr>
        <w:pStyle w:val="Heading1"/>
        <w:rPr>
          <w:rFonts w:ascii="Arial" w:hAnsi="Arial" w:cs="Arial"/>
          <w:color w:val="auto"/>
          <w:sz w:val="24"/>
          <w:szCs w:val="24"/>
        </w:rPr>
      </w:pPr>
      <w:bookmarkStart w:id="140" w:name="_Toc435710981"/>
      <w:bookmarkStart w:id="141" w:name="_Toc480359600"/>
      <w:r w:rsidRPr="00892C56">
        <w:rPr>
          <w:rFonts w:ascii="Arial" w:hAnsi="Arial" w:cs="Arial"/>
          <w:color w:val="auto"/>
          <w:sz w:val="24"/>
          <w:szCs w:val="24"/>
        </w:rPr>
        <w:t>Fiscal space and debt sustainability</w:t>
      </w:r>
      <w:bookmarkEnd w:id="140"/>
      <w:bookmarkEnd w:id="141"/>
    </w:p>
    <w:p w14:paraId="25D74A5C" w14:textId="77777777" w:rsidR="00AD697A" w:rsidRPr="00892C56" w:rsidRDefault="00BF3262" w:rsidP="00AD697A">
      <w:pPr>
        <w:tabs>
          <w:tab w:val="left" w:pos="0"/>
        </w:tabs>
        <w:spacing w:after="0"/>
        <w:jc w:val="both"/>
        <w:rPr>
          <w:rFonts w:ascii="Arial" w:hAnsi="Arial" w:cs="Arial"/>
          <w:sz w:val="20"/>
          <w:szCs w:val="20"/>
        </w:rPr>
      </w:pPr>
      <w:r w:rsidRPr="00892C56">
        <w:rPr>
          <w:rFonts w:ascii="Arial" w:hAnsi="Arial" w:cs="Arial"/>
          <w:sz w:val="20"/>
          <w:szCs w:val="20"/>
          <w:u w:val="single"/>
        </w:rPr>
        <w:t>Please complete this section in close cooperation with the Lead IFI.</w:t>
      </w:r>
      <w:r w:rsidRPr="00892C56">
        <w:rPr>
          <w:rFonts w:ascii="Arial" w:hAnsi="Arial" w:cs="Arial"/>
          <w:sz w:val="20"/>
          <w:szCs w:val="20"/>
        </w:rPr>
        <w:t xml:space="preserve"> </w:t>
      </w:r>
    </w:p>
    <w:p w14:paraId="424E534B" w14:textId="77777777" w:rsidR="00AD697A" w:rsidRPr="00892C56" w:rsidRDefault="00BF3262" w:rsidP="00AD697A">
      <w:pPr>
        <w:tabs>
          <w:tab w:val="left" w:pos="0"/>
        </w:tabs>
        <w:spacing w:before="120" w:after="0"/>
        <w:jc w:val="both"/>
        <w:rPr>
          <w:rFonts w:ascii="Arial" w:hAnsi="Arial" w:cs="Arial"/>
          <w:sz w:val="20"/>
          <w:szCs w:val="20"/>
        </w:rPr>
      </w:pPr>
      <w:r w:rsidRPr="00892C56">
        <w:rPr>
          <w:rFonts w:ascii="Arial" w:hAnsi="Arial" w:cs="Arial"/>
          <w:sz w:val="20"/>
          <w:szCs w:val="20"/>
        </w:rPr>
        <w:t>Describe the following elements</w:t>
      </w:r>
      <w:r w:rsidR="00AD697A" w:rsidRPr="00892C56">
        <w:rPr>
          <w:rFonts w:ascii="Arial" w:hAnsi="Arial" w:cs="Arial"/>
          <w:sz w:val="20"/>
          <w:szCs w:val="20"/>
        </w:rPr>
        <w:t>:</w:t>
      </w:r>
    </w:p>
    <w:p w14:paraId="421FAD3D" w14:textId="36EDA280" w:rsidR="00BF3262" w:rsidRPr="00892C56" w:rsidRDefault="00BF3262" w:rsidP="000A5014">
      <w:pPr>
        <w:pStyle w:val="ListParagraph"/>
        <w:numPr>
          <w:ilvl w:val="0"/>
          <w:numId w:val="3"/>
        </w:numPr>
        <w:tabs>
          <w:tab w:val="left" w:pos="0"/>
        </w:tabs>
        <w:spacing w:after="0"/>
        <w:ind w:left="425" w:hanging="425"/>
        <w:jc w:val="both"/>
        <w:rPr>
          <w:rFonts w:ascii="Arial" w:hAnsi="Arial" w:cs="Arial"/>
          <w:sz w:val="20"/>
          <w:szCs w:val="20"/>
        </w:rPr>
      </w:pPr>
      <w:r w:rsidRPr="00892C56">
        <w:rPr>
          <w:rFonts w:ascii="Arial" w:hAnsi="Arial" w:cs="Arial"/>
          <w:sz w:val="20"/>
          <w:szCs w:val="20"/>
        </w:rPr>
        <w:t>Public debt in absolute terms and relative to GDP, recent trajectory and expected medium term trajectory, public debt levels vs debt ceiling if applicable;</w:t>
      </w:r>
    </w:p>
    <w:p w14:paraId="5445DA25" w14:textId="0FE2DE29" w:rsidR="00BF3262" w:rsidRPr="00892C56" w:rsidRDefault="00BF3262" w:rsidP="000A5014">
      <w:pPr>
        <w:pStyle w:val="ListParagraph"/>
        <w:numPr>
          <w:ilvl w:val="0"/>
          <w:numId w:val="3"/>
        </w:numPr>
        <w:tabs>
          <w:tab w:val="left" w:pos="0"/>
        </w:tabs>
        <w:spacing w:after="0"/>
        <w:ind w:left="425" w:hanging="425"/>
        <w:jc w:val="both"/>
        <w:rPr>
          <w:rFonts w:ascii="Arial" w:hAnsi="Arial" w:cs="Arial"/>
          <w:sz w:val="20"/>
          <w:szCs w:val="20"/>
        </w:rPr>
      </w:pPr>
      <w:r w:rsidRPr="00892C56">
        <w:rPr>
          <w:rFonts w:ascii="Arial" w:hAnsi="Arial" w:cs="Arial"/>
          <w:sz w:val="20"/>
          <w:szCs w:val="20"/>
        </w:rPr>
        <w:t xml:space="preserve">How the sovereign or sub-sovereign loan/guarantee attached to </w:t>
      </w:r>
      <w:r w:rsidR="0085792C" w:rsidRPr="00892C56">
        <w:rPr>
          <w:rFonts w:ascii="Arial" w:hAnsi="Arial" w:cs="Arial"/>
          <w:sz w:val="20"/>
          <w:szCs w:val="20"/>
        </w:rPr>
        <w:t>the P</w:t>
      </w:r>
      <w:r w:rsidRPr="00892C56">
        <w:rPr>
          <w:rFonts w:ascii="Arial" w:hAnsi="Arial" w:cs="Arial"/>
          <w:sz w:val="20"/>
          <w:szCs w:val="20"/>
        </w:rPr>
        <w:t>roject affect</w:t>
      </w:r>
      <w:r w:rsidR="00564564" w:rsidRPr="00892C56">
        <w:rPr>
          <w:rFonts w:ascii="Arial" w:hAnsi="Arial" w:cs="Arial"/>
          <w:sz w:val="20"/>
          <w:szCs w:val="20"/>
        </w:rPr>
        <w:t>s</w:t>
      </w:r>
      <w:r w:rsidRPr="00892C56">
        <w:rPr>
          <w:rFonts w:ascii="Arial" w:hAnsi="Arial" w:cs="Arial"/>
          <w:sz w:val="20"/>
          <w:szCs w:val="20"/>
        </w:rPr>
        <w:t xml:space="preserve"> debt sustainability</w:t>
      </w:r>
      <w:r w:rsidR="00564564" w:rsidRPr="00892C56">
        <w:rPr>
          <w:rFonts w:ascii="Arial" w:hAnsi="Arial" w:cs="Arial"/>
          <w:sz w:val="20"/>
          <w:szCs w:val="20"/>
        </w:rPr>
        <w:t>;</w:t>
      </w:r>
    </w:p>
    <w:p w14:paraId="6BC022FA" w14:textId="77777777" w:rsidR="009C0533" w:rsidRPr="00892C56" w:rsidRDefault="00BF3262" w:rsidP="000A5014">
      <w:pPr>
        <w:pStyle w:val="ListParagraph"/>
        <w:numPr>
          <w:ilvl w:val="0"/>
          <w:numId w:val="3"/>
        </w:numPr>
        <w:tabs>
          <w:tab w:val="left" w:pos="0"/>
        </w:tabs>
        <w:spacing w:after="0"/>
        <w:ind w:left="425" w:hanging="425"/>
        <w:jc w:val="both"/>
        <w:rPr>
          <w:rFonts w:ascii="Arial" w:hAnsi="Arial" w:cs="Arial"/>
          <w:sz w:val="20"/>
          <w:szCs w:val="20"/>
        </w:rPr>
      </w:pPr>
      <w:r w:rsidRPr="00892C56">
        <w:rPr>
          <w:rFonts w:ascii="Arial" w:hAnsi="Arial" w:cs="Arial"/>
          <w:sz w:val="20"/>
          <w:szCs w:val="20"/>
        </w:rPr>
        <w:t xml:space="preserve">Sovereign credit rating and outlook of the beneficiary country and changes over the past 2 years, if applicable. </w:t>
      </w:r>
      <w:bookmarkStart w:id="142" w:name="_Toc455649540"/>
      <w:bookmarkEnd w:id="142"/>
    </w:p>
    <w:p w14:paraId="0AB0C1CE" w14:textId="0629403B" w:rsidR="00F645D4" w:rsidRPr="00892C56" w:rsidRDefault="00744578" w:rsidP="006A44E7">
      <w:pPr>
        <w:pStyle w:val="Heading1"/>
        <w:spacing w:before="360"/>
        <w:ind w:left="992" w:hanging="425"/>
        <w:rPr>
          <w:rFonts w:ascii="Arial" w:hAnsi="Arial" w:cs="Arial"/>
          <w:color w:val="auto"/>
          <w:sz w:val="24"/>
          <w:szCs w:val="24"/>
        </w:rPr>
      </w:pPr>
      <w:bookmarkStart w:id="143" w:name="_Toc480359601"/>
      <w:r w:rsidRPr="00892C56">
        <w:rPr>
          <w:rFonts w:ascii="Arial" w:hAnsi="Arial" w:cs="Arial"/>
          <w:color w:val="auto"/>
          <w:sz w:val="24"/>
          <w:szCs w:val="24"/>
        </w:rPr>
        <w:t>C</w:t>
      </w:r>
      <w:r w:rsidR="00546C56" w:rsidRPr="00892C56">
        <w:rPr>
          <w:rFonts w:ascii="Arial" w:hAnsi="Arial" w:cs="Arial"/>
          <w:color w:val="auto"/>
          <w:sz w:val="24"/>
          <w:szCs w:val="24"/>
        </w:rPr>
        <w:t xml:space="preserve">alculation of </w:t>
      </w:r>
      <w:r w:rsidR="000C7A9C" w:rsidRPr="00892C56">
        <w:rPr>
          <w:rFonts w:ascii="Arial" w:hAnsi="Arial" w:cs="Arial"/>
          <w:color w:val="auto"/>
          <w:sz w:val="24"/>
          <w:szCs w:val="24"/>
        </w:rPr>
        <w:t xml:space="preserve">the </w:t>
      </w:r>
      <w:r w:rsidR="00E5714D" w:rsidRPr="00892C56">
        <w:rPr>
          <w:rFonts w:ascii="Arial" w:hAnsi="Arial" w:cs="Arial"/>
          <w:color w:val="auto"/>
          <w:sz w:val="24"/>
          <w:szCs w:val="24"/>
        </w:rPr>
        <w:t>WBIF Grant</w:t>
      </w:r>
      <w:r w:rsidR="00EA204D" w:rsidRPr="00892C56">
        <w:rPr>
          <w:rFonts w:ascii="Arial" w:hAnsi="Arial" w:cs="Arial"/>
          <w:color w:val="auto"/>
          <w:sz w:val="24"/>
          <w:szCs w:val="24"/>
        </w:rPr>
        <w:t xml:space="preserve"> for the Action</w:t>
      </w:r>
      <w:bookmarkEnd w:id="143"/>
    </w:p>
    <w:p w14:paraId="3A1E6B01" w14:textId="77777777" w:rsidR="00C623F5" w:rsidRPr="00892C56" w:rsidRDefault="006A44E7" w:rsidP="006A44E7">
      <w:pPr>
        <w:spacing w:before="200" w:after="0"/>
        <w:jc w:val="both"/>
        <w:rPr>
          <w:rFonts w:ascii="Arial" w:hAnsi="Arial" w:cs="Arial"/>
          <w:sz w:val="20"/>
          <w:szCs w:val="20"/>
          <w:u w:val="single"/>
        </w:rPr>
      </w:pPr>
      <w:r w:rsidRPr="00892C56">
        <w:rPr>
          <w:rFonts w:ascii="Arial" w:hAnsi="Arial" w:cs="Arial"/>
          <w:sz w:val="20"/>
          <w:szCs w:val="20"/>
          <w:u w:val="single"/>
        </w:rPr>
        <w:t xml:space="preserve">Please complete this section in close cooperation with the Lead IFI. </w:t>
      </w:r>
    </w:p>
    <w:p w14:paraId="575BAD5C" w14:textId="50345D40" w:rsidR="00AE51E4" w:rsidRDefault="00C623F5" w:rsidP="006A44E7">
      <w:pPr>
        <w:spacing w:before="200" w:after="0"/>
        <w:jc w:val="both"/>
        <w:rPr>
          <w:rFonts w:ascii="Arial" w:hAnsi="Arial" w:cs="Arial"/>
          <w:sz w:val="20"/>
          <w:szCs w:val="20"/>
        </w:rPr>
      </w:pPr>
      <w:r w:rsidRPr="00892C56">
        <w:rPr>
          <w:rFonts w:ascii="Arial" w:hAnsi="Arial" w:cs="Arial"/>
          <w:sz w:val="20"/>
          <w:szCs w:val="20"/>
        </w:rPr>
        <w:t>P</w:t>
      </w:r>
      <w:r w:rsidR="009E0F13" w:rsidRPr="00892C56">
        <w:rPr>
          <w:rFonts w:ascii="Arial" w:hAnsi="Arial" w:cs="Arial"/>
          <w:sz w:val="20"/>
          <w:szCs w:val="20"/>
        </w:rPr>
        <w:t>lease detail the costs to be funded from the WBIF grant</w:t>
      </w:r>
      <w:r w:rsidR="009F5D41" w:rsidRPr="00892C56">
        <w:rPr>
          <w:rFonts w:ascii="Arial" w:hAnsi="Arial" w:cs="Arial"/>
          <w:sz w:val="20"/>
          <w:szCs w:val="20"/>
        </w:rPr>
        <w:t xml:space="preserve"> under th</w:t>
      </w:r>
      <w:r w:rsidRPr="00892C56">
        <w:rPr>
          <w:rFonts w:ascii="Arial" w:hAnsi="Arial" w:cs="Arial"/>
          <w:sz w:val="20"/>
          <w:szCs w:val="20"/>
        </w:rPr>
        <w:t>e</w:t>
      </w:r>
      <w:r w:rsidR="0085792C" w:rsidRPr="00892C56">
        <w:rPr>
          <w:rFonts w:ascii="Arial" w:hAnsi="Arial" w:cs="Arial"/>
          <w:sz w:val="20"/>
          <w:szCs w:val="20"/>
        </w:rPr>
        <w:t xml:space="preserve"> A</w:t>
      </w:r>
      <w:r w:rsidR="009F5D41" w:rsidRPr="00892C56">
        <w:rPr>
          <w:rFonts w:ascii="Arial" w:hAnsi="Arial" w:cs="Arial"/>
          <w:sz w:val="20"/>
          <w:szCs w:val="20"/>
        </w:rPr>
        <w:t>ction</w:t>
      </w:r>
      <w:r w:rsidR="009E0F13" w:rsidRPr="00892C56">
        <w:rPr>
          <w:rFonts w:ascii="Arial" w:hAnsi="Arial" w:cs="Arial"/>
          <w:sz w:val="20"/>
          <w:szCs w:val="20"/>
        </w:rPr>
        <w:t xml:space="preserve"> </w:t>
      </w:r>
      <w:r w:rsidRPr="00892C56">
        <w:rPr>
          <w:rFonts w:ascii="Arial" w:hAnsi="Arial" w:cs="Arial"/>
          <w:sz w:val="20"/>
          <w:szCs w:val="20"/>
        </w:rPr>
        <w:t>in the table included in this section. Please crosscheck the information with the information provided in the financial table in section 2</w:t>
      </w:r>
      <w:r w:rsidR="00285A24">
        <w:rPr>
          <w:rFonts w:ascii="Arial" w:hAnsi="Arial" w:cs="Arial"/>
          <w:sz w:val="20"/>
          <w:szCs w:val="20"/>
        </w:rPr>
        <w:t>1</w:t>
      </w:r>
      <w:r w:rsidRPr="00892C56">
        <w:rPr>
          <w:rFonts w:ascii="Arial" w:hAnsi="Arial" w:cs="Arial"/>
          <w:sz w:val="20"/>
          <w:szCs w:val="20"/>
        </w:rPr>
        <w:t>. For convenience, the table is presented below:</w:t>
      </w:r>
    </w:p>
    <w:p w14:paraId="1C8734A7" w14:textId="21520C39" w:rsidR="00D53CD2" w:rsidRDefault="00D53CD2" w:rsidP="006A44E7">
      <w:pPr>
        <w:spacing w:before="200" w:after="0"/>
        <w:jc w:val="both"/>
        <w:rPr>
          <w:rFonts w:ascii="Arial" w:hAnsi="Arial" w:cs="Arial"/>
          <w:sz w:val="20"/>
          <w:szCs w:val="20"/>
        </w:rPr>
      </w:pPr>
    </w:p>
    <w:tbl>
      <w:tblPr>
        <w:tblW w:w="9214" w:type="dxa"/>
        <w:tblInd w:w="-3" w:type="dxa"/>
        <w:tblLayout w:type="fixed"/>
        <w:tblLook w:val="0000" w:firstRow="0" w:lastRow="0" w:firstColumn="0" w:lastColumn="0" w:noHBand="0" w:noVBand="0"/>
      </w:tblPr>
      <w:tblGrid>
        <w:gridCol w:w="540"/>
        <w:gridCol w:w="3780"/>
        <w:gridCol w:w="1419"/>
        <w:gridCol w:w="1774"/>
        <w:gridCol w:w="1701"/>
      </w:tblGrid>
      <w:tr w:rsidR="0053122D" w:rsidRPr="0053122D" w14:paraId="70A6B1A9" w14:textId="77777777" w:rsidTr="0021408D">
        <w:trPr>
          <w:cantSplit/>
          <w:trHeight w:val="292"/>
        </w:trPr>
        <w:tc>
          <w:tcPr>
            <w:tcW w:w="540" w:type="dxa"/>
            <w:vMerge w:val="restart"/>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53D00EE9" w14:textId="77777777" w:rsidR="003A5939" w:rsidRPr="0053122D" w:rsidRDefault="003A5939" w:rsidP="003A5939">
            <w:pPr>
              <w:tabs>
                <w:tab w:val="left" w:pos="340"/>
                <w:tab w:val="left" w:pos="567"/>
              </w:tabs>
              <w:rPr>
                <w:rFonts w:ascii="Arial" w:eastAsia="Times New Roman" w:hAnsi="Arial" w:cs="Arial"/>
                <w:b/>
                <w:sz w:val="20"/>
                <w:szCs w:val="20"/>
                <w:lang w:eastAsia="en-GB"/>
              </w:rPr>
            </w:pPr>
            <w:r w:rsidRPr="0053122D">
              <w:rPr>
                <w:rFonts w:ascii="Arial" w:eastAsia="Times New Roman" w:hAnsi="Arial" w:cs="Arial"/>
                <w:b/>
                <w:sz w:val="20"/>
                <w:szCs w:val="20"/>
                <w:lang w:eastAsia="en-GB"/>
              </w:rPr>
              <w:t>23</w:t>
            </w:r>
          </w:p>
        </w:tc>
        <w:tc>
          <w:tcPr>
            <w:tcW w:w="8674"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FD8F11C" w14:textId="77777777" w:rsidR="003A5939" w:rsidRPr="0053122D" w:rsidRDefault="003A5939" w:rsidP="003A5939">
            <w:pPr>
              <w:tabs>
                <w:tab w:val="left" w:pos="340"/>
                <w:tab w:val="left" w:pos="567"/>
              </w:tabs>
              <w:spacing w:before="120" w:after="120" w:line="240" w:lineRule="auto"/>
              <w:rPr>
                <w:rFonts w:ascii="Arial" w:eastAsia="Times New Roman" w:hAnsi="Arial" w:cs="Arial"/>
                <w:b/>
                <w:smallCaps/>
                <w:sz w:val="20"/>
                <w:szCs w:val="20"/>
                <w:lang w:eastAsia="en-GB"/>
              </w:rPr>
            </w:pPr>
            <w:r w:rsidRPr="0053122D">
              <w:rPr>
                <w:rFonts w:ascii="Arial" w:eastAsia="Times New Roman" w:hAnsi="Arial" w:cs="Arial"/>
                <w:b/>
                <w:sz w:val="20"/>
                <w:szCs w:val="24"/>
                <w:lang w:eastAsia="en-GB"/>
              </w:rPr>
              <w:t xml:space="preserve">Calculation of the WBIF Grant for the Action </w:t>
            </w:r>
          </w:p>
        </w:tc>
      </w:tr>
      <w:tr w:rsidR="0053122D" w:rsidRPr="0053122D" w14:paraId="2C582EE3" w14:textId="77777777" w:rsidTr="0021408D">
        <w:trPr>
          <w:cantSplit/>
          <w:trHeight w:val="989"/>
        </w:trPr>
        <w:tc>
          <w:tcPr>
            <w:tcW w:w="540" w:type="dxa"/>
            <w:vMerge/>
            <w:tcBorders>
              <w:left w:val="single" w:sz="2" w:space="0" w:color="auto"/>
              <w:bottom w:val="single" w:sz="4" w:space="0" w:color="auto"/>
              <w:right w:val="single" w:sz="2" w:space="0" w:color="auto"/>
            </w:tcBorders>
            <w:shd w:val="clear" w:color="auto" w:fill="FFFFFF" w:themeFill="background1"/>
          </w:tcPr>
          <w:p w14:paraId="45FA8F37" w14:textId="77777777" w:rsidR="003A5939" w:rsidRPr="0053122D" w:rsidRDefault="003A5939" w:rsidP="003A5939">
            <w:pPr>
              <w:tabs>
                <w:tab w:val="left" w:pos="340"/>
                <w:tab w:val="left" w:pos="567"/>
              </w:tabs>
              <w:spacing w:after="0" w:line="240" w:lineRule="auto"/>
              <w:jc w:val="center"/>
              <w:rPr>
                <w:rFonts w:ascii="Arial" w:eastAsia="Times New Roman" w:hAnsi="Arial" w:cs="Arial"/>
                <w:b/>
                <w:sz w:val="20"/>
                <w:szCs w:val="20"/>
                <w:lang w:eastAsia="en-GB"/>
              </w:rPr>
            </w:pPr>
          </w:p>
        </w:tc>
        <w:tc>
          <w:tcPr>
            <w:tcW w:w="3780"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3854FD55" w14:textId="77777777" w:rsidR="003A5939" w:rsidRPr="0053122D" w:rsidRDefault="003A5939" w:rsidP="003A5939">
            <w:pPr>
              <w:tabs>
                <w:tab w:val="left" w:pos="340"/>
                <w:tab w:val="left" w:pos="567"/>
              </w:tabs>
              <w:spacing w:after="0" w:line="240" w:lineRule="auto"/>
              <w:jc w:val="center"/>
              <w:rPr>
                <w:rFonts w:ascii="Arial" w:eastAsia="Times New Roman" w:hAnsi="Arial" w:cs="Arial"/>
                <w:b/>
                <w:sz w:val="20"/>
                <w:szCs w:val="20"/>
                <w:lang w:eastAsia="en-GB"/>
              </w:rPr>
            </w:pPr>
            <w:r w:rsidRPr="0053122D">
              <w:rPr>
                <w:rFonts w:ascii="Arial" w:eastAsia="Times New Roman" w:hAnsi="Arial" w:cs="Arial"/>
                <w:b/>
                <w:sz w:val="20"/>
                <w:szCs w:val="20"/>
                <w:lang w:eastAsia="en-GB"/>
              </w:rPr>
              <w:t>Type of activity</w:t>
            </w:r>
          </w:p>
        </w:tc>
        <w:tc>
          <w:tcPr>
            <w:tcW w:w="1419"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2F87833E" w14:textId="77777777" w:rsidR="003A5939" w:rsidRPr="0053122D" w:rsidRDefault="003A5939" w:rsidP="003A5939">
            <w:pPr>
              <w:tabs>
                <w:tab w:val="left" w:pos="340"/>
                <w:tab w:val="left" w:pos="567"/>
              </w:tabs>
              <w:spacing w:before="120" w:after="120" w:line="240" w:lineRule="auto"/>
              <w:jc w:val="center"/>
              <w:rPr>
                <w:rFonts w:ascii="Arial" w:eastAsia="Times New Roman" w:hAnsi="Arial" w:cs="Arial"/>
                <w:b/>
                <w:smallCaps/>
                <w:sz w:val="18"/>
                <w:szCs w:val="20"/>
                <w:lang w:eastAsia="en-GB"/>
              </w:rPr>
            </w:pPr>
            <w:r w:rsidRPr="0053122D">
              <w:rPr>
                <w:rFonts w:ascii="Arial" w:eastAsia="Times New Roman" w:hAnsi="Arial" w:cs="Arial"/>
                <w:b/>
                <w:smallCaps/>
                <w:sz w:val="20"/>
                <w:szCs w:val="20"/>
                <w:lang w:eastAsia="en-GB"/>
              </w:rPr>
              <w:t xml:space="preserve">total costs </w:t>
            </w:r>
            <w:r w:rsidRPr="0053122D">
              <w:rPr>
                <w:rFonts w:ascii="Arial" w:eastAsia="Times New Roman" w:hAnsi="Arial" w:cs="Arial"/>
                <w:b/>
                <w:smallCaps/>
                <w:sz w:val="18"/>
                <w:szCs w:val="20"/>
                <w:lang w:eastAsia="en-GB"/>
              </w:rPr>
              <w:t>(€)</w:t>
            </w:r>
          </w:p>
          <w:p w14:paraId="7CC2A16F" w14:textId="77777777" w:rsidR="003A5939" w:rsidRPr="0053122D" w:rsidRDefault="003A5939" w:rsidP="003A5939">
            <w:pPr>
              <w:tabs>
                <w:tab w:val="left" w:pos="340"/>
                <w:tab w:val="left" w:pos="567"/>
              </w:tabs>
              <w:spacing w:before="120" w:after="120" w:line="240" w:lineRule="auto"/>
              <w:jc w:val="center"/>
              <w:rPr>
                <w:rFonts w:ascii="Arial" w:eastAsia="Times New Roman" w:hAnsi="Arial" w:cs="Arial"/>
                <w:i/>
                <w:smallCaps/>
                <w:sz w:val="20"/>
                <w:szCs w:val="20"/>
                <w:lang w:eastAsia="en-GB"/>
              </w:rPr>
            </w:pPr>
            <w:r w:rsidRPr="0053122D">
              <w:rPr>
                <w:rFonts w:ascii="Arial" w:eastAsia="Times New Roman" w:hAnsi="Arial" w:cs="Arial"/>
                <w:i/>
                <w:smallCaps/>
                <w:sz w:val="18"/>
                <w:szCs w:val="20"/>
                <w:lang w:eastAsia="en-GB"/>
              </w:rPr>
              <w:t>(a)</w:t>
            </w:r>
          </w:p>
        </w:tc>
        <w:tc>
          <w:tcPr>
            <w:tcW w:w="1774"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51B81D34" w14:textId="77777777" w:rsidR="003A5939" w:rsidRPr="0053122D" w:rsidRDefault="003A5939" w:rsidP="003A5939">
            <w:pPr>
              <w:tabs>
                <w:tab w:val="left" w:pos="340"/>
                <w:tab w:val="left" w:pos="567"/>
              </w:tabs>
              <w:spacing w:before="120" w:after="120" w:line="240" w:lineRule="auto"/>
              <w:jc w:val="center"/>
              <w:rPr>
                <w:rFonts w:ascii="Arial" w:eastAsia="Times New Roman" w:hAnsi="Arial" w:cs="Arial"/>
                <w:b/>
                <w:smallCaps/>
                <w:sz w:val="20"/>
                <w:szCs w:val="20"/>
                <w:vertAlign w:val="superscript"/>
                <w:lang w:eastAsia="en-GB"/>
              </w:rPr>
            </w:pPr>
            <w:r w:rsidRPr="0053122D">
              <w:rPr>
                <w:rFonts w:ascii="Arial" w:eastAsia="Times New Roman" w:hAnsi="Arial" w:cs="Arial"/>
                <w:b/>
                <w:smallCaps/>
                <w:sz w:val="20"/>
                <w:szCs w:val="20"/>
                <w:lang w:eastAsia="en-GB"/>
              </w:rPr>
              <w:t xml:space="preserve">co-financing rate </w:t>
            </w:r>
            <w:r w:rsidRPr="0053122D">
              <w:rPr>
                <w:rFonts w:ascii="Arial" w:eastAsia="Times New Roman" w:hAnsi="Arial" w:cs="Arial"/>
                <w:b/>
                <w:smallCaps/>
                <w:sz w:val="18"/>
                <w:szCs w:val="20"/>
                <w:lang w:eastAsia="en-GB"/>
              </w:rPr>
              <w:t>(%)</w:t>
            </w:r>
          </w:p>
          <w:p w14:paraId="1F4533BA" w14:textId="77777777" w:rsidR="003A5939" w:rsidRPr="0053122D" w:rsidRDefault="003A5939" w:rsidP="003A5939">
            <w:pPr>
              <w:tabs>
                <w:tab w:val="left" w:pos="340"/>
                <w:tab w:val="left" w:pos="567"/>
              </w:tabs>
              <w:spacing w:before="120" w:after="120" w:line="240" w:lineRule="auto"/>
              <w:jc w:val="center"/>
              <w:rPr>
                <w:rFonts w:ascii="Arial" w:eastAsia="Times New Roman" w:hAnsi="Arial" w:cs="Arial"/>
                <w:i/>
                <w:smallCaps/>
                <w:sz w:val="20"/>
                <w:szCs w:val="20"/>
                <w:lang w:eastAsia="en-GB"/>
              </w:rPr>
            </w:pPr>
            <w:r w:rsidRPr="0053122D">
              <w:rPr>
                <w:rFonts w:ascii="Arial" w:eastAsia="Times New Roman" w:hAnsi="Arial" w:cs="Arial"/>
                <w:i/>
                <w:smallCaps/>
                <w:sz w:val="18"/>
                <w:szCs w:val="20"/>
                <w:lang w:eastAsia="en-GB"/>
              </w:rPr>
              <w:t xml:space="preserve">(b) = (a) / (c) </w:t>
            </w:r>
          </w:p>
        </w:tc>
        <w:tc>
          <w:tcPr>
            <w:tcW w:w="1701"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3CDE2643" w14:textId="77777777" w:rsidR="003A5939" w:rsidRPr="0053122D" w:rsidRDefault="003A5939" w:rsidP="003A5939">
            <w:pPr>
              <w:tabs>
                <w:tab w:val="left" w:pos="340"/>
                <w:tab w:val="left" w:pos="567"/>
              </w:tabs>
              <w:spacing w:before="120" w:after="0" w:line="240" w:lineRule="auto"/>
              <w:jc w:val="center"/>
              <w:rPr>
                <w:rFonts w:ascii="Arial" w:eastAsia="Times New Roman" w:hAnsi="Arial" w:cs="Arial"/>
                <w:b/>
                <w:smallCaps/>
                <w:sz w:val="20"/>
                <w:szCs w:val="20"/>
                <w:lang w:eastAsia="en-GB"/>
              </w:rPr>
            </w:pPr>
            <w:r w:rsidRPr="0053122D">
              <w:rPr>
                <w:rFonts w:ascii="Arial" w:eastAsia="Times New Roman" w:hAnsi="Arial" w:cs="Arial"/>
                <w:b/>
                <w:smallCaps/>
                <w:sz w:val="20"/>
                <w:szCs w:val="20"/>
                <w:lang w:eastAsia="en-GB"/>
              </w:rPr>
              <w:t xml:space="preserve">maximum </w:t>
            </w:r>
          </w:p>
          <w:p w14:paraId="316E9AF4" w14:textId="77777777" w:rsidR="003A5939" w:rsidRPr="0053122D" w:rsidRDefault="003A5939" w:rsidP="003A5939">
            <w:pPr>
              <w:tabs>
                <w:tab w:val="left" w:pos="340"/>
                <w:tab w:val="left" w:pos="567"/>
              </w:tabs>
              <w:spacing w:after="120" w:line="240" w:lineRule="auto"/>
              <w:jc w:val="center"/>
              <w:rPr>
                <w:rFonts w:ascii="Arial" w:eastAsia="Times New Roman" w:hAnsi="Arial" w:cs="Arial"/>
                <w:b/>
                <w:smallCaps/>
                <w:sz w:val="20"/>
                <w:szCs w:val="20"/>
                <w:lang w:eastAsia="en-GB"/>
              </w:rPr>
            </w:pPr>
            <w:r w:rsidRPr="0053122D">
              <w:rPr>
                <w:rFonts w:ascii="Arial" w:eastAsia="Times New Roman" w:hAnsi="Arial" w:cs="Arial"/>
                <w:b/>
                <w:smallCaps/>
                <w:sz w:val="20"/>
                <w:szCs w:val="20"/>
                <w:lang w:eastAsia="en-GB"/>
              </w:rPr>
              <w:t>co-financing (€)</w:t>
            </w:r>
          </w:p>
          <w:p w14:paraId="7B3B4878" w14:textId="77777777" w:rsidR="003A5939" w:rsidRPr="0053122D" w:rsidRDefault="003A5939" w:rsidP="003A5939">
            <w:pPr>
              <w:tabs>
                <w:tab w:val="left" w:pos="340"/>
                <w:tab w:val="left" w:pos="567"/>
              </w:tabs>
              <w:spacing w:before="120" w:after="120" w:line="240" w:lineRule="auto"/>
              <w:jc w:val="center"/>
              <w:rPr>
                <w:rFonts w:ascii="Arial" w:eastAsia="Times New Roman" w:hAnsi="Arial" w:cs="Arial"/>
                <w:i/>
                <w:smallCaps/>
                <w:sz w:val="20"/>
                <w:szCs w:val="20"/>
                <w:lang w:eastAsia="en-GB"/>
              </w:rPr>
            </w:pPr>
            <w:r w:rsidRPr="0053122D">
              <w:rPr>
                <w:rFonts w:ascii="Arial" w:eastAsia="Times New Roman" w:hAnsi="Arial" w:cs="Arial"/>
                <w:i/>
                <w:smallCaps/>
                <w:sz w:val="18"/>
                <w:szCs w:val="20"/>
                <w:lang w:eastAsia="en-GB"/>
              </w:rPr>
              <w:t>(c)</w:t>
            </w:r>
          </w:p>
        </w:tc>
      </w:tr>
      <w:tr w:rsidR="0053122D" w:rsidRPr="0053122D" w14:paraId="36E5A0EF" w14:textId="77777777" w:rsidTr="0021408D">
        <w:trPr>
          <w:cantSplit/>
          <w:trHeight w:val="375"/>
        </w:trPr>
        <w:tc>
          <w:tcPr>
            <w:tcW w:w="540" w:type="dxa"/>
            <w:vMerge/>
            <w:tcBorders>
              <w:left w:val="single" w:sz="2" w:space="0" w:color="auto"/>
              <w:bottom w:val="single" w:sz="4" w:space="0" w:color="auto"/>
              <w:right w:val="single" w:sz="2" w:space="0" w:color="auto"/>
            </w:tcBorders>
          </w:tcPr>
          <w:p w14:paraId="4E0B87B7" w14:textId="77777777" w:rsidR="003A5939" w:rsidRPr="0053122D" w:rsidRDefault="003A5939" w:rsidP="003A5939">
            <w:pPr>
              <w:numPr>
                <w:ilvl w:val="0"/>
                <w:numId w:val="20"/>
              </w:numPr>
              <w:tabs>
                <w:tab w:val="num" w:pos="432"/>
                <w:tab w:val="left" w:pos="567"/>
              </w:tabs>
              <w:spacing w:before="20" w:after="20" w:line="240" w:lineRule="auto"/>
              <w:contextualSpacing/>
              <w:rPr>
                <w:rFonts w:ascii="Arial" w:hAnsi="Arial" w:cs="Arial"/>
                <w:sz w:val="20"/>
                <w:szCs w:val="20"/>
              </w:rPr>
            </w:pPr>
          </w:p>
        </w:tc>
        <w:tc>
          <w:tcPr>
            <w:tcW w:w="3780" w:type="dxa"/>
            <w:tcBorders>
              <w:top w:val="double" w:sz="4" w:space="0" w:color="auto"/>
              <w:left w:val="single" w:sz="2" w:space="0" w:color="auto"/>
              <w:bottom w:val="single" w:sz="6" w:space="0" w:color="auto"/>
              <w:right w:val="single" w:sz="2" w:space="0" w:color="auto"/>
            </w:tcBorders>
            <w:vAlign w:val="center"/>
          </w:tcPr>
          <w:p w14:paraId="2B625BBC" w14:textId="77777777" w:rsidR="003A5939" w:rsidRPr="0053122D" w:rsidRDefault="003A5939" w:rsidP="003A5939">
            <w:pPr>
              <w:numPr>
                <w:ilvl w:val="0"/>
                <w:numId w:val="32"/>
              </w:numPr>
              <w:tabs>
                <w:tab w:val="left" w:pos="567"/>
              </w:tabs>
              <w:spacing w:before="20" w:after="20" w:line="240" w:lineRule="auto"/>
              <w:contextualSpacing/>
              <w:rPr>
                <w:rFonts w:ascii="Arial" w:hAnsi="Arial" w:cs="Arial"/>
                <w:sz w:val="20"/>
                <w:szCs w:val="20"/>
              </w:rPr>
            </w:pPr>
            <w:r w:rsidRPr="0053122D">
              <w:rPr>
                <w:rFonts w:ascii="Arial" w:hAnsi="Arial" w:cs="Arial"/>
                <w:sz w:val="20"/>
                <w:szCs w:val="20"/>
              </w:rPr>
              <w:t>Works and supplies, including contingencies</w:t>
            </w:r>
            <w:r w:rsidRPr="0053122D">
              <w:rPr>
                <w:rFonts w:ascii="Arial" w:hAnsi="Arial" w:cs="Arial"/>
                <w:sz w:val="20"/>
                <w:szCs w:val="20"/>
                <w:vertAlign w:val="superscript"/>
              </w:rPr>
              <w:t>(a)</w:t>
            </w:r>
          </w:p>
        </w:tc>
        <w:tc>
          <w:tcPr>
            <w:tcW w:w="1419" w:type="dxa"/>
            <w:tcBorders>
              <w:top w:val="double" w:sz="4" w:space="0" w:color="auto"/>
              <w:left w:val="single" w:sz="2" w:space="0" w:color="auto"/>
              <w:bottom w:val="single" w:sz="6" w:space="0" w:color="auto"/>
              <w:right w:val="single" w:sz="2" w:space="0" w:color="auto"/>
            </w:tcBorders>
          </w:tcPr>
          <w:p w14:paraId="7766167B"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sz w:val="20"/>
                <w:szCs w:val="20"/>
                <w:lang w:eastAsia="en-GB"/>
              </w:rPr>
            </w:pPr>
          </w:p>
        </w:tc>
        <w:tc>
          <w:tcPr>
            <w:tcW w:w="1774" w:type="dxa"/>
            <w:tcBorders>
              <w:top w:val="double" w:sz="4" w:space="0" w:color="auto"/>
              <w:left w:val="single" w:sz="2" w:space="0" w:color="auto"/>
              <w:bottom w:val="single" w:sz="6" w:space="0" w:color="auto"/>
              <w:right w:val="single" w:sz="2" w:space="0" w:color="auto"/>
            </w:tcBorders>
          </w:tcPr>
          <w:p w14:paraId="22796F10"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i/>
                <w:sz w:val="20"/>
                <w:szCs w:val="20"/>
                <w:lang w:eastAsia="en-GB"/>
              </w:rPr>
            </w:pPr>
            <w:r w:rsidRPr="0053122D">
              <w:rPr>
                <w:rFonts w:ascii="Arial" w:eastAsia="Times New Roman" w:hAnsi="Arial" w:cs="Arial"/>
                <w:i/>
                <w:sz w:val="20"/>
                <w:szCs w:val="20"/>
                <w:lang w:eastAsia="en-GB"/>
              </w:rPr>
              <w:t>Project specific co-financing rate%</w:t>
            </w:r>
          </w:p>
        </w:tc>
        <w:tc>
          <w:tcPr>
            <w:tcW w:w="1701" w:type="dxa"/>
            <w:tcBorders>
              <w:top w:val="double" w:sz="4" w:space="0" w:color="auto"/>
              <w:left w:val="single" w:sz="2" w:space="0" w:color="auto"/>
              <w:bottom w:val="single" w:sz="6" w:space="0" w:color="auto"/>
              <w:right w:val="single" w:sz="2" w:space="0" w:color="auto"/>
            </w:tcBorders>
          </w:tcPr>
          <w:p w14:paraId="27A66E63"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sz w:val="20"/>
                <w:szCs w:val="20"/>
                <w:lang w:eastAsia="en-GB"/>
              </w:rPr>
            </w:pPr>
          </w:p>
        </w:tc>
      </w:tr>
      <w:tr w:rsidR="0053122D" w:rsidRPr="0053122D" w14:paraId="2AB8CF53" w14:textId="77777777" w:rsidTr="0021408D">
        <w:trPr>
          <w:cantSplit/>
        </w:trPr>
        <w:tc>
          <w:tcPr>
            <w:tcW w:w="540" w:type="dxa"/>
            <w:vMerge/>
            <w:tcBorders>
              <w:left w:val="single" w:sz="2" w:space="0" w:color="auto"/>
              <w:bottom w:val="single" w:sz="4" w:space="0" w:color="auto"/>
              <w:right w:val="single" w:sz="2" w:space="0" w:color="auto"/>
            </w:tcBorders>
          </w:tcPr>
          <w:p w14:paraId="225BC9EB" w14:textId="77777777" w:rsidR="003A5939" w:rsidRPr="0053122D" w:rsidRDefault="003A5939" w:rsidP="003A5939">
            <w:pPr>
              <w:numPr>
                <w:ilvl w:val="0"/>
                <w:numId w:val="32"/>
              </w:numPr>
              <w:tabs>
                <w:tab w:val="left" w:pos="567"/>
              </w:tabs>
              <w:spacing w:before="20" w:after="20" w:line="240" w:lineRule="auto"/>
              <w:contextualSpacing/>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365DEEB9" w14:textId="77777777" w:rsidR="003A5939" w:rsidRPr="0053122D" w:rsidRDefault="003A5939" w:rsidP="003A5939">
            <w:pPr>
              <w:numPr>
                <w:ilvl w:val="0"/>
                <w:numId w:val="32"/>
              </w:numPr>
              <w:tabs>
                <w:tab w:val="left" w:pos="567"/>
              </w:tabs>
              <w:spacing w:before="20" w:after="20" w:line="259" w:lineRule="auto"/>
              <w:contextualSpacing/>
              <w:rPr>
                <w:rFonts w:ascii="Arial" w:hAnsi="Arial" w:cs="Arial"/>
                <w:sz w:val="20"/>
                <w:szCs w:val="20"/>
              </w:rPr>
            </w:pPr>
            <w:r w:rsidRPr="0053122D">
              <w:rPr>
                <w:rFonts w:ascii="Arial" w:hAnsi="Arial" w:cs="Arial"/>
                <w:sz w:val="20"/>
                <w:szCs w:val="20"/>
              </w:rPr>
              <w:t>Technical assistance</w:t>
            </w:r>
            <w:r w:rsidRPr="0053122D">
              <w:rPr>
                <w:rFonts w:ascii="Arial" w:hAnsi="Arial" w:cs="Arial"/>
                <w:sz w:val="20"/>
                <w:szCs w:val="20"/>
                <w:vertAlign w:val="superscript"/>
              </w:rPr>
              <w:t>(b)</w:t>
            </w:r>
          </w:p>
        </w:tc>
        <w:tc>
          <w:tcPr>
            <w:tcW w:w="1419" w:type="dxa"/>
            <w:tcBorders>
              <w:left w:val="single" w:sz="2" w:space="0" w:color="auto"/>
              <w:bottom w:val="single" w:sz="6" w:space="0" w:color="auto"/>
              <w:right w:val="single" w:sz="2" w:space="0" w:color="auto"/>
            </w:tcBorders>
          </w:tcPr>
          <w:p w14:paraId="4C9C0B71"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sz w:val="20"/>
                <w:szCs w:val="20"/>
                <w:lang w:eastAsia="en-GB"/>
              </w:rPr>
            </w:pPr>
          </w:p>
        </w:tc>
        <w:tc>
          <w:tcPr>
            <w:tcW w:w="1774" w:type="dxa"/>
            <w:tcBorders>
              <w:top w:val="single" w:sz="6" w:space="0" w:color="auto"/>
              <w:left w:val="single" w:sz="2" w:space="0" w:color="auto"/>
              <w:bottom w:val="single" w:sz="6" w:space="0" w:color="auto"/>
              <w:right w:val="single" w:sz="2" w:space="0" w:color="auto"/>
            </w:tcBorders>
          </w:tcPr>
          <w:p w14:paraId="196FDEE5"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i/>
                <w:sz w:val="20"/>
                <w:szCs w:val="20"/>
                <w:lang w:eastAsia="en-GB"/>
              </w:rPr>
            </w:pPr>
            <w:r w:rsidRPr="0053122D">
              <w:rPr>
                <w:rFonts w:ascii="Arial" w:eastAsia="Times New Roman" w:hAnsi="Arial" w:cs="Arial"/>
                <w:i/>
                <w:sz w:val="20"/>
                <w:szCs w:val="20"/>
                <w:lang w:eastAsia="en-GB"/>
              </w:rPr>
              <w:t>Up to 100%</w:t>
            </w:r>
          </w:p>
        </w:tc>
        <w:tc>
          <w:tcPr>
            <w:tcW w:w="1701" w:type="dxa"/>
            <w:tcBorders>
              <w:left w:val="single" w:sz="2" w:space="0" w:color="auto"/>
              <w:bottom w:val="single" w:sz="6" w:space="0" w:color="auto"/>
              <w:right w:val="single" w:sz="2" w:space="0" w:color="auto"/>
            </w:tcBorders>
          </w:tcPr>
          <w:p w14:paraId="73C6BFCB"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sz w:val="20"/>
                <w:szCs w:val="20"/>
                <w:lang w:eastAsia="en-GB"/>
              </w:rPr>
            </w:pPr>
          </w:p>
        </w:tc>
      </w:tr>
      <w:tr w:rsidR="0053122D" w:rsidRPr="0053122D" w14:paraId="0FAB6EC0" w14:textId="77777777" w:rsidTr="0021408D">
        <w:trPr>
          <w:cantSplit/>
        </w:trPr>
        <w:tc>
          <w:tcPr>
            <w:tcW w:w="540" w:type="dxa"/>
            <w:vMerge/>
            <w:tcBorders>
              <w:left w:val="single" w:sz="2" w:space="0" w:color="auto"/>
              <w:bottom w:val="single" w:sz="4" w:space="0" w:color="auto"/>
              <w:right w:val="single" w:sz="2" w:space="0" w:color="auto"/>
            </w:tcBorders>
          </w:tcPr>
          <w:p w14:paraId="0EF6714E" w14:textId="77777777" w:rsidR="003A5939" w:rsidRPr="0053122D" w:rsidRDefault="003A5939" w:rsidP="003A5939">
            <w:pPr>
              <w:numPr>
                <w:ilvl w:val="0"/>
                <w:numId w:val="32"/>
              </w:numPr>
              <w:tabs>
                <w:tab w:val="left" w:pos="567"/>
              </w:tabs>
              <w:spacing w:before="20" w:after="20" w:line="240" w:lineRule="auto"/>
              <w:contextualSpacing/>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1F65821F" w14:textId="77777777" w:rsidR="003A5939" w:rsidRPr="0053122D" w:rsidRDefault="003A5939" w:rsidP="003A5939">
            <w:pPr>
              <w:numPr>
                <w:ilvl w:val="0"/>
                <w:numId w:val="32"/>
              </w:numPr>
              <w:tabs>
                <w:tab w:val="left" w:pos="567"/>
              </w:tabs>
              <w:spacing w:before="20" w:after="20" w:line="240" w:lineRule="auto"/>
              <w:contextualSpacing/>
              <w:rPr>
                <w:rFonts w:ascii="Arial" w:hAnsi="Arial" w:cs="Arial"/>
                <w:sz w:val="20"/>
                <w:szCs w:val="20"/>
              </w:rPr>
            </w:pPr>
            <w:r w:rsidRPr="0053122D">
              <w:rPr>
                <w:rFonts w:ascii="Arial" w:hAnsi="Arial" w:cs="Arial"/>
                <w:sz w:val="20"/>
                <w:szCs w:val="20"/>
              </w:rPr>
              <w:t>Communication and visibility</w:t>
            </w:r>
            <w:r w:rsidRPr="0053122D">
              <w:rPr>
                <w:rFonts w:ascii="Arial" w:hAnsi="Arial" w:cs="Arial"/>
                <w:sz w:val="20"/>
                <w:szCs w:val="20"/>
                <w:vertAlign w:val="superscript"/>
              </w:rPr>
              <w:t>(c)</w:t>
            </w:r>
          </w:p>
        </w:tc>
        <w:tc>
          <w:tcPr>
            <w:tcW w:w="1419" w:type="dxa"/>
            <w:tcBorders>
              <w:top w:val="single" w:sz="6" w:space="0" w:color="auto"/>
              <w:left w:val="single" w:sz="2" w:space="0" w:color="auto"/>
              <w:bottom w:val="single" w:sz="6" w:space="0" w:color="auto"/>
              <w:right w:val="single" w:sz="2" w:space="0" w:color="auto"/>
            </w:tcBorders>
          </w:tcPr>
          <w:p w14:paraId="143DAF5D"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sz w:val="20"/>
                <w:szCs w:val="20"/>
                <w:lang w:eastAsia="en-GB"/>
              </w:rPr>
            </w:pPr>
          </w:p>
        </w:tc>
        <w:tc>
          <w:tcPr>
            <w:tcW w:w="1774" w:type="dxa"/>
            <w:tcBorders>
              <w:top w:val="single" w:sz="6" w:space="0" w:color="auto"/>
              <w:left w:val="single" w:sz="2" w:space="0" w:color="auto"/>
              <w:bottom w:val="single" w:sz="6" w:space="0" w:color="auto"/>
              <w:right w:val="single" w:sz="2" w:space="0" w:color="auto"/>
            </w:tcBorders>
          </w:tcPr>
          <w:p w14:paraId="1D7D3CEF"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i/>
                <w:sz w:val="18"/>
                <w:szCs w:val="20"/>
                <w:highlight w:val="yellow"/>
                <w:lang w:eastAsia="en-GB"/>
              </w:rPr>
            </w:pPr>
            <w:r w:rsidRPr="0053122D">
              <w:rPr>
                <w:rFonts w:ascii="Arial" w:eastAsia="Times New Roman" w:hAnsi="Arial" w:cs="Arial"/>
                <w:b/>
                <w:i/>
                <w:sz w:val="18"/>
                <w:szCs w:val="20"/>
                <w:lang w:eastAsia="en-GB"/>
              </w:rPr>
              <w:t>100%</w:t>
            </w:r>
          </w:p>
        </w:tc>
        <w:tc>
          <w:tcPr>
            <w:tcW w:w="1701" w:type="dxa"/>
            <w:tcBorders>
              <w:top w:val="single" w:sz="6" w:space="0" w:color="auto"/>
              <w:left w:val="single" w:sz="2" w:space="0" w:color="auto"/>
              <w:bottom w:val="single" w:sz="6" w:space="0" w:color="auto"/>
              <w:right w:val="single" w:sz="2" w:space="0" w:color="auto"/>
            </w:tcBorders>
          </w:tcPr>
          <w:p w14:paraId="68974E80"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sz w:val="20"/>
                <w:szCs w:val="20"/>
                <w:lang w:eastAsia="en-GB"/>
              </w:rPr>
            </w:pPr>
          </w:p>
        </w:tc>
      </w:tr>
      <w:tr w:rsidR="0053122D" w:rsidRPr="0053122D" w14:paraId="12295092" w14:textId="77777777" w:rsidTr="0021408D">
        <w:trPr>
          <w:cantSplit/>
        </w:trPr>
        <w:tc>
          <w:tcPr>
            <w:tcW w:w="540" w:type="dxa"/>
            <w:vMerge/>
            <w:tcBorders>
              <w:left w:val="single" w:sz="2" w:space="0" w:color="auto"/>
              <w:bottom w:val="single" w:sz="4" w:space="0" w:color="auto"/>
              <w:right w:val="single" w:sz="2" w:space="0" w:color="auto"/>
            </w:tcBorders>
          </w:tcPr>
          <w:p w14:paraId="3EC484F5" w14:textId="77777777" w:rsidR="003A5939" w:rsidRPr="0053122D" w:rsidRDefault="003A5939" w:rsidP="003A5939">
            <w:pPr>
              <w:numPr>
                <w:ilvl w:val="0"/>
                <w:numId w:val="32"/>
              </w:numPr>
              <w:tabs>
                <w:tab w:val="left" w:pos="567"/>
              </w:tabs>
              <w:spacing w:before="20" w:after="20" w:line="240" w:lineRule="auto"/>
              <w:contextualSpacing/>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142D703E" w14:textId="77777777" w:rsidR="003A5939" w:rsidRPr="0053122D" w:rsidRDefault="003A5939" w:rsidP="003A5939">
            <w:pPr>
              <w:numPr>
                <w:ilvl w:val="0"/>
                <w:numId w:val="32"/>
              </w:numPr>
              <w:tabs>
                <w:tab w:val="left" w:pos="567"/>
              </w:tabs>
              <w:spacing w:before="20" w:after="20" w:line="240" w:lineRule="auto"/>
              <w:contextualSpacing/>
              <w:rPr>
                <w:rFonts w:ascii="Arial" w:hAnsi="Arial" w:cs="Arial"/>
                <w:sz w:val="20"/>
                <w:szCs w:val="20"/>
              </w:rPr>
            </w:pPr>
            <w:r w:rsidRPr="0053122D">
              <w:rPr>
                <w:rFonts w:ascii="Arial" w:hAnsi="Arial" w:cs="Arial"/>
                <w:sz w:val="20"/>
                <w:szCs w:val="20"/>
              </w:rPr>
              <w:t>Special evaluation/audit</w:t>
            </w:r>
            <w:r w:rsidRPr="0053122D">
              <w:rPr>
                <w:rFonts w:ascii="Arial" w:hAnsi="Arial" w:cs="Arial"/>
                <w:sz w:val="20"/>
                <w:szCs w:val="20"/>
                <w:vertAlign w:val="superscript"/>
              </w:rPr>
              <w:t>(d)</w:t>
            </w:r>
          </w:p>
        </w:tc>
        <w:tc>
          <w:tcPr>
            <w:tcW w:w="1419" w:type="dxa"/>
            <w:tcBorders>
              <w:top w:val="single" w:sz="6" w:space="0" w:color="auto"/>
              <w:left w:val="single" w:sz="2" w:space="0" w:color="auto"/>
              <w:bottom w:val="single" w:sz="6" w:space="0" w:color="auto"/>
              <w:right w:val="single" w:sz="2" w:space="0" w:color="auto"/>
            </w:tcBorders>
          </w:tcPr>
          <w:p w14:paraId="2E37A7B5"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sz w:val="20"/>
                <w:szCs w:val="20"/>
                <w:lang w:eastAsia="en-GB"/>
              </w:rPr>
            </w:pPr>
          </w:p>
        </w:tc>
        <w:tc>
          <w:tcPr>
            <w:tcW w:w="1774" w:type="dxa"/>
            <w:tcBorders>
              <w:top w:val="single" w:sz="6" w:space="0" w:color="auto"/>
              <w:left w:val="single" w:sz="2" w:space="0" w:color="auto"/>
              <w:bottom w:val="single" w:sz="6" w:space="0" w:color="auto"/>
              <w:right w:val="single" w:sz="2" w:space="0" w:color="auto"/>
            </w:tcBorders>
          </w:tcPr>
          <w:p w14:paraId="28299289"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i/>
                <w:sz w:val="18"/>
                <w:szCs w:val="20"/>
                <w:lang w:eastAsia="en-GB"/>
              </w:rPr>
            </w:pPr>
            <w:r w:rsidRPr="0053122D">
              <w:rPr>
                <w:rFonts w:ascii="Arial" w:eastAsia="Times New Roman" w:hAnsi="Arial" w:cs="Arial"/>
                <w:b/>
                <w:i/>
                <w:sz w:val="18"/>
                <w:szCs w:val="20"/>
                <w:lang w:eastAsia="en-GB"/>
              </w:rPr>
              <w:t>100%</w:t>
            </w:r>
          </w:p>
        </w:tc>
        <w:tc>
          <w:tcPr>
            <w:tcW w:w="1701" w:type="dxa"/>
            <w:tcBorders>
              <w:top w:val="single" w:sz="6" w:space="0" w:color="auto"/>
              <w:left w:val="single" w:sz="2" w:space="0" w:color="auto"/>
              <w:bottom w:val="single" w:sz="6" w:space="0" w:color="auto"/>
              <w:right w:val="single" w:sz="2" w:space="0" w:color="auto"/>
            </w:tcBorders>
          </w:tcPr>
          <w:p w14:paraId="5DE76C0E"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b/>
                <w:sz w:val="20"/>
                <w:szCs w:val="20"/>
                <w:lang w:eastAsia="en-GB"/>
              </w:rPr>
            </w:pPr>
          </w:p>
        </w:tc>
      </w:tr>
      <w:tr w:rsidR="0053122D" w:rsidRPr="0053122D" w14:paraId="047F32BF" w14:textId="77777777" w:rsidTr="0021408D">
        <w:trPr>
          <w:cantSplit/>
          <w:trHeight w:val="246"/>
        </w:trPr>
        <w:tc>
          <w:tcPr>
            <w:tcW w:w="540" w:type="dxa"/>
            <w:vMerge/>
            <w:tcBorders>
              <w:left w:val="single" w:sz="2" w:space="0" w:color="auto"/>
              <w:bottom w:val="single" w:sz="4" w:space="0" w:color="auto"/>
              <w:right w:val="single" w:sz="2" w:space="0" w:color="auto"/>
            </w:tcBorders>
            <w:shd w:val="clear" w:color="auto" w:fill="F2F2F2" w:themeFill="background1" w:themeFillShade="F2"/>
          </w:tcPr>
          <w:p w14:paraId="5604B1B3" w14:textId="77777777" w:rsidR="003A5939" w:rsidRPr="0053122D" w:rsidRDefault="003A5939" w:rsidP="003A5939">
            <w:pPr>
              <w:tabs>
                <w:tab w:val="num" w:pos="432"/>
                <w:tab w:val="left" w:pos="567"/>
              </w:tabs>
              <w:spacing w:before="20" w:after="20" w:line="240" w:lineRule="auto"/>
              <w:rPr>
                <w:rFonts w:ascii="Arial" w:eastAsia="Times New Roman" w:hAnsi="Arial" w:cs="Arial"/>
                <w:b/>
                <w:sz w:val="20"/>
                <w:szCs w:val="20"/>
                <w:lang w:eastAsia="en-GB"/>
              </w:rPr>
            </w:pPr>
          </w:p>
        </w:tc>
        <w:tc>
          <w:tcPr>
            <w:tcW w:w="3780"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0D2216DE" w14:textId="3BE6D862" w:rsidR="003A5939" w:rsidRPr="0053122D" w:rsidRDefault="000C6EB5" w:rsidP="003A5939">
            <w:pPr>
              <w:tabs>
                <w:tab w:val="num" w:pos="432"/>
                <w:tab w:val="left" w:pos="567"/>
              </w:tabs>
              <w:spacing w:before="20" w:after="20" w:line="240" w:lineRule="auto"/>
              <w:jc w:val="right"/>
              <w:rPr>
                <w:rFonts w:ascii="Arial" w:eastAsia="Times New Roman" w:hAnsi="Arial" w:cs="Arial"/>
                <w:b/>
                <w:sz w:val="20"/>
                <w:szCs w:val="20"/>
                <w:lang w:eastAsia="en-GB"/>
              </w:rPr>
            </w:pPr>
            <w:r w:rsidRPr="0053122D">
              <w:rPr>
                <w:rFonts w:ascii="Arial" w:eastAsia="Times New Roman" w:hAnsi="Arial" w:cs="Arial"/>
                <w:b/>
                <w:sz w:val="20"/>
                <w:szCs w:val="20"/>
                <w:lang w:eastAsia="en-GB"/>
              </w:rPr>
              <w:t>Grant amount requested</w:t>
            </w:r>
            <w:r w:rsidR="003A5939" w:rsidRPr="0053122D">
              <w:rPr>
                <w:rFonts w:ascii="Arial" w:eastAsia="Times New Roman" w:hAnsi="Arial" w:cs="Arial"/>
                <w:b/>
                <w:sz w:val="20"/>
                <w:szCs w:val="20"/>
                <w:lang w:eastAsia="en-GB"/>
              </w:rPr>
              <w:t xml:space="preserve"> </w:t>
            </w:r>
          </w:p>
        </w:tc>
        <w:tc>
          <w:tcPr>
            <w:tcW w:w="1419"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6FD3F945"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i/>
                <w:sz w:val="18"/>
                <w:szCs w:val="20"/>
                <w:lang w:eastAsia="en-GB"/>
              </w:rPr>
            </w:pPr>
            <w:r w:rsidRPr="0053122D">
              <w:rPr>
                <w:rFonts w:ascii="Arial" w:eastAsia="Times New Roman" w:hAnsi="Arial" w:cs="Arial"/>
                <w:i/>
                <w:sz w:val="18"/>
                <w:szCs w:val="20"/>
                <w:lang w:eastAsia="en-GB"/>
              </w:rPr>
              <w:t xml:space="preserve"> SUM(1:4)</w:t>
            </w:r>
          </w:p>
        </w:tc>
        <w:tc>
          <w:tcPr>
            <w:tcW w:w="1774"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320EB5DE"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i/>
                <w:sz w:val="20"/>
                <w:szCs w:val="20"/>
                <w:lang w:eastAsia="en-GB"/>
              </w:rPr>
            </w:pPr>
          </w:p>
        </w:tc>
        <w:tc>
          <w:tcPr>
            <w:tcW w:w="1701"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7963CB67"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i/>
                <w:sz w:val="20"/>
                <w:szCs w:val="20"/>
                <w:lang w:eastAsia="en-GB"/>
              </w:rPr>
            </w:pPr>
            <w:r w:rsidRPr="0053122D">
              <w:rPr>
                <w:rFonts w:ascii="Arial" w:eastAsia="Times New Roman" w:hAnsi="Arial" w:cs="Arial"/>
                <w:i/>
                <w:sz w:val="18"/>
                <w:szCs w:val="20"/>
                <w:lang w:eastAsia="en-GB"/>
              </w:rPr>
              <w:t>SUM(1:4)</w:t>
            </w:r>
          </w:p>
        </w:tc>
      </w:tr>
      <w:tr w:rsidR="0053122D" w:rsidRPr="0053122D" w14:paraId="17A2F0CD" w14:textId="77777777" w:rsidTr="0021408D">
        <w:trPr>
          <w:cantSplit/>
          <w:trHeight w:val="390"/>
        </w:trPr>
        <w:tc>
          <w:tcPr>
            <w:tcW w:w="540" w:type="dxa"/>
            <w:vMerge/>
            <w:tcBorders>
              <w:left w:val="single" w:sz="2" w:space="0" w:color="auto"/>
              <w:bottom w:val="single" w:sz="4" w:space="0" w:color="auto"/>
              <w:right w:val="single" w:sz="2" w:space="0" w:color="auto"/>
            </w:tcBorders>
            <w:shd w:val="clear" w:color="auto" w:fill="244061" w:themeFill="accent1" w:themeFillShade="80"/>
          </w:tcPr>
          <w:p w14:paraId="1ECA7479" w14:textId="77777777" w:rsidR="003A5939" w:rsidRPr="0053122D" w:rsidRDefault="003A5939" w:rsidP="003A5939">
            <w:pPr>
              <w:tabs>
                <w:tab w:val="left" w:pos="567"/>
              </w:tabs>
              <w:spacing w:before="20" w:after="20" w:line="240" w:lineRule="auto"/>
              <w:rPr>
                <w:rFonts w:ascii="Arial" w:eastAsia="Times New Roman" w:hAnsi="Arial" w:cs="Arial"/>
                <w:b/>
                <w:sz w:val="20"/>
                <w:szCs w:val="20"/>
                <w:lang w:eastAsia="en-GB"/>
              </w:rPr>
            </w:pPr>
          </w:p>
        </w:tc>
        <w:tc>
          <w:tcPr>
            <w:tcW w:w="3780" w:type="dxa"/>
            <w:tcBorders>
              <w:top w:val="single" w:sz="6" w:space="0" w:color="auto"/>
              <w:left w:val="single" w:sz="2" w:space="0" w:color="auto"/>
              <w:bottom w:val="single" w:sz="6" w:space="0" w:color="auto"/>
              <w:right w:val="single" w:sz="2" w:space="0" w:color="auto"/>
            </w:tcBorders>
            <w:shd w:val="clear" w:color="auto" w:fill="auto"/>
            <w:vAlign w:val="center"/>
          </w:tcPr>
          <w:p w14:paraId="57E30A71" w14:textId="77777777" w:rsidR="003A5939" w:rsidRPr="0053122D" w:rsidRDefault="003A5939" w:rsidP="003A5939">
            <w:pPr>
              <w:numPr>
                <w:ilvl w:val="0"/>
                <w:numId w:val="32"/>
              </w:numPr>
              <w:tabs>
                <w:tab w:val="left" w:pos="567"/>
              </w:tabs>
              <w:spacing w:before="20" w:after="20" w:line="259" w:lineRule="auto"/>
              <w:contextualSpacing/>
              <w:rPr>
                <w:rFonts w:ascii="Arial" w:hAnsi="Arial" w:cs="Arial"/>
                <w:sz w:val="20"/>
                <w:szCs w:val="20"/>
              </w:rPr>
            </w:pPr>
            <w:r w:rsidRPr="0053122D">
              <w:rPr>
                <w:rFonts w:ascii="Arial" w:hAnsi="Arial" w:cs="Arial"/>
                <w:sz w:val="20"/>
                <w:szCs w:val="20"/>
              </w:rPr>
              <w:t>Implementation fee for the INV component of this application</w:t>
            </w:r>
            <w:r w:rsidRPr="0053122D">
              <w:rPr>
                <w:rFonts w:ascii="Arial" w:hAnsi="Arial" w:cs="Arial"/>
                <w:sz w:val="20"/>
                <w:szCs w:val="20"/>
                <w:vertAlign w:val="superscript"/>
              </w:rPr>
              <w:t>(e)</w:t>
            </w:r>
          </w:p>
        </w:tc>
        <w:tc>
          <w:tcPr>
            <w:tcW w:w="3193" w:type="dxa"/>
            <w:gridSpan w:val="2"/>
            <w:tcBorders>
              <w:top w:val="single" w:sz="6" w:space="0" w:color="auto"/>
              <w:left w:val="single" w:sz="2" w:space="0" w:color="auto"/>
              <w:bottom w:val="single" w:sz="6" w:space="0" w:color="auto"/>
              <w:right w:val="single" w:sz="2" w:space="0" w:color="auto"/>
            </w:tcBorders>
            <w:shd w:val="clear" w:color="auto" w:fill="auto"/>
            <w:vAlign w:val="center"/>
          </w:tcPr>
          <w:p w14:paraId="3C146BA4" w14:textId="77777777" w:rsidR="003A5939" w:rsidRPr="0053122D" w:rsidRDefault="003A5939" w:rsidP="003A5939">
            <w:pPr>
              <w:tabs>
                <w:tab w:val="left" w:pos="340"/>
                <w:tab w:val="left" w:pos="567"/>
              </w:tabs>
              <w:spacing w:before="20" w:after="20" w:line="240" w:lineRule="auto"/>
              <w:jc w:val="right"/>
              <w:rPr>
                <w:rFonts w:ascii="Arial" w:eastAsia="Times New Roman" w:hAnsi="Arial" w:cs="Arial"/>
                <w:i/>
                <w:sz w:val="18"/>
                <w:szCs w:val="20"/>
                <w:lang w:eastAsia="en-GB"/>
              </w:rPr>
            </w:pPr>
          </w:p>
        </w:tc>
        <w:tc>
          <w:tcPr>
            <w:tcW w:w="1701" w:type="dxa"/>
            <w:tcBorders>
              <w:top w:val="single" w:sz="6" w:space="0" w:color="auto"/>
              <w:left w:val="single" w:sz="2" w:space="0" w:color="auto"/>
              <w:bottom w:val="single" w:sz="6" w:space="0" w:color="auto"/>
              <w:right w:val="single" w:sz="2" w:space="0" w:color="auto"/>
            </w:tcBorders>
            <w:shd w:val="clear" w:color="auto" w:fill="auto"/>
            <w:vAlign w:val="center"/>
          </w:tcPr>
          <w:p w14:paraId="76723D34"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i/>
                <w:sz w:val="18"/>
                <w:szCs w:val="20"/>
                <w:lang w:eastAsia="en-GB"/>
              </w:rPr>
            </w:pPr>
            <w:r w:rsidRPr="0053122D">
              <w:rPr>
                <w:rFonts w:ascii="Arial" w:eastAsia="Times New Roman" w:hAnsi="Arial" w:cs="Arial"/>
                <w:i/>
                <w:sz w:val="18"/>
                <w:szCs w:val="20"/>
                <w:lang w:eastAsia="en-GB"/>
              </w:rPr>
              <w:t>2% of (1)</w:t>
            </w:r>
          </w:p>
        </w:tc>
      </w:tr>
      <w:tr w:rsidR="0053122D" w:rsidRPr="0053122D" w14:paraId="7FD6E6B5" w14:textId="77777777" w:rsidTr="0021408D">
        <w:trPr>
          <w:cantSplit/>
          <w:trHeight w:val="390"/>
        </w:trPr>
        <w:tc>
          <w:tcPr>
            <w:tcW w:w="540" w:type="dxa"/>
            <w:vMerge/>
            <w:tcBorders>
              <w:left w:val="single" w:sz="2" w:space="0" w:color="auto"/>
              <w:bottom w:val="single" w:sz="4" w:space="0" w:color="auto"/>
              <w:right w:val="single" w:sz="2" w:space="0" w:color="auto"/>
            </w:tcBorders>
            <w:shd w:val="clear" w:color="auto" w:fill="244061" w:themeFill="accent1" w:themeFillShade="80"/>
          </w:tcPr>
          <w:p w14:paraId="60FC9427" w14:textId="77777777" w:rsidR="003A5939" w:rsidRPr="0053122D" w:rsidRDefault="003A5939" w:rsidP="003A5939">
            <w:pPr>
              <w:tabs>
                <w:tab w:val="left" w:pos="567"/>
              </w:tabs>
              <w:spacing w:before="20" w:after="20" w:line="240" w:lineRule="auto"/>
              <w:rPr>
                <w:rFonts w:ascii="Arial" w:eastAsia="Times New Roman" w:hAnsi="Arial" w:cs="Arial"/>
                <w:b/>
                <w:sz w:val="20"/>
                <w:szCs w:val="20"/>
                <w:lang w:eastAsia="en-GB"/>
              </w:rPr>
            </w:pPr>
          </w:p>
        </w:tc>
        <w:tc>
          <w:tcPr>
            <w:tcW w:w="3780" w:type="dxa"/>
            <w:tcBorders>
              <w:top w:val="single" w:sz="6" w:space="0" w:color="auto"/>
              <w:left w:val="single" w:sz="2" w:space="0" w:color="auto"/>
              <w:bottom w:val="single" w:sz="6" w:space="0" w:color="auto"/>
              <w:right w:val="single" w:sz="2" w:space="0" w:color="auto"/>
            </w:tcBorders>
            <w:shd w:val="clear" w:color="auto" w:fill="auto"/>
            <w:vAlign w:val="center"/>
          </w:tcPr>
          <w:p w14:paraId="54CC9866" w14:textId="77777777" w:rsidR="003A5939" w:rsidRPr="0053122D" w:rsidRDefault="003A5939" w:rsidP="003A5939">
            <w:pPr>
              <w:numPr>
                <w:ilvl w:val="0"/>
                <w:numId w:val="32"/>
              </w:numPr>
              <w:tabs>
                <w:tab w:val="left" w:pos="567"/>
              </w:tabs>
              <w:spacing w:before="20" w:after="20" w:line="259" w:lineRule="auto"/>
              <w:contextualSpacing/>
              <w:rPr>
                <w:rFonts w:ascii="Arial" w:hAnsi="Arial" w:cs="Arial"/>
                <w:sz w:val="20"/>
                <w:szCs w:val="20"/>
              </w:rPr>
            </w:pPr>
            <w:r w:rsidRPr="0053122D">
              <w:rPr>
                <w:rFonts w:ascii="Arial" w:hAnsi="Arial" w:cs="Arial"/>
                <w:sz w:val="20"/>
                <w:szCs w:val="20"/>
              </w:rPr>
              <w:t>Implementation fee for the TA component of this application</w:t>
            </w:r>
            <w:r w:rsidRPr="0053122D">
              <w:rPr>
                <w:rFonts w:ascii="Arial" w:hAnsi="Arial" w:cs="Arial"/>
                <w:sz w:val="20"/>
                <w:szCs w:val="20"/>
                <w:vertAlign w:val="superscript"/>
              </w:rPr>
              <w:t>(f)</w:t>
            </w:r>
          </w:p>
        </w:tc>
        <w:tc>
          <w:tcPr>
            <w:tcW w:w="3193" w:type="dxa"/>
            <w:gridSpan w:val="2"/>
            <w:tcBorders>
              <w:top w:val="single" w:sz="6" w:space="0" w:color="auto"/>
              <w:left w:val="single" w:sz="2" w:space="0" w:color="auto"/>
              <w:bottom w:val="single" w:sz="6" w:space="0" w:color="auto"/>
              <w:right w:val="single" w:sz="2" w:space="0" w:color="auto"/>
            </w:tcBorders>
            <w:shd w:val="clear" w:color="auto" w:fill="auto"/>
            <w:vAlign w:val="center"/>
          </w:tcPr>
          <w:p w14:paraId="47FF610A" w14:textId="77777777" w:rsidR="003A5939" w:rsidRPr="0053122D" w:rsidRDefault="003A5939" w:rsidP="003A5939">
            <w:pPr>
              <w:tabs>
                <w:tab w:val="left" w:pos="340"/>
                <w:tab w:val="left" w:pos="567"/>
              </w:tabs>
              <w:spacing w:before="20" w:after="20" w:line="240" w:lineRule="auto"/>
              <w:jc w:val="right"/>
              <w:rPr>
                <w:rFonts w:ascii="Arial" w:eastAsia="Times New Roman" w:hAnsi="Arial" w:cs="Arial"/>
                <w:i/>
                <w:sz w:val="18"/>
                <w:szCs w:val="20"/>
                <w:lang w:eastAsia="en-GB"/>
              </w:rPr>
            </w:pPr>
          </w:p>
        </w:tc>
        <w:tc>
          <w:tcPr>
            <w:tcW w:w="1701" w:type="dxa"/>
            <w:tcBorders>
              <w:top w:val="single" w:sz="6" w:space="0" w:color="auto"/>
              <w:left w:val="single" w:sz="2" w:space="0" w:color="auto"/>
              <w:bottom w:val="single" w:sz="6" w:space="0" w:color="auto"/>
              <w:right w:val="single" w:sz="2" w:space="0" w:color="auto"/>
            </w:tcBorders>
            <w:shd w:val="clear" w:color="auto" w:fill="auto"/>
            <w:vAlign w:val="center"/>
          </w:tcPr>
          <w:p w14:paraId="2B3A8A43" w14:textId="1C96A6D1" w:rsidR="003A5939" w:rsidRPr="0053122D" w:rsidRDefault="003A5939" w:rsidP="003A5939">
            <w:pPr>
              <w:tabs>
                <w:tab w:val="left" w:pos="340"/>
                <w:tab w:val="left" w:pos="567"/>
              </w:tabs>
              <w:spacing w:before="20" w:after="20" w:line="240" w:lineRule="auto"/>
              <w:jc w:val="center"/>
              <w:rPr>
                <w:rFonts w:ascii="Arial" w:eastAsia="Times New Roman" w:hAnsi="Arial" w:cs="Arial"/>
                <w:i/>
                <w:sz w:val="18"/>
                <w:szCs w:val="20"/>
                <w:lang w:eastAsia="en-GB"/>
              </w:rPr>
            </w:pPr>
            <w:r w:rsidRPr="0053122D">
              <w:rPr>
                <w:rFonts w:ascii="Arial" w:eastAsia="Times New Roman" w:hAnsi="Arial" w:cs="Arial"/>
                <w:i/>
                <w:sz w:val="18"/>
                <w:szCs w:val="20"/>
                <w:lang w:eastAsia="en-GB"/>
              </w:rPr>
              <w:t>4% of SUM(2:3)</w:t>
            </w:r>
          </w:p>
        </w:tc>
      </w:tr>
      <w:tr w:rsidR="0053122D" w:rsidRPr="0053122D" w14:paraId="2BCB38EE" w14:textId="77777777" w:rsidTr="0021408D">
        <w:trPr>
          <w:cantSplit/>
          <w:trHeight w:val="390"/>
        </w:trPr>
        <w:tc>
          <w:tcPr>
            <w:tcW w:w="540" w:type="dxa"/>
            <w:vMerge/>
            <w:tcBorders>
              <w:left w:val="single" w:sz="2" w:space="0" w:color="auto"/>
              <w:bottom w:val="single" w:sz="2" w:space="0" w:color="auto"/>
              <w:right w:val="single" w:sz="2" w:space="0" w:color="auto"/>
            </w:tcBorders>
            <w:shd w:val="clear" w:color="auto" w:fill="244061" w:themeFill="accent1" w:themeFillShade="80"/>
          </w:tcPr>
          <w:p w14:paraId="725D9AB2" w14:textId="77777777" w:rsidR="003A5939" w:rsidRPr="0053122D" w:rsidRDefault="003A5939" w:rsidP="003A5939">
            <w:pPr>
              <w:tabs>
                <w:tab w:val="left" w:pos="567"/>
              </w:tabs>
              <w:spacing w:before="20" w:after="20" w:line="240" w:lineRule="auto"/>
              <w:rPr>
                <w:rFonts w:ascii="Arial" w:eastAsia="Times New Roman" w:hAnsi="Arial" w:cs="Arial"/>
                <w:b/>
                <w:sz w:val="20"/>
                <w:szCs w:val="20"/>
                <w:lang w:eastAsia="en-GB"/>
              </w:rPr>
            </w:pPr>
          </w:p>
        </w:tc>
        <w:tc>
          <w:tcPr>
            <w:tcW w:w="6973" w:type="dxa"/>
            <w:gridSpan w:val="3"/>
            <w:tcBorders>
              <w:top w:val="single" w:sz="6" w:space="0" w:color="auto"/>
              <w:left w:val="single" w:sz="2" w:space="0" w:color="auto"/>
              <w:bottom w:val="single" w:sz="2" w:space="0" w:color="auto"/>
              <w:right w:val="single" w:sz="2" w:space="0" w:color="auto"/>
            </w:tcBorders>
            <w:shd w:val="clear" w:color="auto" w:fill="D9D9D9" w:themeFill="background1" w:themeFillShade="D9"/>
            <w:vAlign w:val="center"/>
          </w:tcPr>
          <w:p w14:paraId="0C04A311" w14:textId="7EF00903" w:rsidR="003A5939" w:rsidRPr="0053122D" w:rsidRDefault="003A5939" w:rsidP="003A5939">
            <w:pPr>
              <w:tabs>
                <w:tab w:val="left" w:pos="567"/>
              </w:tabs>
              <w:spacing w:before="20" w:after="20" w:line="240" w:lineRule="auto"/>
              <w:jc w:val="right"/>
              <w:rPr>
                <w:rFonts w:ascii="Arial" w:eastAsia="Times New Roman" w:hAnsi="Arial" w:cs="Arial"/>
                <w:b/>
                <w:sz w:val="20"/>
                <w:szCs w:val="20"/>
                <w:lang w:eastAsia="en-GB"/>
              </w:rPr>
            </w:pPr>
            <w:r w:rsidRPr="0053122D">
              <w:rPr>
                <w:rFonts w:ascii="Arial" w:eastAsia="Times New Roman" w:hAnsi="Arial" w:cs="Arial"/>
                <w:b/>
                <w:sz w:val="20"/>
                <w:szCs w:val="20"/>
                <w:lang w:eastAsia="en-GB"/>
              </w:rPr>
              <w:t>TOTAL</w:t>
            </w:r>
            <w:r w:rsidR="00893491" w:rsidRPr="0053122D">
              <w:rPr>
                <w:rFonts w:ascii="Arial" w:eastAsia="Times New Roman" w:hAnsi="Arial" w:cs="Arial"/>
                <w:b/>
                <w:sz w:val="20"/>
                <w:szCs w:val="20"/>
                <w:lang w:eastAsia="en-GB"/>
              </w:rPr>
              <w:t xml:space="preserve"> WBIF</w:t>
            </w:r>
            <w:r w:rsidRPr="0053122D">
              <w:rPr>
                <w:rFonts w:ascii="Arial" w:eastAsia="Times New Roman" w:hAnsi="Arial" w:cs="Arial"/>
                <w:b/>
                <w:sz w:val="20"/>
                <w:szCs w:val="20"/>
                <w:lang w:eastAsia="en-GB"/>
              </w:rPr>
              <w:t xml:space="preserve"> GRANT AMOUNT</w:t>
            </w:r>
          </w:p>
        </w:tc>
        <w:tc>
          <w:tcPr>
            <w:tcW w:w="1701" w:type="dxa"/>
            <w:tcBorders>
              <w:top w:val="single" w:sz="6" w:space="0" w:color="auto"/>
              <w:left w:val="single" w:sz="2" w:space="0" w:color="auto"/>
              <w:bottom w:val="single" w:sz="6" w:space="0" w:color="auto"/>
              <w:right w:val="single" w:sz="2" w:space="0" w:color="auto"/>
            </w:tcBorders>
            <w:shd w:val="clear" w:color="auto" w:fill="D9D9D9" w:themeFill="background1" w:themeFillShade="D9"/>
            <w:vAlign w:val="center"/>
          </w:tcPr>
          <w:p w14:paraId="28F07528" w14:textId="77777777" w:rsidR="003A5939" w:rsidRPr="0053122D" w:rsidRDefault="003A5939" w:rsidP="003A5939">
            <w:pPr>
              <w:tabs>
                <w:tab w:val="left" w:pos="340"/>
                <w:tab w:val="left" w:pos="567"/>
              </w:tabs>
              <w:spacing w:before="20" w:after="20" w:line="240" w:lineRule="auto"/>
              <w:jc w:val="center"/>
              <w:rPr>
                <w:rFonts w:ascii="Arial" w:eastAsia="Times New Roman" w:hAnsi="Arial" w:cs="Arial"/>
                <w:i/>
                <w:sz w:val="18"/>
                <w:szCs w:val="20"/>
                <w:lang w:eastAsia="en-GB"/>
              </w:rPr>
            </w:pPr>
            <w:r w:rsidRPr="0053122D">
              <w:rPr>
                <w:rFonts w:ascii="Arial" w:eastAsia="Times New Roman" w:hAnsi="Arial" w:cs="Arial"/>
                <w:i/>
                <w:sz w:val="18"/>
                <w:szCs w:val="20"/>
                <w:lang w:eastAsia="en-GB"/>
              </w:rPr>
              <w:t>SUM(1:6)</w:t>
            </w:r>
          </w:p>
        </w:tc>
      </w:tr>
      <w:tr w:rsidR="0053122D" w:rsidRPr="0053122D" w14:paraId="6A3C72B5" w14:textId="77777777" w:rsidTr="0021408D">
        <w:trPr>
          <w:cantSplit/>
          <w:trHeight w:val="390"/>
        </w:trPr>
        <w:tc>
          <w:tcPr>
            <w:tcW w:w="9214" w:type="dxa"/>
            <w:gridSpan w:val="5"/>
            <w:tcBorders>
              <w:top w:val="single" w:sz="2" w:space="0" w:color="auto"/>
              <w:left w:val="single" w:sz="2" w:space="0" w:color="auto"/>
              <w:bottom w:val="single" w:sz="4" w:space="0" w:color="auto"/>
              <w:right w:val="single" w:sz="2" w:space="0" w:color="auto"/>
            </w:tcBorders>
            <w:shd w:val="clear" w:color="auto" w:fill="auto"/>
          </w:tcPr>
          <w:p w14:paraId="2E53BB2F" w14:textId="77777777" w:rsidR="003A5939" w:rsidRPr="0053122D" w:rsidRDefault="003A5939" w:rsidP="003A5939">
            <w:pPr>
              <w:tabs>
                <w:tab w:val="left" w:pos="340"/>
                <w:tab w:val="left" w:pos="567"/>
              </w:tabs>
              <w:spacing w:before="20" w:after="20" w:line="240" w:lineRule="auto"/>
              <w:rPr>
                <w:rFonts w:ascii="Arial" w:eastAsia="Times New Roman" w:hAnsi="Arial" w:cs="Arial"/>
                <w:i/>
                <w:sz w:val="18"/>
                <w:szCs w:val="20"/>
                <w:lang w:eastAsia="en-GB"/>
              </w:rPr>
            </w:pPr>
            <w:r w:rsidRPr="0053122D">
              <w:rPr>
                <w:rFonts w:ascii="Arial" w:eastAsia="Times New Roman" w:hAnsi="Arial" w:cs="Arial"/>
                <w:i/>
                <w:sz w:val="18"/>
                <w:szCs w:val="20"/>
                <w:vertAlign w:val="superscript"/>
                <w:lang w:eastAsia="en-GB"/>
              </w:rPr>
              <w:lastRenderedPageBreak/>
              <w:t>(a)</w:t>
            </w:r>
            <w:r w:rsidRPr="0053122D">
              <w:rPr>
                <w:rFonts w:ascii="Arial" w:eastAsia="Times New Roman" w:hAnsi="Arial" w:cs="Arial"/>
                <w:i/>
                <w:sz w:val="18"/>
                <w:szCs w:val="20"/>
                <w:lang w:eastAsia="en-GB"/>
              </w:rPr>
              <w:t xml:space="preserve"> May include the following cost categories listed in section 21 above: works (building and construction), supplies (plant and machinery), and contingencies. </w:t>
            </w:r>
          </w:p>
          <w:p w14:paraId="5D40C0CE" w14:textId="77777777" w:rsidR="003A5939" w:rsidRPr="0053122D" w:rsidRDefault="003A5939" w:rsidP="003A5939">
            <w:pPr>
              <w:tabs>
                <w:tab w:val="left" w:pos="340"/>
                <w:tab w:val="left" w:pos="567"/>
              </w:tabs>
              <w:spacing w:before="20" w:after="20" w:line="240" w:lineRule="auto"/>
              <w:rPr>
                <w:rFonts w:ascii="Arial" w:eastAsia="Times New Roman" w:hAnsi="Arial" w:cs="Arial"/>
                <w:i/>
                <w:sz w:val="18"/>
                <w:szCs w:val="20"/>
                <w:lang w:eastAsia="en-GB"/>
              </w:rPr>
            </w:pPr>
            <w:r w:rsidRPr="0053122D">
              <w:rPr>
                <w:rFonts w:ascii="Arial" w:eastAsia="Times New Roman" w:hAnsi="Arial" w:cs="Arial"/>
                <w:i/>
                <w:sz w:val="18"/>
                <w:szCs w:val="18"/>
                <w:lang w:eastAsia="en-GB"/>
              </w:rPr>
              <w:t>Contingencies should not exceed 10% of total investment cost (i.e. works and supplies) net of contingencies. These contingencies may be included in the total investment costs used to calculate the planned WBIF co-financing contribution.</w:t>
            </w:r>
          </w:p>
          <w:p w14:paraId="18318AA9" w14:textId="77777777" w:rsidR="003A5939" w:rsidRPr="0053122D" w:rsidRDefault="003A5939" w:rsidP="003A5939">
            <w:pPr>
              <w:tabs>
                <w:tab w:val="left" w:pos="340"/>
                <w:tab w:val="left" w:pos="567"/>
              </w:tabs>
              <w:spacing w:before="20" w:after="20" w:line="240" w:lineRule="auto"/>
              <w:rPr>
                <w:rFonts w:ascii="Arial" w:eastAsia="Times New Roman" w:hAnsi="Arial" w:cs="Arial"/>
                <w:i/>
                <w:sz w:val="18"/>
                <w:szCs w:val="20"/>
                <w:lang w:eastAsia="en-GB"/>
              </w:rPr>
            </w:pPr>
            <w:r w:rsidRPr="0053122D">
              <w:rPr>
                <w:rFonts w:ascii="Arial" w:eastAsia="Times New Roman" w:hAnsi="Arial" w:cs="Arial"/>
                <w:i/>
                <w:sz w:val="18"/>
                <w:szCs w:val="20"/>
                <w:vertAlign w:val="superscript"/>
                <w:lang w:eastAsia="en-GB"/>
              </w:rPr>
              <w:t>(b)</w:t>
            </w:r>
            <w:r w:rsidRPr="0053122D">
              <w:rPr>
                <w:rFonts w:ascii="Arial" w:eastAsia="Times New Roman" w:hAnsi="Arial" w:cs="Arial"/>
                <w:i/>
                <w:sz w:val="18"/>
                <w:szCs w:val="20"/>
                <w:lang w:eastAsia="en-GB"/>
              </w:rPr>
              <w:t xml:space="preserve"> May include the following cost categories listed in section 21 above: technical assistance for project preparation (detailed design, tender documents, and procurement), and technical assistance for project implementation (supervision of works, project management. </w:t>
            </w:r>
          </w:p>
          <w:p w14:paraId="3FA1377B" w14:textId="5697295B" w:rsidR="003A5939" w:rsidRPr="0053122D" w:rsidRDefault="003A5939" w:rsidP="003A5939">
            <w:pPr>
              <w:tabs>
                <w:tab w:val="left" w:pos="340"/>
                <w:tab w:val="left" w:pos="567"/>
              </w:tabs>
              <w:spacing w:before="20" w:after="20" w:line="240" w:lineRule="auto"/>
              <w:rPr>
                <w:rFonts w:ascii="Arial" w:eastAsia="Times New Roman" w:hAnsi="Arial" w:cs="Arial"/>
                <w:i/>
                <w:sz w:val="18"/>
                <w:szCs w:val="20"/>
                <w:lang w:eastAsia="en-GB"/>
              </w:rPr>
            </w:pPr>
            <w:r w:rsidRPr="0053122D">
              <w:rPr>
                <w:rFonts w:ascii="Arial" w:eastAsia="Times New Roman" w:hAnsi="Arial" w:cs="Arial"/>
                <w:i/>
                <w:sz w:val="18"/>
                <w:szCs w:val="18"/>
                <w:vertAlign w:val="superscript"/>
                <w:lang w:eastAsia="en-GB"/>
              </w:rPr>
              <w:t>(c)</w:t>
            </w:r>
            <w:r w:rsidRPr="0053122D">
              <w:rPr>
                <w:rFonts w:ascii="Arial" w:eastAsia="Times New Roman" w:hAnsi="Arial" w:cs="Arial"/>
                <w:i/>
                <w:sz w:val="18"/>
                <w:szCs w:val="18"/>
                <w:lang w:eastAsia="en-GB"/>
              </w:rPr>
              <w:t xml:space="preserve"> Communication and visibility costs will reflect only those measures and actions supposed to accompany the Project, as part of the communication and visibi</w:t>
            </w:r>
            <w:r w:rsidR="00AD5CFA" w:rsidRPr="0053122D">
              <w:rPr>
                <w:rFonts w:ascii="Arial" w:eastAsia="Times New Roman" w:hAnsi="Arial" w:cs="Arial"/>
                <w:i/>
                <w:sz w:val="18"/>
                <w:szCs w:val="18"/>
                <w:lang w:eastAsia="en-GB"/>
              </w:rPr>
              <w:t xml:space="preserve">lity plan attached to </w:t>
            </w:r>
            <w:r w:rsidR="00201978" w:rsidRPr="0053122D">
              <w:rPr>
                <w:rFonts w:ascii="Arial" w:eastAsia="Times New Roman" w:hAnsi="Arial" w:cs="Arial"/>
                <w:i/>
                <w:sz w:val="18"/>
                <w:szCs w:val="18"/>
                <w:lang w:eastAsia="en-GB"/>
              </w:rPr>
              <w:t>the application</w:t>
            </w:r>
            <w:r w:rsidRPr="0053122D">
              <w:rPr>
                <w:rFonts w:ascii="Arial" w:eastAsia="Times New Roman" w:hAnsi="Arial" w:cs="Arial"/>
                <w:i/>
                <w:sz w:val="18"/>
                <w:szCs w:val="18"/>
                <w:lang w:eastAsia="en-GB"/>
              </w:rPr>
              <w:t>.</w:t>
            </w:r>
            <w:r w:rsidRPr="0053122D">
              <w:rPr>
                <w:rFonts w:ascii="Times New Roman" w:eastAsia="Times New Roman" w:hAnsi="Times New Roman" w:cs="Times New Roman"/>
                <w:sz w:val="24"/>
                <w:szCs w:val="24"/>
                <w:lang w:eastAsia="en-GB"/>
              </w:rPr>
              <w:t xml:space="preserve"> </w:t>
            </w:r>
          </w:p>
          <w:p w14:paraId="26DA4B78" w14:textId="77777777" w:rsidR="003A5939" w:rsidRPr="0053122D" w:rsidRDefault="003A5939" w:rsidP="003A5939">
            <w:pPr>
              <w:tabs>
                <w:tab w:val="left" w:pos="340"/>
                <w:tab w:val="left" w:pos="567"/>
              </w:tabs>
              <w:spacing w:before="20" w:after="20" w:line="240" w:lineRule="auto"/>
              <w:rPr>
                <w:rFonts w:ascii="Arial" w:eastAsia="Times New Roman" w:hAnsi="Arial" w:cs="Arial"/>
                <w:i/>
                <w:sz w:val="18"/>
                <w:szCs w:val="20"/>
                <w:lang w:eastAsia="en-GB"/>
              </w:rPr>
            </w:pPr>
            <w:r w:rsidRPr="0053122D">
              <w:rPr>
                <w:rFonts w:ascii="Arial" w:eastAsia="Times New Roman" w:hAnsi="Arial" w:cs="Arial"/>
                <w:i/>
                <w:sz w:val="18"/>
                <w:szCs w:val="20"/>
                <w:vertAlign w:val="superscript"/>
                <w:lang w:eastAsia="en-GB"/>
              </w:rPr>
              <w:t>(d)</w:t>
            </w:r>
            <w:r w:rsidRPr="0053122D">
              <w:rPr>
                <w:rFonts w:ascii="Arial" w:eastAsia="Times New Roman" w:hAnsi="Arial" w:cs="Arial"/>
                <w:i/>
                <w:sz w:val="18"/>
                <w:szCs w:val="20"/>
                <w:lang w:eastAsia="en-GB"/>
              </w:rPr>
              <w:t xml:space="preserve"> May cover only costs associated with a special request made by the European Commission, for example with regard to reporting on "costs incurred" or a specific cross cutting evaluation of a number of projects. It does not include statutory audit and evaluation requirements that fall with the Beneficiary as per national legislation or with the Lead IFI as part of their own due diligence and control for managing the Project.</w:t>
            </w:r>
          </w:p>
          <w:p w14:paraId="1F8DEFA5" w14:textId="77777777" w:rsidR="003A5939" w:rsidRPr="0053122D" w:rsidRDefault="003A5939" w:rsidP="003A5939">
            <w:pPr>
              <w:tabs>
                <w:tab w:val="left" w:pos="340"/>
                <w:tab w:val="left" w:pos="567"/>
              </w:tabs>
              <w:spacing w:before="20" w:after="20" w:line="240" w:lineRule="auto"/>
              <w:rPr>
                <w:rFonts w:ascii="Arial" w:eastAsia="Times New Roman" w:hAnsi="Arial" w:cs="Arial"/>
                <w:i/>
                <w:sz w:val="18"/>
                <w:szCs w:val="20"/>
                <w:lang w:eastAsia="en-GB"/>
              </w:rPr>
            </w:pPr>
            <w:r w:rsidRPr="0053122D">
              <w:rPr>
                <w:rFonts w:ascii="Arial" w:eastAsia="Times New Roman" w:hAnsi="Arial" w:cs="Arial"/>
                <w:i/>
                <w:sz w:val="18"/>
                <w:szCs w:val="20"/>
                <w:vertAlign w:val="superscript"/>
                <w:lang w:eastAsia="en-GB"/>
              </w:rPr>
              <w:t>(e)</w:t>
            </w:r>
            <w:r w:rsidRPr="0053122D">
              <w:rPr>
                <w:rFonts w:ascii="Arial" w:eastAsia="Times New Roman" w:hAnsi="Arial" w:cs="Arial"/>
                <w:i/>
                <w:sz w:val="18"/>
                <w:szCs w:val="20"/>
                <w:lang w:eastAsia="en-GB"/>
              </w:rPr>
              <w:t xml:space="preserve"> 2% (two per cent) of the total co-financing amount of the investment component of this application (‘Works and supplies, including contingencies.</w:t>
            </w:r>
          </w:p>
          <w:p w14:paraId="232F577F" w14:textId="7CFF7337" w:rsidR="003A5939" w:rsidRPr="0053122D" w:rsidRDefault="003A5939" w:rsidP="003A5939">
            <w:pPr>
              <w:tabs>
                <w:tab w:val="left" w:pos="340"/>
                <w:tab w:val="left" w:pos="567"/>
              </w:tabs>
              <w:spacing w:before="20" w:after="20" w:line="240" w:lineRule="auto"/>
              <w:rPr>
                <w:rFonts w:ascii="Arial" w:eastAsia="Times New Roman" w:hAnsi="Arial" w:cs="Arial"/>
                <w:i/>
                <w:sz w:val="18"/>
                <w:szCs w:val="20"/>
                <w:lang w:eastAsia="en-GB"/>
              </w:rPr>
            </w:pPr>
            <w:r w:rsidRPr="0053122D">
              <w:rPr>
                <w:rFonts w:ascii="Arial" w:eastAsia="Times New Roman" w:hAnsi="Arial" w:cs="Arial"/>
                <w:i/>
                <w:sz w:val="18"/>
                <w:szCs w:val="20"/>
                <w:vertAlign w:val="superscript"/>
                <w:lang w:eastAsia="en-GB"/>
              </w:rPr>
              <w:t>(f)</w:t>
            </w:r>
            <w:r w:rsidRPr="0053122D">
              <w:rPr>
                <w:rFonts w:ascii="Times New Roman" w:eastAsia="Times New Roman" w:hAnsi="Times New Roman" w:cs="Times New Roman"/>
                <w:sz w:val="24"/>
                <w:szCs w:val="24"/>
                <w:vertAlign w:val="superscript"/>
                <w:lang w:eastAsia="en-GB"/>
              </w:rPr>
              <w:t xml:space="preserve"> </w:t>
            </w:r>
            <w:r w:rsidRPr="0053122D">
              <w:rPr>
                <w:rFonts w:ascii="Arial" w:eastAsia="Times New Roman" w:hAnsi="Arial" w:cs="Arial"/>
                <w:i/>
                <w:sz w:val="18"/>
                <w:szCs w:val="20"/>
                <w:lang w:eastAsia="en-GB"/>
              </w:rPr>
              <w:t>4% (four per cent) of the total amount of the technical assistance component of this application (‘Technical assistance’ and ‘Communication and visibility’).</w:t>
            </w:r>
          </w:p>
        </w:tc>
      </w:tr>
    </w:tbl>
    <w:p w14:paraId="1165AF5F" w14:textId="5E4AB73A" w:rsidR="001D096A" w:rsidRDefault="00CF3B35" w:rsidP="006A44E7">
      <w:pPr>
        <w:spacing w:before="200" w:after="0"/>
        <w:jc w:val="both"/>
        <w:rPr>
          <w:rFonts w:ascii="Arial" w:hAnsi="Arial" w:cs="Arial"/>
          <w:sz w:val="20"/>
          <w:szCs w:val="20"/>
        </w:rPr>
      </w:pPr>
      <w:r w:rsidRPr="00892C56">
        <w:rPr>
          <w:rFonts w:ascii="Arial" w:hAnsi="Arial" w:cs="Arial"/>
          <w:sz w:val="20"/>
          <w:szCs w:val="20"/>
        </w:rPr>
        <w:t>The Project specific co-financing rate</w:t>
      </w:r>
      <w:r w:rsidR="001D096A" w:rsidRPr="00164073">
        <w:rPr>
          <w:rFonts w:ascii="Arial" w:hAnsi="Arial" w:cs="Arial"/>
          <w:color w:val="4F81BD" w:themeColor="accent1"/>
          <w:sz w:val="20"/>
          <w:szCs w:val="20"/>
        </w:rPr>
        <w:t xml:space="preserve"> applies to the total costs for works and supplies, including contingencies</w:t>
      </w:r>
      <w:r w:rsidR="008D6906" w:rsidRPr="00164073">
        <w:rPr>
          <w:rFonts w:ascii="Arial" w:hAnsi="Arial" w:cs="Arial"/>
          <w:color w:val="4F81BD" w:themeColor="accent1"/>
          <w:sz w:val="20"/>
          <w:szCs w:val="20"/>
        </w:rPr>
        <w:t>, (i.e. investment cost) and it may not exceed the maximum percentage applicable to the relevant sub-sector as listed in table ‘</w:t>
      </w:r>
      <w:r w:rsidR="008D6906" w:rsidRPr="00164073">
        <w:rPr>
          <w:rFonts w:ascii="Arial" w:hAnsi="Arial" w:cs="Arial"/>
          <w:i/>
          <w:color w:val="4F81BD" w:themeColor="accent1"/>
          <w:sz w:val="20"/>
          <w:szCs w:val="20"/>
        </w:rPr>
        <w:t>Maximum level of WBIF contribution to total investment costs per sub-sector</w:t>
      </w:r>
      <w:r w:rsidR="008D6906" w:rsidRPr="00164073">
        <w:rPr>
          <w:rFonts w:ascii="Arial" w:hAnsi="Arial" w:cs="Arial"/>
          <w:color w:val="4F81BD" w:themeColor="accent1"/>
          <w:sz w:val="20"/>
          <w:szCs w:val="20"/>
        </w:rPr>
        <w:t>’ below.</w:t>
      </w:r>
      <w:r w:rsidR="008D6906">
        <w:rPr>
          <w:rFonts w:ascii="Arial" w:hAnsi="Arial" w:cs="Arial"/>
          <w:sz w:val="20"/>
          <w:szCs w:val="20"/>
        </w:rPr>
        <w:t xml:space="preserve"> It must</w:t>
      </w:r>
      <w:r w:rsidRPr="00892C56">
        <w:rPr>
          <w:rFonts w:ascii="Arial" w:hAnsi="Arial" w:cs="Arial"/>
          <w:sz w:val="20"/>
          <w:szCs w:val="20"/>
        </w:rPr>
        <w:t xml:space="preserve"> be determined by the applicant and be justified in section </w:t>
      </w:r>
      <w:r w:rsidR="003D2D2D" w:rsidRPr="00892C56">
        <w:rPr>
          <w:rFonts w:ascii="Arial" w:hAnsi="Arial" w:cs="Arial"/>
          <w:sz w:val="20"/>
          <w:szCs w:val="20"/>
        </w:rPr>
        <w:t>2</w:t>
      </w:r>
      <w:r w:rsidR="00285A24">
        <w:rPr>
          <w:rFonts w:ascii="Arial" w:hAnsi="Arial" w:cs="Arial"/>
          <w:sz w:val="20"/>
          <w:szCs w:val="20"/>
        </w:rPr>
        <w:t>4</w:t>
      </w:r>
      <w:r w:rsidRPr="00892C56">
        <w:rPr>
          <w:rFonts w:ascii="Arial" w:hAnsi="Arial" w:cs="Arial"/>
          <w:sz w:val="20"/>
          <w:szCs w:val="20"/>
        </w:rPr>
        <w:t xml:space="preserve">. </w:t>
      </w:r>
    </w:p>
    <w:p w14:paraId="4C7F6D44" w14:textId="4B59C28A" w:rsidR="008D6906" w:rsidRDefault="008D6906" w:rsidP="006A44E7">
      <w:pPr>
        <w:spacing w:before="200" w:after="0"/>
        <w:jc w:val="both"/>
        <w:rPr>
          <w:rFonts w:ascii="Arial" w:hAnsi="Arial" w:cs="Arial"/>
          <w:sz w:val="20"/>
          <w:szCs w:val="20"/>
        </w:rPr>
      </w:pPr>
      <w:r>
        <w:rPr>
          <w:rFonts w:ascii="Arial" w:hAnsi="Arial" w:cs="Arial"/>
          <w:sz w:val="20"/>
          <w:szCs w:val="20"/>
        </w:rPr>
        <w:t>Whereas the co-financing rate is applied to the total costs for works and supplies, the actual amount of the WBIF contribution (e.g. 50% of the total cost for works and supplies for a railway project) may only be used for eligible expenditure.</w:t>
      </w:r>
    </w:p>
    <w:p w14:paraId="6F7A0B19" w14:textId="4039E0DD" w:rsidR="00A821ED" w:rsidRPr="0053122D" w:rsidRDefault="00A821ED" w:rsidP="00A821ED">
      <w:pPr>
        <w:spacing w:before="200" w:after="0"/>
        <w:jc w:val="both"/>
        <w:rPr>
          <w:rFonts w:ascii="Arial" w:hAnsi="Arial" w:cs="Arial"/>
          <w:sz w:val="20"/>
          <w:szCs w:val="20"/>
        </w:rPr>
      </w:pPr>
      <w:r w:rsidRPr="0053122D">
        <w:rPr>
          <w:rFonts w:ascii="Arial" w:hAnsi="Arial" w:cs="Arial"/>
          <w:sz w:val="20"/>
          <w:szCs w:val="20"/>
        </w:rPr>
        <w:t xml:space="preserve">Technical </w:t>
      </w:r>
      <w:r w:rsidR="00283959" w:rsidRPr="0053122D">
        <w:rPr>
          <w:rFonts w:ascii="Arial" w:hAnsi="Arial" w:cs="Arial"/>
          <w:sz w:val="20"/>
          <w:szCs w:val="20"/>
        </w:rPr>
        <w:t xml:space="preserve">assistance costs </w:t>
      </w:r>
      <w:r w:rsidR="000D35C7" w:rsidRPr="0053122D">
        <w:rPr>
          <w:rFonts w:ascii="Arial" w:hAnsi="Arial" w:cs="Arial"/>
          <w:sz w:val="20"/>
          <w:szCs w:val="20"/>
        </w:rPr>
        <w:t>that a</w:t>
      </w:r>
      <w:r w:rsidR="00283959" w:rsidRPr="0053122D">
        <w:rPr>
          <w:rFonts w:ascii="Arial" w:hAnsi="Arial" w:cs="Arial"/>
          <w:sz w:val="20"/>
          <w:szCs w:val="20"/>
        </w:rPr>
        <w:t xml:space="preserve">re linked to </w:t>
      </w:r>
      <w:r w:rsidR="00AD5CFA" w:rsidRPr="0053122D">
        <w:rPr>
          <w:rFonts w:ascii="Arial" w:hAnsi="Arial" w:cs="Arial"/>
          <w:sz w:val="20"/>
          <w:szCs w:val="20"/>
        </w:rPr>
        <w:t>the P</w:t>
      </w:r>
      <w:r w:rsidR="00283959" w:rsidRPr="0053122D">
        <w:rPr>
          <w:rFonts w:ascii="Arial" w:hAnsi="Arial" w:cs="Arial"/>
          <w:sz w:val="20"/>
          <w:szCs w:val="20"/>
        </w:rPr>
        <w:t>roject</w:t>
      </w:r>
      <w:r w:rsidR="00AD5CFA" w:rsidRPr="0053122D">
        <w:rPr>
          <w:rFonts w:ascii="Arial" w:hAnsi="Arial" w:cs="Arial"/>
          <w:sz w:val="20"/>
          <w:szCs w:val="20"/>
        </w:rPr>
        <w:t xml:space="preserve">’s preparation and </w:t>
      </w:r>
      <w:r w:rsidR="00283959" w:rsidRPr="0053122D">
        <w:rPr>
          <w:rFonts w:ascii="Arial" w:hAnsi="Arial" w:cs="Arial"/>
          <w:sz w:val="20"/>
          <w:szCs w:val="20"/>
        </w:rPr>
        <w:t>implementation (</w:t>
      </w:r>
      <w:r w:rsidR="00AD5CFA" w:rsidRPr="0053122D">
        <w:rPr>
          <w:rFonts w:ascii="Arial" w:hAnsi="Arial" w:cs="Arial"/>
          <w:sz w:val="20"/>
          <w:szCs w:val="20"/>
        </w:rPr>
        <w:t>only categories listed above) may</w:t>
      </w:r>
      <w:r w:rsidR="00283959" w:rsidRPr="0053122D">
        <w:rPr>
          <w:rFonts w:ascii="Arial" w:hAnsi="Arial" w:cs="Arial"/>
          <w:sz w:val="20"/>
          <w:szCs w:val="20"/>
        </w:rPr>
        <w:t xml:space="preserve"> be financed up to 100% </w:t>
      </w:r>
      <w:r w:rsidR="00AD5CFA" w:rsidRPr="0053122D">
        <w:rPr>
          <w:rFonts w:ascii="Arial" w:hAnsi="Arial" w:cs="Arial"/>
          <w:sz w:val="20"/>
          <w:szCs w:val="20"/>
        </w:rPr>
        <w:t xml:space="preserve">of their total cost </w:t>
      </w:r>
      <w:r w:rsidR="00283959" w:rsidRPr="0053122D">
        <w:rPr>
          <w:rFonts w:ascii="Arial" w:hAnsi="Arial" w:cs="Arial"/>
          <w:sz w:val="20"/>
          <w:szCs w:val="20"/>
        </w:rPr>
        <w:t>and be added to the maximum co-financed amount</w:t>
      </w:r>
      <w:r w:rsidR="00AD5CFA" w:rsidRPr="0053122D">
        <w:rPr>
          <w:rFonts w:ascii="Arial" w:hAnsi="Arial" w:cs="Arial"/>
          <w:sz w:val="20"/>
          <w:szCs w:val="20"/>
        </w:rPr>
        <w:t xml:space="preserve"> (i.e. investment component of the application)</w:t>
      </w:r>
      <w:r w:rsidR="00283959" w:rsidRPr="0053122D">
        <w:rPr>
          <w:rFonts w:ascii="Arial" w:hAnsi="Arial" w:cs="Arial"/>
          <w:sz w:val="20"/>
          <w:szCs w:val="20"/>
        </w:rPr>
        <w:t>.</w:t>
      </w:r>
    </w:p>
    <w:p w14:paraId="630F8FD0" w14:textId="4593094F" w:rsidR="00283959" w:rsidRPr="0053122D" w:rsidRDefault="00283959" w:rsidP="00A821ED">
      <w:pPr>
        <w:spacing w:before="200" w:after="0"/>
        <w:jc w:val="both"/>
        <w:rPr>
          <w:rFonts w:ascii="Arial" w:hAnsi="Arial" w:cs="Arial"/>
          <w:sz w:val="20"/>
          <w:szCs w:val="20"/>
        </w:rPr>
      </w:pPr>
      <w:r w:rsidRPr="0053122D">
        <w:rPr>
          <w:rFonts w:ascii="Arial" w:hAnsi="Arial" w:cs="Arial"/>
          <w:sz w:val="20"/>
          <w:szCs w:val="20"/>
        </w:rPr>
        <w:t xml:space="preserve">Communication and visibility costs will reflect the measures and actions </w:t>
      </w:r>
      <w:r w:rsidR="000D35C7" w:rsidRPr="0053122D">
        <w:rPr>
          <w:rFonts w:ascii="Arial" w:hAnsi="Arial" w:cs="Arial"/>
          <w:sz w:val="20"/>
          <w:szCs w:val="20"/>
        </w:rPr>
        <w:t>that</w:t>
      </w:r>
      <w:r w:rsidRPr="0053122D">
        <w:rPr>
          <w:rFonts w:ascii="Arial" w:hAnsi="Arial" w:cs="Arial"/>
          <w:sz w:val="20"/>
          <w:szCs w:val="20"/>
        </w:rPr>
        <w:t xml:space="preserve"> are supposed to accompany the project concerned by the application, as part of the communication and visibility plan attached to the </w:t>
      </w:r>
      <w:r w:rsidR="00AD5CFA" w:rsidRPr="0053122D">
        <w:rPr>
          <w:rFonts w:ascii="Arial" w:hAnsi="Arial" w:cs="Arial"/>
          <w:sz w:val="20"/>
          <w:szCs w:val="20"/>
        </w:rPr>
        <w:t>to the application.</w:t>
      </w:r>
    </w:p>
    <w:p w14:paraId="30D3563C" w14:textId="0774574E" w:rsidR="00290F91" w:rsidRPr="0053122D" w:rsidRDefault="00AD5CFA" w:rsidP="00290F91">
      <w:pPr>
        <w:spacing w:before="200" w:after="0"/>
        <w:jc w:val="both"/>
        <w:rPr>
          <w:rFonts w:ascii="Arial" w:hAnsi="Arial" w:cs="Arial"/>
          <w:sz w:val="20"/>
          <w:szCs w:val="20"/>
        </w:rPr>
      </w:pPr>
      <w:r w:rsidRPr="0053122D">
        <w:rPr>
          <w:rFonts w:ascii="Arial" w:hAnsi="Arial" w:cs="Arial"/>
          <w:sz w:val="20"/>
          <w:szCs w:val="20"/>
        </w:rPr>
        <w:t>Special e</w:t>
      </w:r>
      <w:r w:rsidR="00283959" w:rsidRPr="0053122D">
        <w:rPr>
          <w:rFonts w:ascii="Arial" w:hAnsi="Arial" w:cs="Arial"/>
          <w:sz w:val="20"/>
          <w:szCs w:val="20"/>
        </w:rPr>
        <w:t>valuation</w:t>
      </w:r>
      <w:r w:rsidRPr="0053122D">
        <w:rPr>
          <w:rFonts w:ascii="Arial" w:hAnsi="Arial" w:cs="Arial"/>
          <w:sz w:val="20"/>
          <w:szCs w:val="20"/>
        </w:rPr>
        <w:t>/</w:t>
      </w:r>
      <w:r w:rsidR="00283959" w:rsidRPr="0053122D">
        <w:rPr>
          <w:rFonts w:ascii="Arial" w:hAnsi="Arial" w:cs="Arial"/>
          <w:sz w:val="20"/>
          <w:szCs w:val="20"/>
        </w:rPr>
        <w:t xml:space="preserve">audit </w:t>
      </w:r>
      <w:r w:rsidRPr="0053122D">
        <w:rPr>
          <w:rFonts w:ascii="Arial" w:hAnsi="Arial" w:cs="Arial"/>
          <w:sz w:val="20"/>
          <w:szCs w:val="20"/>
        </w:rPr>
        <w:t xml:space="preserve">may </w:t>
      </w:r>
      <w:r w:rsidR="00283959" w:rsidRPr="0053122D">
        <w:rPr>
          <w:rFonts w:ascii="Arial" w:hAnsi="Arial" w:cs="Arial"/>
          <w:sz w:val="20"/>
          <w:szCs w:val="20"/>
        </w:rPr>
        <w:t>cover only the cost associated with a special request made by the European Commission with regard to, for example, reporting on “costs incurred” or a specific cross cutting evaluation of a number of projects</w:t>
      </w:r>
      <w:r w:rsidR="00B6029D" w:rsidRPr="0053122D">
        <w:rPr>
          <w:rFonts w:ascii="Arial" w:hAnsi="Arial" w:cs="Arial"/>
          <w:sz w:val="20"/>
          <w:szCs w:val="20"/>
        </w:rPr>
        <w:t>.</w:t>
      </w:r>
      <w:r w:rsidR="00283959" w:rsidRPr="0053122D">
        <w:rPr>
          <w:rFonts w:ascii="Arial" w:hAnsi="Arial" w:cs="Arial"/>
          <w:sz w:val="20"/>
          <w:szCs w:val="20"/>
        </w:rPr>
        <w:t xml:space="preserve"> </w:t>
      </w:r>
      <w:r w:rsidRPr="0053122D">
        <w:rPr>
          <w:rFonts w:ascii="Arial" w:hAnsi="Arial" w:cs="Arial"/>
          <w:sz w:val="20"/>
          <w:szCs w:val="20"/>
        </w:rPr>
        <w:t xml:space="preserve">It may not </w:t>
      </w:r>
      <w:r w:rsidR="00283959" w:rsidRPr="0053122D">
        <w:rPr>
          <w:rFonts w:ascii="Arial" w:hAnsi="Arial" w:cs="Arial"/>
          <w:sz w:val="20"/>
          <w:szCs w:val="20"/>
        </w:rPr>
        <w:t xml:space="preserve">cover statutory and evaluation requirements </w:t>
      </w:r>
      <w:r w:rsidR="00B71932" w:rsidRPr="0053122D">
        <w:rPr>
          <w:rFonts w:ascii="Arial" w:hAnsi="Arial" w:cs="Arial"/>
          <w:sz w:val="20"/>
          <w:szCs w:val="20"/>
        </w:rPr>
        <w:t xml:space="preserve">that fall with the Beneficiary as per national legislation or with the Lead IFI as part of their own due diligence and control strategy when managing the </w:t>
      </w:r>
      <w:r w:rsidRPr="0053122D">
        <w:rPr>
          <w:rFonts w:ascii="Arial" w:hAnsi="Arial" w:cs="Arial"/>
          <w:sz w:val="20"/>
          <w:szCs w:val="20"/>
        </w:rPr>
        <w:t>P</w:t>
      </w:r>
      <w:r w:rsidR="00B71932" w:rsidRPr="0053122D">
        <w:rPr>
          <w:rFonts w:ascii="Arial" w:hAnsi="Arial" w:cs="Arial"/>
          <w:sz w:val="20"/>
          <w:szCs w:val="20"/>
        </w:rPr>
        <w:t>roject.</w:t>
      </w:r>
      <w:r w:rsidRPr="0053122D">
        <w:rPr>
          <w:rFonts w:ascii="Arial" w:hAnsi="Arial" w:cs="Arial"/>
          <w:sz w:val="20"/>
          <w:szCs w:val="20"/>
        </w:rPr>
        <w:t xml:space="preserve"> Where the relevant amount is not known at the time of submission, the columns “Total costs” and “Max</w:t>
      </w:r>
      <w:r w:rsidR="002E5EFE" w:rsidRPr="0053122D">
        <w:rPr>
          <w:rFonts w:ascii="Arial" w:hAnsi="Arial" w:cs="Arial"/>
          <w:sz w:val="20"/>
          <w:szCs w:val="20"/>
        </w:rPr>
        <w:t>imum co-financing” will be “0</w:t>
      </w:r>
      <w:r w:rsidRPr="0053122D">
        <w:rPr>
          <w:rFonts w:ascii="Arial" w:hAnsi="Arial" w:cs="Arial"/>
          <w:sz w:val="20"/>
          <w:szCs w:val="20"/>
        </w:rPr>
        <w:t>”</w:t>
      </w:r>
      <w:r w:rsidR="002E5EFE" w:rsidRPr="0053122D">
        <w:rPr>
          <w:rFonts w:ascii="Arial" w:hAnsi="Arial" w:cs="Arial"/>
          <w:sz w:val="20"/>
          <w:szCs w:val="20"/>
        </w:rPr>
        <w:t>.</w:t>
      </w:r>
    </w:p>
    <w:p w14:paraId="46A1B836" w14:textId="338EE666" w:rsidR="00866749" w:rsidRPr="0053122D" w:rsidRDefault="00866749" w:rsidP="00866749">
      <w:pPr>
        <w:spacing w:before="120" w:after="0"/>
        <w:rPr>
          <w:rFonts w:ascii="Arial" w:hAnsi="Arial" w:cs="Arial"/>
          <w:i/>
          <w:sz w:val="20"/>
          <w:szCs w:val="20"/>
        </w:rPr>
      </w:pPr>
      <w:r w:rsidRPr="0053122D">
        <w:rPr>
          <w:rFonts w:ascii="Arial" w:hAnsi="Arial" w:cs="Arial"/>
          <w:sz w:val="20"/>
          <w:szCs w:val="20"/>
        </w:rPr>
        <w:t>As a general principle, retroactive financing (cost incurred before the grant agreement is signed with the Beneficiary) is possible; however, such a request will be assessed on a case by case basis.</w:t>
      </w:r>
    </w:p>
    <w:p w14:paraId="3DDD8C9C" w14:textId="02548065" w:rsidR="00290F91" w:rsidRPr="0053122D" w:rsidRDefault="00290F91" w:rsidP="00290F91">
      <w:pPr>
        <w:spacing w:before="200" w:after="0"/>
        <w:jc w:val="both"/>
        <w:rPr>
          <w:rFonts w:ascii="Arial" w:hAnsi="Arial" w:cs="Arial"/>
          <w:sz w:val="20"/>
          <w:szCs w:val="20"/>
        </w:rPr>
      </w:pPr>
      <w:r w:rsidRPr="0053122D">
        <w:rPr>
          <w:rFonts w:ascii="Arial" w:hAnsi="Arial" w:cs="Arial"/>
          <w:sz w:val="20"/>
          <w:szCs w:val="20"/>
        </w:rPr>
        <w:t>The following implementation fees apply to the grant:</w:t>
      </w:r>
    </w:p>
    <w:p w14:paraId="1BEDBCB7" w14:textId="77777777" w:rsidR="00C86E8F" w:rsidRPr="0053122D" w:rsidRDefault="00290F91" w:rsidP="00C86E8F">
      <w:pPr>
        <w:pStyle w:val="ListParagraph"/>
        <w:numPr>
          <w:ilvl w:val="0"/>
          <w:numId w:val="34"/>
        </w:numPr>
        <w:rPr>
          <w:rFonts w:ascii="Arial" w:eastAsia="Times New Roman" w:hAnsi="Arial" w:cs="Arial"/>
          <w:sz w:val="20"/>
          <w:szCs w:val="20"/>
          <w:lang w:eastAsia="en-GB"/>
        </w:rPr>
      </w:pPr>
      <w:r w:rsidRPr="0053122D">
        <w:rPr>
          <w:rFonts w:ascii="Arial" w:eastAsia="Times New Roman" w:hAnsi="Arial" w:cs="Arial"/>
          <w:sz w:val="20"/>
          <w:szCs w:val="20"/>
          <w:lang w:eastAsia="en-GB"/>
        </w:rPr>
        <w:t xml:space="preserve">2% (two per cent) of the total co-financing amount of the investment component of the application (‘Works and supplies, including contingencies’) will be included in the total amount of the </w:t>
      </w:r>
      <w:r w:rsidR="00681D91" w:rsidRPr="0053122D">
        <w:rPr>
          <w:rFonts w:ascii="Arial" w:eastAsia="Times New Roman" w:hAnsi="Arial" w:cs="Arial"/>
          <w:sz w:val="20"/>
          <w:szCs w:val="20"/>
          <w:lang w:eastAsia="en-GB"/>
        </w:rPr>
        <w:t xml:space="preserve">WBIF </w:t>
      </w:r>
      <w:r w:rsidRPr="0053122D">
        <w:rPr>
          <w:rFonts w:ascii="Arial" w:eastAsia="Times New Roman" w:hAnsi="Arial" w:cs="Arial"/>
          <w:sz w:val="20"/>
          <w:szCs w:val="20"/>
          <w:lang w:eastAsia="en-GB"/>
        </w:rPr>
        <w:t>grant;</w:t>
      </w:r>
    </w:p>
    <w:p w14:paraId="3C258618" w14:textId="3D00BE4B" w:rsidR="00290F91" w:rsidRPr="0053122D" w:rsidRDefault="00290F91" w:rsidP="00C86E8F">
      <w:pPr>
        <w:pStyle w:val="ListParagraph"/>
        <w:numPr>
          <w:ilvl w:val="0"/>
          <w:numId w:val="34"/>
        </w:numPr>
        <w:rPr>
          <w:rFonts w:ascii="Arial" w:eastAsia="Times New Roman" w:hAnsi="Arial" w:cs="Arial"/>
          <w:sz w:val="20"/>
          <w:szCs w:val="20"/>
          <w:lang w:eastAsia="en-GB"/>
        </w:rPr>
      </w:pPr>
      <w:r w:rsidRPr="0053122D">
        <w:rPr>
          <w:rFonts w:ascii="Arial" w:hAnsi="Arial" w:cs="Arial"/>
          <w:sz w:val="20"/>
          <w:szCs w:val="20"/>
        </w:rPr>
        <w:t xml:space="preserve">4% (four per cent) of the total amount of the technical assistance component of the application (‘Technical assistance’ and ‘Communication and visibility’) </w:t>
      </w:r>
      <w:r w:rsidRPr="0053122D">
        <w:rPr>
          <w:rFonts w:ascii="Arial" w:eastAsia="Times New Roman" w:hAnsi="Arial" w:cs="Arial"/>
          <w:sz w:val="20"/>
          <w:szCs w:val="20"/>
          <w:lang w:eastAsia="en-GB"/>
        </w:rPr>
        <w:t xml:space="preserve">will be included in the total amount of the </w:t>
      </w:r>
      <w:r w:rsidR="00681D91" w:rsidRPr="0053122D">
        <w:rPr>
          <w:rFonts w:ascii="Arial" w:eastAsia="Times New Roman" w:hAnsi="Arial" w:cs="Arial"/>
          <w:sz w:val="20"/>
          <w:szCs w:val="20"/>
          <w:lang w:eastAsia="en-GB"/>
        </w:rPr>
        <w:t xml:space="preserve">WBIF </w:t>
      </w:r>
      <w:r w:rsidRPr="0053122D">
        <w:rPr>
          <w:rFonts w:ascii="Arial" w:eastAsia="Times New Roman" w:hAnsi="Arial" w:cs="Arial"/>
          <w:sz w:val="20"/>
          <w:szCs w:val="20"/>
          <w:lang w:eastAsia="en-GB"/>
        </w:rPr>
        <w:t>grant.</w:t>
      </w:r>
    </w:p>
    <w:p w14:paraId="7CB75B4F" w14:textId="3816D134" w:rsidR="003C6624" w:rsidRPr="00F5209E" w:rsidRDefault="00C623F5" w:rsidP="00C86E8F">
      <w:pPr>
        <w:rPr>
          <w:color w:val="00B050"/>
        </w:rPr>
      </w:pPr>
      <w:r w:rsidRPr="0053122D">
        <w:t xml:space="preserve">Concerning the maximum percentages of the </w:t>
      </w:r>
      <w:r w:rsidR="00AD5CFA" w:rsidRPr="0053122D">
        <w:t xml:space="preserve">WBIF </w:t>
      </w:r>
      <w:r w:rsidRPr="0053122D">
        <w:t xml:space="preserve">contribution </w:t>
      </w:r>
      <w:r w:rsidR="00AD5CFA" w:rsidRPr="0053122D">
        <w:t>to infrastructure</w:t>
      </w:r>
      <w:r w:rsidRPr="0053122D">
        <w:t xml:space="preserve"> investment</w:t>
      </w:r>
      <w:r w:rsidR="00AD5CFA" w:rsidRPr="0053122D">
        <w:t>s</w:t>
      </w:r>
      <w:r w:rsidRPr="0053122D">
        <w:t xml:space="preserve"> where Financial Institutions</w:t>
      </w:r>
      <w:r w:rsidR="00201978" w:rsidRPr="0053122D">
        <w:t xml:space="preserve"> (FIs)</w:t>
      </w:r>
      <w:r w:rsidRPr="0053122D">
        <w:t xml:space="preserve"> co-finance with loans, the determination of </w:t>
      </w:r>
      <w:r w:rsidRPr="00F5209E">
        <w:t xml:space="preserve">the exact percentage for grant co-financing infrastructure investment will depend on the results of the cost-benefit analysis for </w:t>
      </w:r>
      <w:r w:rsidRPr="00F5209E">
        <w:lastRenderedPageBreak/>
        <w:t xml:space="preserve">each project, as well on the consultations between the European Commission (DG NEAR), the beneficiary country and the concerned FI. The below table intends to give the maximum percentage/ceiling per sub-sector for co-financing </w:t>
      </w:r>
      <w:r w:rsidRPr="00160896">
        <w:t xml:space="preserve">of infrastructure projects. </w:t>
      </w:r>
    </w:p>
    <w:p w14:paraId="0BA88C20" w14:textId="2136E96D" w:rsidR="00C623F5" w:rsidRPr="00F5209E" w:rsidRDefault="00C623F5" w:rsidP="00C623F5">
      <w:pPr>
        <w:spacing w:before="200" w:after="0"/>
        <w:jc w:val="both"/>
        <w:rPr>
          <w:rFonts w:ascii="Arial" w:hAnsi="Arial" w:cs="Arial"/>
          <w:b/>
          <w:bCs/>
          <w:i/>
          <w:iCs/>
          <w:sz w:val="20"/>
          <w:szCs w:val="20"/>
        </w:rPr>
      </w:pPr>
      <w:r w:rsidRPr="00F5209E">
        <w:rPr>
          <w:rFonts w:ascii="Arial" w:hAnsi="Arial" w:cs="Arial"/>
          <w:b/>
          <w:bCs/>
          <w:i/>
          <w:iCs/>
          <w:sz w:val="20"/>
          <w:szCs w:val="20"/>
        </w:rPr>
        <w:t xml:space="preserve">MAXIMUM LEVEL OF WBIF CONTRIBUTION TO TOTAL INVESTMENT COSTS PER SUB-SECTOR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710"/>
      </w:tblGrid>
      <w:tr w:rsidR="00C623F5" w:rsidRPr="00F5209E" w14:paraId="66529C62" w14:textId="77777777" w:rsidTr="00134604">
        <w:tc>
          <w:tcPr>
            <w:tcW w:w="7375" w:type="dxa"/>
            <w:shd w:val="clear" w:color="auto" w:fill="auto"/>
            <w:vAlign w:val="center"/>
          </w:tcPr>
          <w:p w14:paraId="5C145F25" w14:textId="77777777" w:rsidR="00C623F5" w:rsidRPr="00F5209E" w:rsidRDefault="00C623F5" w:rsidP="00F52D79">
            <w:pPr>
              <w:spacing w:after="0"/>
              <w:rPr>
                <w:rFonts w:ascii="Arial" w:hAnsi="Arial" w:cs="Arial"/>
                <w:b/>
                <w:sz w:val="20"/>
                <w:szCs w:val="20"/>
              </w:rPr>
            </w:pPr>
            <w:r w:rsidRPr="00F5209E">
              <w:rPr>
                <w:rFonts w:ascii="Arial" w:hAnsi="Arial" w:cs="Arial"/>
                <w:b/>
                <w:sz w:val="20"/>
                <w:szCs w:val="20"/>
              </w:rPr>
              <w:t>Sub-sector</w:t>
            </w:r>
          </w:p>
        </w:tc>
        <w:tc>
          <w:tcPr>
            <w:tcW w:w="1710" w:type="dxa"/>
            <w:shd w:val="clear" w:color="auto" w:fill="auto"/>
            <w:vAlign w:val="center"/>
          </w:tcPr>
          <w:p w14:paraId="1492FF23" w14:textId="63E9B7A9" w:rsidR="00C623F5" w:rsidRPr="00892C56" w:rsidRDefault="00F614F5" w:rsidP="00F52D79">
            <w:pPr>
              <w:spacing w:after="0"/>
              <w:jc w:val="center"/>
              <w:rPr>
                <w:rFonts w:ascii="Arial" w:hAnsi="Arial" w:cs="Arial"/>
                <w:b/>
                <w:sz w:val="20"/>
                <w:szCs w:val="20"/>
              </w:rPr>
            </w:pPr>
            <w:r w:rsidRPr="00892C56">
              <w:rPr>
                <w:rFonts w:ascii="Arial" w:hAnsi="Arial" w:cs="Arial"/>
                <w:b/>
                <w:sz w:val="20"/>
                <w:szCs w:val="20"/>
              </w:rPr>
              <w:t>Co-financing rate (%)</w:t>
            </w:r>
          </w:p>
        </w:tc>
      </w:tr>
      <w:tr w:rsidR="00C623F5" w:rsidRPr="00F5209E" w14:paraId="5A598105" w14:textId="77777777" w:rsidTr="00134604">
        <w:tc>
          <w:tcPr>
            <w:tcW w:w="7375" w:type="dxa"/>
            <w:shd w:val="clear" w:color="auto" w:fill="auto"/>
          </w:tcPr>
          <w:p w14:paraId="0A463E10"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 xml:space="preserve">Energy supply - renewables </w:t>
            </w:r>
          </w:p>
        </w:tc>
        <w:tc>
          <w:tcPr>
            <w:tcW w:w="1710" w:type="dxa"/>
            <w:shd w:val="clear" w:color="auto" w:fill="auto"/>
          </w:tcPr>
          <w:p w14:paraId="43C792DA"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20</w:t>
            </w:r>
          </w:p>
        </w:tc>
      </w:tr>
      <w:tr w:rsidR="00C623F5" w:rsidRPr="00F5209E" w14:paraId="795878DB" w14:textId="77777777" w:rsidTr="00134604">
        <w:tc>
          <w:tcPr>
            <w:tcW w:w="7375" w:type="dxa"/>
            <w:shd w:val="clear" w:color="auto" w:fill="auto"/>
          </w:tcPr>
          <w:p w14:paraId="36B79620"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 xml:space="preserve">Energy supply (generation) (non-renewable) </w:t>
            </w:r>
          </w:p>
        </w:tc>
        <w:tc>
          <w:tcPr>
            <w:tcW w:w="1710" w:type="dxa"/>
            <w:shd w:val="clear" w:color="auto" w:fill="auto"/>
          </w:tcPr>
          <w:p w14:paraId="3C072663"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0</w:t>
            </w:r>
          </w:p>
        </w:tc>
      </w:tr>
      <w:tr w:rsidR="00C623F5" w:rsidRPr="00F5209E" w14:paraId="564DF33D" w14:textId="77777777" w:rsidTr="00134604">
        <w:tc>
          <w:tcPr>
            <w:tcW w:w="7375" w:type="dxa"/>
            <w:shd w:val="clear" w:color="auto" w:fill="auto"/>
          </w:tcPr>
          <w:p w14:paraId="5221620B"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Energy transmission, distribution, electrification of urban and rural areas</w:t>
            </w:r>
          </w:p>
        </w:tc>
        <w:tc>
          <w:tcPr>
            <w:tcW w:w="1710" w:type="dxa"/>
            <w:shd w:val="clear" w:color="auto" w:fill="auto"/>
          </w:tcPr>
          <w:p w14:paraId="65BB1CD5"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20</w:t>
            </w:r>
          </w:p>
        </w:tc>
      </w:tr>
      <w:tr w:rsidR="00C623F5" w:rsidRPr="00F5209E" w14:paraId="345B272B" w14:textId="77777777" w:rsidTr="00134604">
        <w:tc>
          <w:tcPr>
            <w:tcW w:w="7375" w:type="dxa"/>
            <w:shd w:val="clear" w:color="auto" w:fill="auto"/>
          </w:tcPr>
          <w:p w14:paraId="07795F87"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Energy efficiency, district heating, EE in public buildings, urban metering systems</w:t>
            </w:r>
          </w:p>
        </w:tc>
        <w:tc>
          <w:tcPr>
            <w:tcW w:w="1710" w:type="dxa"/>
            <w:shd w:val="clear" w:color="auto" w:fill="auto"/>
          </w:tcPr>
          <w:p w14:paraId="565274E4" w14:textId="77777777" w:rsidR="00C623F5" w:rsidRPr="00F5209E" w:rsidRDefault="00C623F5" w:rsidP="00F52D79">
            <w:pPr>
              <w:spacing w:after="0"/>
              <w:jc w:val="center"/>
              <w:rPr>
                <w:rFonts w:ascii="Arial" w:hAnsi="Arial" w:cs="Arial"/>
                <w:i/>
                <w:sz w:val="20"/>
                <w:szCs w:val="20"/>
              </w:rPr>
            </w:pPr>
            <w:r w:rsidRPr="00F5209E">
              <w:rPr>
                <w:rFonts w:ascii="Arial" w:hAnsi="Arial" w:cs="Arial"/>
                <w:sz w:val="20"/>
                <w:szCs w:val="20"/>
              </w:rPr>
              <w:t>50</w:t>
            </w:r>
          </w:p>
        </w:tc>
      </w:tr>
      <w:tr w:rsidR="00C623F5" w:rsidRPr="00F5209E" w14:paraId="5AB55AE2" w14:textId="77777777" w:rsidTr="00134604">
        <w:tc>
          <w:tcPr>
            <w:tcW w:w="7375" w:type="dxa"/>
            <w:shd w:val="clear" w:color="auto" w:fill="auto"/>
          </w:tcPr>
          <w:p w14:paraId="27FA7C62"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Gas pipelines, gasification of urban and rural areas</w:t>
            </w:r>
          </w:p>
        </w:tc>
        <w:tc>
          <w:tcPr>
            <w:tcW w:w="1710" w:type="dxa"/>
            <w:shd w:val="clear" w:color="auto" w:fill="auto"/>
          </w:tcPr>
          <w:p w14:paraId="4F827452"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20</w:t>
            </w:r>
          </w:p>
        </w:tc>
      </w:tr>
      <w:tr w:rsidR="00C623F5" w:rsidRPr="00F5209E" w14:paraId="20FCEE02" w14:textId="77777777" w:rsidTr="00134604">
        <w:tc>
          <w:tcPr>
            <w:tcW w:w="7375" w:type="dxa"/>
            <w:shd w:val="clear" w:color="auto" w:fill="auto"/>
          </w:tcPr>
          <w:p w14:paraId="7A6C7BEC"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Water supply, waste water treatment, sewerage systems</w:t>
            </w:r>
          </w:p>
        </w:tc>
        <w:tc>
          <w:tcPr>
            <w:tcW w:w="1710" w:type="dxa"/>
            <w:shd w:val="clear" w:color="auto" w:fill="auto"/>
          </w:tcPr>
          <w:p w14:paraId="2EDAF530" w14:textId="77777777" w:rsidR="00C623F5" w:rsidRPr="00F5209E" w:rsidRDefault="00C623F5" w:rsidP="00F52D79">
            <w:pPr>
              <w:spacing w:after="0"/>
              <w:jc w:val="center"/>
              <w:rPr>
                <w:rFonts w:ascii="Arial" w:hAnsi="Arial" w:cs="Arial"/>
                <w:i/>
                <w:sz w:val="20"/>
                <w:szCs w:val="20"/>
              </w:rPr>
            </w:pPr>
            <w:r w:rsidRPr="00F5209E">
              <w:rPr>
                <w:rFonts w:ascii="Arial" w:hAnsi="Arial" w:cs="Arial"/>
                <w:sz w:val="20"/>
                <w:szCs w:val="20"/>
              </w:rPr>
              <w:t>50</w:t>
            </w:r>
          </w:p>
        </w:tc>
      </w:tr>
      <w:tr w:rsidR="00C623F5" w:rsidRPr="00F5209E" w14:paraId="6ACC5F11" w14:textId="77777777" w:rsidTr="00134604">
        <w:tc>
          <w:tcPr>
            <w:tcW w:w="7375" w:type="dxa"/>
            <w:shd w:val="clear" w:color="auto" w:fill="auto"/>
          </w:tcPr>
          <w:p w14:paraId="224385B7"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 xml:space="preserve">Waste management, landfills, incinerators </w:t>
            </w:r>
          </w:p>
        </w:tc>
        <w:tc>
          <w:tcPr>
            <w:tcW w:w="1710" w:type="dxa"/>
            <w:shd w:val="clear" w:color="auto" w:fill="auto"/>
          </w:tcPr>
          <w:p w14:paraId="136D7FCC"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70</w:t>
            </w:r>
          </w:p>
        </w:tc>
      </w:tr>
      <w:tr w:rsidR="00C623F5" w:rsidRPr="00F5209E" w14:paraId="36A98CA6" w14:textId="77777777" w:rsidTr="00134604">
        <w:tc>
          <w:tcPr>
            <w:tcW w:w="7375" w:type="dxa"/>
            <w:shd w:val="clear" w:color="auto" w:fill="auto"/>
          </w:tcPr>
          <w:p w14:paraId="3D680497"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Flood protection infrastructure, river basin and water management</w:t>
            </w:r>
          </w:p>
        </w:tc>
        <w:tc>
          <w:tcPr>
            <w:tcW w:w="1710" w:type="dxa"/>
            <w:shd w:val="clear" w:color="auto" w:fill="auto"/>
          </w:tcPr>
          <w:p w14:paraId="5A84E09B"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70</w:t>
            </w:r>
          </w:p>
        </w:tc>
      </w:tr>
      <w:tr w:rsidR="00C623F5" w:rsidRPr="00F5209E" w14:paraId="0406A2A7" w14:textId="77777777" w:rsidTr="00134604">
        <w:tc>
          <w:tcPr>
            <w:tcW w:w="7375" w:type="dxa"/>
            <w:shd w:val="clear" w:color="auto" w:fill="auto"/>
          </w:tcPr>
          <w:p w14:paraId="21859D30"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Management of natural resources</w:t>
            </w:r>
          </w:p>
        </w:tc>
        <w:tc>
          <w:tcPr>
            <w:tcW w:w="1710" w:type="dxa"/>
            <w:shd w:val="clear" w:color="auto" w:fill="auto"/>
          </w:tcPr>
          <w:p w14:paraId="1DEC0EF6"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70</w:t>
            </w:r>
          </w:p>
        </w:tc>
      </w:tr>
      <w:tr w:rsidR="00C623F5" w:rsidRPr="00F5209E" w14:paraId="07FDB278" w14:textId="77777777" w:rsidTr="00134604">
        <w:tc>
          <w:tcPr>
            <w:tcW w:w="7375" w:type="dxa"/>
            <w:shd w:val="clear" w:color="auto" w:fill="auto"/>
          </w:tcPr>
          <w:p w14:paraId="0D9A8563"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Public universities, schools, HRD, research sport and cultural centres</w:t>
            </w:r>
          </w:p>
        </w:tc>
        <w:tc>
          <w:tcPr>
            <w:tcW w:w="1710" w:type="dxa"/>
            <w:shd w:val="clear" w:color="auto" w:fill="auto"/>
          </w:tcPr>
          <w:p w14:paraId="7BFBDA96"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50</w:t>
            </w:r>
          </w:p>
        </w:tc>
      </w:tr>
      <w:tr w:rsidR="00C623F5" w:rsidRPr="00F5209E" w14:paraId="59B6CAB0" w14:textId="77777777" w:rsidTr="00134604">
        <w:tc>
          <w:tcPr>
            <w:tcW w:w="7375" w:type="dxa"/>
            <w:shd w:val="clear" w:color="auto" w:fill="auto"/>
          </w:tcPr>
          <w:p w14:paraId="2AB45061"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Prisons and judiciary facilities</w:t>
            </w:r>
          </w:p>
        </w:tc>
        <w:tc>
          <w:tcPr>
            <w:tcW w:w="1710" w:type="dxa"/>
            <w:shd w:val="clear" w:color="auto" w:fill="auto"/>
          </w:tcPr>
          <w:p w14:paraId="627C6836"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50</w:t>
            </w:r>
          </w:p>
        </w:tc>
      </w:tr>
      <w:tr w:rsidR="00C623F5" w:rsidRPr="00F5209E" w14:paraId="25A15186" w14:textId="77777777" w:rsidTr="00134604">
        <w:tc>
          <w:tcPr>
            <w:tcW w:w="7375" w:type="dxa"/>
            <w:shd w:val="clear" w:color="auto" w:fill="auto"/>
          </w:tcPr>
          <w:p w14:paraId="548AB16E"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Social housing, hospitals and health centres</w:t>
            </w:r>
          </w:p>
        </w:tc>
        <w:tc>
          <w:tcPr>
            <w:tcW w:w="1710" w:type="dxa"/>
            <w:shd w:val="clear" w:color="auto" w:fill="auto"/>
          </w:tcPr>
          <w:p w14:paraId="67C5AD96"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70</w:t>
            </w:r>
          </w:p>
        </w:tc>
      </w:tr>
      <w:tr w:rsidR="00C623F5" w:rsidRPr="00F5209E" w14:paraId="0FC7D833" w14:textId="77777777" w:rsidTr="00134604">
        <w:tc>
          <w:tcPr>
            <w:tcW w:w="7375" w:type="dxa"/>
            <w:shd w:val="clear" w:color="auto" w:fill="auto"/>
          </w:tcPr>
          <w:p w14:paraId="38C14916"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Roads construction and re-construction, bypass</w:t>
            </w:r>
          </w:p>
        </w:tc>
        <w:tc>
          <w:tcPr>
            <w:tcW w:w="1710" w:type="dxa"/>
            <w:shd w:val="clear" w:color="auto" w:fill="auto"/>
          </w:tcPr>
          <w:p w14:paraId="6A1DAECD"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20</w:t>
            </w:r>
          </w:p>
        </w:tc>
      </w:tr>
      <w:tr w:rsidR="00C623F5" w:rsidRPr="00F5209E" w14:paraId="4EB51026" w14:textId="77777777" w:rsidTr="00134604">
        <w:tc>
          <w:tcPr>
            <w:tcW w:w="7375" w:type="dxa"/>
            <w:shd w:val="clear" w:color="auto" w:fill="auto"/>
          </w:tcPr>
          <w:p w14:paraId="00BDDB52"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Railways (new, rehabilitation, track renewal, signalling, communication)</w:t>
            </w:r>
          </w:p>
        </w:tc>
        <w:tc>
          <w:tcPr>
            <w:tcW w:w="1710" w:type="dxa"/>
            <w:shd w:val="clear" w:color="auto" w:fill="auto"/>
          </w:tcPr>
          <w:p w14:paraId="0E939483"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50</w:t>
            </w:r>
          </w:p>
        </w:tc>
      </w:tr>
      <w:tr w:rsidR="00C623F5" w:rsidRPr="00F5209E" w14:paraId="670FA6F4" w14:textId="77777777" w:rsidTr="00134604">
        <w:tc>
          <w:tcPr>
            <w:tcW w:w="7375" w:type="dxa"/>
            <w:shd w:val="clear" w:color="auto" w:fill="auto"/>
          </w:tcPr>
          <w:p w14:paraId="13396DBE"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Urban transport systems</w:t>
            </w:r>
          </w:p>
        </w:tc>
        <w:tc>
          <w:tcPr>
            <w:tcW w:w="1710" w:type="dxa"/>
            <w:shd w:val="clear" w:color="auto" w:fill="auto"/>
          </w:tcPr>
          <w:p w14:paraId="1D33CB6C"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30</w:t>
            </w:r>
          </w:p>
        </w:tc>
      </w:tr>
      <w:tr w:rsidR="00C623F5" w:rsidRPr="00F5209E" w14:paraId="47B18259" w14:textId="77777777" w:rsidTr="00134604">
        <w:tc>
          <w:tcPr>
            <w:tcW w:w="7375" w:type="dxa"/>
            <w:shd w:val="clear" w:color="auto" w:fill="auto"/>
          </w:tcPr>
          <w:p w14:paraId="5E84CBBC"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Inland waterways transport and infrastructure</w:t>
            </w:r>
          </w:p>
        </w:tc>
        <w:tc>
          <w:tcPr>
            <w:tcW w:w="1710" w:type="dxa"/>
            <w:shd w:val="clear" w:color="auto" w:fill="auto"/>
          </w:tcPr>
          <w:p w14:paraId="2788D71F"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50</w:t>
            </w:r>
          </w:p>
        </w:tc>
      </w:tr>
      <w:tr w:rsidR="00C623F5" w:rsidRPr="00F5209E" w14:paraId="22F83DD5" w14:textId="77777777" w:rsidTr="00134604">
        <w:tc>
          <w:tcPr>
            <w:tcW w:w="7375" w:type="dxa"/>
            <w:shd w:val="clear" w:color="auto" w:fill="auto"/>
          </w:tcPr>
          <w:p w14:paraId="7FE2721C" w14:textId="77777777" w:rsidR="00C623F5" w:rsidRPr="00F5209E" w:rsidRDefault="00C623F5" w:rsidP="00F52D79">
            <w:pPr>
              <w:spacing w:after="0"/>
              <w:jc w:val="both"/>
              <w:rPr>
                <w:rFonts w:ascii="Arial" w:hAnsi="Arial" w:cs="Arial"/>
                <w:sz w:val="20"/>
                <w:szCs w:val="20"/>
              </w:rPr>
            </w:pPr>
            <w:r w:rsidRPr="00F5209E">
              <w:rPr>
                <w:rFonts w:ascii="Arial" w:hAnsi="Arial" w:cs="Arial"/>
                <w:sz w:val="20"/>
                <w:szCs w:val="20"/>
              </w:rPr>
              <w:t>Airport infrastructure</w:t>
            </w:r>
          </w:p>
        </w:tc>
        <w:tc>
          <w:tcPr>
            <w:tcW w:w="1710" w:type="dxa"/>
            <w:shd w:val="clear" w:color="auto" w:fill="auto"/>
          </w:tcPr>
          <w:p w14:paraId="2D409DF3" w14:textId="77777777" w:rsidR="00C623F5" w:rsidRPr="00F5209E" w:rsidRDefault="00C623F5" w:rsidP="00F52D79">
            <w:pPr>
              <w:spacing w:after="0"/>
              <w:jc w:val="center"/>
              <w:rPr>
                <w:rFonts w:ascii="Arial" w:hAnsi="Arial" w:cs="Arial"/>
                <w:sz w:val="20"/>
                <w:szCs w:val="20"/>
              </w:rPr>
            </w:pPr>
            <w:r w:rsidRPr="00F5209E">
              <w:rPr>
                <w:rFonts w:ascii="Arial" w:hAnsi="Arial" w:cs="Arial"/>
                <w:sz w:val="20"/>
                <w:szCs w:val="20"/>
              </w:rPr>
              <w:t>10</w:t>
            </w:r>
          </w:p>
        </w:tc>
      </w:tr>
    </w:tbl>
    <w:p w14:paraId="5CBA831A" w14:textId="42588677" w:rsidR="006A7EC3" w:rsidRPr="00F5209E" w:rsidRDefault="006A7EC3" w:rsidP="006A7EC3">
      <w:pPr>
        <w:pStyle w:val="Heading1"/>
        <w:spacing w:before="360"/>
        <w:ind w:left="992" w:hanging="425"/>
        <w:rPr>
          <w:rFonts w:ascii="Arial" w:hAnsi="Arial" w:cs="Arial"/>
          <w:color w:val="auto"/>
          <w:sz w:val="24"/>
          <w:szCs w:val="24"/>
        </w:rPr>
      </w:pPr>
      <w:bookmarkStart w:id="144" w:name="_Toc480359602"/>
      <w:bookmarkStart w:id="145" w:name="_Toc437812742"/>
      <w:r w:rsidRPr="00F5209E">
        <w:rPr>
          <w:rFonts w:ascii="Arial" w:hAnsi="Arial" w:cs="Arial"/>
          <w:color w:val="auto"/>
          <w:sz w:val="24"/>
          <w:szCs w:val="24"/>
        </w:rPr>
        <w:t>WBIF grant amount justification</w:t>
      </w:r>
      <w:bookmarkEnd w:id="144"/>
    </w:p>
    <w:p w14:paraId="7A4466D7" w14:textId="779988DE" w:rsidR="006A7EC3" w:rsidRPr="00892C56" w:rsidRDefault="006A7EC3" w:rsidP="006A7EC3">
      <w:pPr>
        <w:spacing w:before="200" w:after="0"/>
        <w:jc w:val="both"/>
      </w:pPr>
      <w:r w:rsidRPr="00892C56">
        <w:rPr>
          <w:rFonts w:ascii="Arial" w:hAnsi="Arial" w:cs="Arial"/>
          <w:sz w:val="20"/>
          <w:szCs w:val="20"/>
          <w:u w:val="single"/>
        </w:rPr>
        <w:t>Your attention is particularly drawn to the importance of this section</w:t>
      </w:r>
      <w:r w:rsidRPr="00892C56">
        <w:rPr>
          <w:rFonts w:ascii="Arial" w:hAnsi="Arial" w:cs="Arial"/>
          <w:sz w:val="20"/>
          <w:szCs w:val="20"/>
        </w:rPr>
        <w:t xml:space="preserve">, which should be completed in close cooperation with the Lead IFI. Explain thoroughly how the grant amount </w:t>
      </w:r>
      <w:r w:rsidR="003D2D2D" w:rsidRPr="00892C56">
        <w:rPr>
          <w:rFonts w:ascii="Arial" w:hAnsi="Arial" w:cs="Arial"/>
          <w:sz w:val="20"/>
          <w:szCs w:val="20"/>
        </w:rPr>
        <w:t xml:space="preserve">and the </w:t>
      </w:r>
      <w:r w:rsidR="0085792C" w:rsidRPr="00892C56">
        <w:rPr>
          <w:rFonts w:ascii="Arial" w:hAnsi="Arial" w:cs="Arial"/>
          <w:sz w:val="20"/>
          <w:szCs w:val="20"/>
        </w:rPr>
        <w:t>P</w:t>
      </w:r>
      <w:r w:rsidR="003D2D2D" w:rsidRPr="00892C56">
        <w:rPr>
          <w:rFonts w:ascii="Arial" w:hAnsi="Arial" w:cs="Arial"/>
          <w:sz w:val="20"/>
          <w:szCs w:val="20"/>
        </w:rPr>
        <w:t>roject specific co-financing rate</w:t>
      </w:r>
      <w:r w:rsidR="003D2D2D" w:rsidRPr="00892C56">
        <w:rPr>
          <w:rFonts w:ascii="Calibri" w:hAnsi="Calibri"/>
          <w:szCs w:val="20"/>
        </w:rPr>
        <w:t xml:space="preserve"> </w:t>
      </w:r>
      <w:r w:rsidR="003D2D2D" w:rsidRPr="00892C56">
        <w:rPr>
          <w:rFonts w:ascii="Arial" w:hAnsi="Arial" w:cs="Arial"/>
          <w:sz w:val="20"/>
          <w:szCs w:val="20"/>
        </w:rPr>
        <w:t>were determined /</w:t>
      </w:r>
      <w:r w:rsidRPr="00892C56">
        <w:rPr>
          <w:rFonts w:ascii="Arial" w:hAnsi="Arial" w:cs="Arial"/>
          <w:sz w:val="20"/>
          <w:szCs w:val="20"/>
        </w:rPr>
        <w:t xml:space="preserve">calculated. This should make reference to the needs of the macro-economic situation of the partner country, the economic and financial viability of the </w:t>
      </w:r>
      <w:r w:rsidR="0085792C" w:rsidRPr="00892C56">
        <w:rPr>
          <w:rFonts w:ascii="Arial" w:hAnsi="Arial" w:cs="Arial"/>
          <w:sz w:val="20"/>
          <w:szCs w:val="20"/>
        </w:rPr>
        <w:t>P</w:t>
      </w:r>
      <w:r w:rsidRPr="00892C56">
        <w:rPr>
          <w:rFonts w:ascii="Arial" w:hAnsi="Arial" w:cs="Arial"/>
          <w:sz w:val="20"/>
          <w:szCs w:val="20"/>
        </w:rPr>
        <w:t>roject, the</w:t>
      </w:r>
      <w:r w:rsidR="00C4398F">
        <w:rPr>
          <w:rFonts w:ascii="Arial" w:hAnsi="Arial" w:cs="Arial"/>
          <w:sz w:val="20"/>
          <w:szCs w:val="20"/>
        </w:rPr>
        <w:t xml:space="preserve"> additionality of the WBIF grant, </w:t>
      </w:r>
      <w:r w:rsidRPr="00892C56">
        <w:rPr>
          <w:rFonts w:ascii="Arial" w:hAnsi="Arial" w:cs="Arial"/>
          <w:sz w:val="20"/>
          <w:szCs w:val="20"/>
        </w:rPr>
        <w:t xml:space="preserve">the envisaged impacts presented in the respective sections of the GAF, affordability concerns as well as the impact on tariffs </w:t>
      </w:r>
      <w:r w:rsidR="0085792C" w:rsidRPr="00892C56">
        <w:rPr>
          <w:rFonts w:ascii="Arial" w:hAnsi="Arial" w:cs="Arial"/>
          <w:sz w:val="20"/>
          <w:szCs w:val="20"/>
        </w:rPr>
        <w:t>(</w:t>
      </w:r>
      <w:r w:rsidRPr="00892C56">
        <w:rPr>
          <w:rFonts w:ascii="Arial" w:hAnsi="Arial" w:cs="Arial"/>
          <w:sz w:val="20"/>
          <w:szCs w:val="20"/>
        </w:rPr>
        <w:t>for projects generating revenue through user charges</w:t>
      </w:r>
      <w:r w:rsidR="0085792C" w:rsidRPr="00892C56">
        <w:rPr>
          <w:rFonts w:ascii="Arial" w:hAnsi="Arial" w:cs="Arial"/>
          <w:sz w:val="20"/>
          <w:szCs w:val="20"/>
        </w:rPr>
        <w:t>)</w:t>
      </w:r>
      <w:r w:rsidRPr="00892C56">
        <w:rPr>
          <w:rFonts w:ascii="Arial" w:hAnsi="Arial" w:cs="Arial"/>
          <w:sz w:val="20"/>
          <w:szCs w:val="20"/>
        </w:rPr>
        <w:t>.</w:t>
      </w:r>
    </w:p>
    <w:p w14:paraId="48103D9E" w14:textId="1A5E8401" w:rsidR="003C6420" w:rsidRPr="00892C56" w:rsidRDefault="00D43E93" w:rsidP="00F614F5">
      <w:pPr>
        <w:pStyle w:val="Heading1"/>
        <w:spacing w:before="360"/>
        <w:ind w:left="992" w:hanging="425"/>
        <w:rPr>
          <w:rFonts w:ascii="Arial" w:hAnsi="Arial" w:cs="Arial"/>
          <w:color w:val="auto"/>
          <w:sz w:val="24"/>
          <w:szCs w:val="24"/>
        </w:rPr>
      </w:pPr>
      <w:bookmarkStart w:id="146" w:name="_Toc436309463"/>
      <w:bookmarkStart w:id="147" w:name="_Toc436309543"/>
      <w:bookmarkStart w:id="148" w:name="_Toc436310659"/>
      <w:bookmarkStart w:id="149" w:name="_Toc436309465"/>
      <w:bookmarkStart w:id="150" w:name="_Toc436309545"/>
      <w:bookmarkStart w:id="151" w:name="_Toc436310661"/>
      <w:bookmarkStart w:id="152" w:name="_Toc437812743"/>
      <w:bookmarkStart w:id="153" w:name="_Toc480359603"/>
      <w:bookmarkEnd w:id="145"/>
      <w:bookmarkEnd w:id="146"/>
      <w:bookmarkEnd w:id="147"/>
      <w:bookmarkEnd w:id="148"/>
      <w:bookmarkEnd w:id="149"/>
      <w:bookmarkEnd w:id="150"/>
      <w:bookmarkEnd w:id="151"/>
      <w:r w:rsidRPr="00892C56">
        <w:rPr>
          <w:rFonts w:ascii="Arial" w:hAnsi="Arial" w:cs="Arial"/>
          <w:color w:val="auto"/>
          <w:sz w:val="24"/>
          <w:szCs w:val="24"/>
        </w:rPr>
        <w:t>Additionality</w:t>
      </w:r>
      <w:r w:rsidR="003C6420" w:rsidRPr="00892C56">
        <w:rPr>
          <w:rFonts w:ascii="Arial" w:hAnsi="Arial" w:cs="Arial"/>
          <w:color w:val="auto"/>
          <w:sz w:val="24"/>
          <w:szCs w:val="24"/>
        </w:rPr>
        <w:t xml:space="preserve"> of the </w:t>
      </w:r>
      <w:r w:rsidR="00156B91" w:rsidRPr="00892C56">
        <w:rPr>
          <w:rFonts w:ascii="Arial" w:hAnsi="Arial" w:cs="Arial"/>
          <w:color w:val="auto"/>
          <w:sz w:val="24"/>
          <w:szCs w:val="24"/>
        </w:rPr>
        <w:t xml:space="preserve">WBIF </w:t>
      </w:r>
      <w:r w:rsidR="003C6420" w:rsidRPr="00892C56">
        <w:rPr>
          <w:rFonts w:ascii="Arial" w:hAnsi="Arial" w:cs="Arial"/>
          <w:color w:val="auto"/>
          <w:sz w:val="24"/>
          <w:szCs w:val="24"/>
        </w:rPr>
        <w:t>grant</w:t>
      </w:r>
      <w:bookmarkEnd w:id="152"/>
      <w:bookmarkEnd w:id="153"/>
    </w:p>
    <w:p w14:paraId="76EBF450" w14:textId="0F5FF78E" w:rsidR="003C6420" w:rsidRPr="00892C56" w:rsidRDefault="00353BA9" w:rsidP="00F614F5">
      <w:pPr>
        <w:spacing w:before="200" w:after="0"/>
        <w:jc w:val="both"/>
        <w:rPr>
          <w:rFonts w:ascii="Arial" w:hAnsi="Arial" w:cs="Arial"/>
          <w:sz w:val="20"/>
          <w:szCs w:val="20"/>
        </w:rPr>
      </w:pPr>
      <w:r w:rsidRPr="00892C56">
        <w:rPr>
          <w:rFonts w:ascii="Arial" w:hAnsi="Arial" w:cs="Arial"/>
          <w:sz w:val="20"/>
          <w:szCs w:val="20"/>
        </w:rPr>
        <w:t xml:space="preserve">Please complete this section in close cooperation with the Lead IFI. </w:t>
      </w:r>
      <w:r w:rsidR="003C6420" w:rsidRPr="00892C56">
        <w:rPr>
          <w:rFonts w:ascii="Arial" w:hAnsi="Arial" w:cs="Arial"/>
          <w:sz w:val="20"/>
          <w:szCs w:val="20"/>
        </w:rPr>
        <w:t xml:space="preserve">The focus of this section is on the additionality of the </w:t>
      </w:r>
      <w:r w:rsidR="00156B91" w:rsidRPr="00892C56">
        <w:rPr>
          <w:rFonts w:ascii="Arial" w:hAnsi="Arial" w:cs="Arial"/>
          <w:sz w:val="20"/>
          <w:szCs w:val="20"/>
        </w:rPr>
        <w:t xml:space="preserve">WBIF </w:t>
      </w:r>
      <w:r w:rsidR="003C6420" w:rsidRPr="00892C56">
        <w:rPr>
          <w:rFonts w:ascii="Arial" w:hAnsi="Arial" w:cs="Arial"/>
          <w:sz w:val="20"/>
          <w:szCs w:val="20"/>
        </w:rPr>
        <w:t xml:space="preserve">grant and </w:t>
      </w:r>
      <w:r w:rsidRPr="00892C56">
        <w:rPr>
          <w:rFonts w:ascii="Arial" w:hAnsi="Arial" w:cs="Arial"/>
          <w:sz w:val="20"/>
          <w:szCs w:val="20"/>
        </w:rPr>
        <w:t>n</w:t>
      </w:r>
      <w:r w:rsidR="00967C1C" w:rsidRPr="00892C56">
        <w:rPr>
          <w:rFonts w:ascii="Arial" w:hAnsi="Arial" w:cs="Arial"/>
          <w:sz w:val="20"/>
          <w:szCs w:val="20"/>
        </w:rPr>
        <w:t>ot on the additionality of the P</w:t>
      </w:r>
      <w:r w:rsidRPr="00892C56">
        <w:rPr>
          <w:rFonts w:ascii="Arial" w:hAnsi="Arial" w:cs="Arial"/>
          <w:sz w:val="20"/>
          <w:szCs w:val="20"/>
        </w:rPr>
        <w:t>roject</w:t>
      </w:r>
      <w:r w:rsidR="008F25CA" w:rsidRPr="00892C56">
        <w:rPr>
          <w:rFonts w:ascii="Arial" w:hAnsi="Arial" w:cs="Arial"/>
          <w:sz w:val="20"/>
          <w:szCs w:val="20"/>
        </w:rPr>
        <w:t xml:space="preserve"> or the Action</w:t>
      </w:r>
      <w:r w:rsidRPr="00892C56">
        <w:rPr>
          <w:rFonts w:ascii="Arial" w:hAnsi="Arial" w:cs="Arial"/>
          <w:sz w:val="20"/>
          <w:szCs w:val="20"/>
        </w:rPr>
        <w:t xml:space="preserve">. It </w:t>
      </w:r>
      <w:r w:rsidR="003C6420" w:rsidRPr="00892C56">
        <w:rPr>
          <w:rFonts w:ascii="Arial" w:hAnsi="Arial" w:cs="Arial"/>
          <w:sz w:val="20"/>
          <w:szCs w:val="20"/>
        </w:rPr>
        <w:t xml:space="preserve">refers to what the grant will achieve, in terms of benefits or positive results, over and above what would be achieved without the grant. The use of scarce grant funding is </w:t>
      </w:r>
      <w:r w:rsidR="004A3F59" w:rsidRPr="00892C56">
        <w:rPr>
          <w:rFonts w:ascii="Arial" w:hAnsi="Arial" w:cs="Arial"/>
          <w:sz w:val="20"/>
          <w:szCs w:val="20"/>
        </w:rPr>
        <w:t xml:space="preserve">only </w:t>
      </w:r>
      <w:r w:rsidR="003C6420" w:rsidRPr="00892C56">
        <w:rPr>
          <w:rFonts w:ascii="Arial" w:hAnsi="Arial" w:cs="Arial"/>
          <w:sz w:val="20"/>
          <w:szCs w:val="20"/>
        </w:rPr>
        <w:t xml:space="preserve">justified when significant additionality is </w:t>
      </w:r>
      <w:r w:rsidR="004A3F59" w:rsidRPr="00892C56">
        <w:rPr>
          <w:rFonts w:ascii="Arial" w:hAnsi="Arial" w:cs="Arial"/>
          <w:sz w:val="20"/>
          <w:szCs w:val="20"/>
        </w:rPr>
        <w:t>demonstrated</w:t>
      </w:r>
      <w:r w:rsidR="003C6420" w:rsidRPr="00892C56">
        <w:rPr>
          <w:rFonts w:ascii="Arial" w:hAnsi="Arial" w:cs="Arial"/>
          <w:sz w:val="20"/>
          <w:szCs w:val="20"/>
        </w:rPr>
        <w:t>.</w:t>
      </w:r>
    </w:p>
    <w:p w14:paraId="473C3E28" w14:textId="73D90D4C" w:rsidR="003C6420" w:rsidRPr="00892C56" w:rsidRDefault="003C6420" w:rsidP="00F614F5">
      <w:pPr>
        <w:spacing w:before="200" w:after="0"/>
        <w:jc w:val="both"/>
        <w:rPr>
          <w:rFonts w:ascii="Arial" w:hAnsi="Arial" w:cs="Arial"/>
          <w:sz w:val="20"/>
          <w:szCs w:val="20"/>
        </w:rPr>
      </w:pPr>
      <w:r w:rsidRPr="00892C56">
        <w:rPr>
          <w:rFonts w:ascii="Arial" w:hAnsi="Arial" w:cs="Arial"/>
          <w:sz w:val="20"/>
          <w:szCs w:val="20"/>
        </w:rPr>
        <w:t xml:space="preserve">Some types of additionality are quantifiable, and every effort should be made by the </w:t>
      </w:r>
      <w:r w:rsidR="004A3F59" w:rsidRPr="00892C56">
        <w:rPr>
          <w:rFonts w:ascii="Arial" w:hAnsi="Arial" w:cs="Arial"/>
          <w:sz w:val="20"/>
          <w:szCs w:val="20"/>
        </w:rPr>
        <w:t>beneficiaries</w:t>
      </w:r>
      <w:r w:rsidRPr="00892C56">
        <w:rPr>
          <w:rFonts w:ascii="Arial" w:hAnsi="Arial" w:cs="Arial"/>
          <w:sz w:val="20"/>
          <w:szCs w:val="20"/>
        </w:rPr>
        <w:t xml:space="preserve"> to do this. Other types may not be quantifiable and these should be addressed in a qualitative manner. Where a qualitative method is chosen, the reasons for this choice should be properly explained and substantiated. Evidence should be provided to support claims of additionality where possible. </w:t>
      </w:r>
    </w:p>
    <w:p w14:paraId="5FB07656" w14:textId="72A0189F" w:rsidR="00160896" w:rsidRPr="00892C56" w:rsidRDefault="00353BA9" w:rsidP="00F614F5">
      <w:pPr>
        <w:spacing w:before="200" w:after="0"/>
        <w:jc w:val="both"/>
        <w:rPr>
          <w:rFonts w:ascii="Arial" w:hAnsi="Arial" w:cs="Arial"/>
          <w:sz w:val="20"/>
          <w:szCs w:val="20"/>
        </w:rPr>
      </w:pPr>
      <w:r w:rsidRPr="00892C56">
        <w:rPr>
          <w:rFonts w:ascii="Arial" w:hAnsi="Arial" w:cs="Arial"/>
          <w:sz w:val="20"/>
          <w:szCs w:val="20"/>
        </w:rPr>
        <w:lastRenderedPageBreak/>
        <w:t>Identify among</w:t>
      </w:r>
      <w:r w:rsidR="003C6420" w:rsidRPr="00892C56">
        <w:rPr>
          <w:rFonts w:ascii="Arial" w:hAnsi="Arial" w:cs="Arial"/>
          <w:sz w:val="20"/>
          <w:szCs w:val="20"/>
        </w:rPr>
        <w:t xml:space="preserve"> the following categories of additionality </w:t>
      </w:r>
      <w:r w:rsidRPr="00892C56">
        <w:rPr>
          <w:rFonts w:ascii="Arial" w:hAnsi="Arial" w:cs="Arial"/>
          <w:sz w:val="20"/>
          <w:szCs w:val="20"/>
        </w:rPr>
        <w:t xml:space="preserve">which one(s) is/are </w:t>
      </w:r>
      <w:r w:rsidR="003C6420" w:rsidRPr="00892C56">
        <w:rPr>
          <w:rFonts w:ascii="Arial" w:hAnsi="Arial" w:cs="Arial"/>
          <w:sz w:val="20"/>
          <w:szCs w:val="20"/>
        </w:rPr>
        <w:t>applicable</w:t>
      </w:r>
      <w:r w:rsidRPr="00892C56">
        <w:rPr>
          <w:rFonts w:ascii="Arial" w:hAnsi="Arial" w:cs="Arial"/>
          <w:sz w:val="20"/>
          <w:szCs w:val="20"/>
        </w:rPr>
        <w:t xml:space="preserve"> and comment accordingly.</w:t>
      </w:r>
      <w:r w:rsidR="00E5714D" w:rsidRPr="00892C56">
        <w:rPr>
          <w:rFonts w:ascii="Arial" w:hAnsi="Arial" w:cs="Arial"/>
          <w:sz w:val="20"/>
          <w:szCs w:val="20"/>
        </w:rPr>
        <w:t xml:space="preserve"> </w:t>
      </w:r>
      <w:r w:rsidRPr="00892C56">
        <w:rPr>
          <w:rFonts w:ascii="Arial" w:hAnsi="Arial" w:cs="Arial"/>
          <w:sz w:val="20"/>
          <w:szCs w:val="20"/>
        </w:rPr>
        <w:t>D</w:t>
      </w:r>
      <w:r w:rsidR="00132E9B" w:rsidRPr="00892C56">
        <w:rPr>
          <w:rFonts w:ascii="Arial" w:hAnsi="Arial" w:cs="Arial"/>
          <w:sz w:val="20"/>
          <w:szCs w:val="20"/>
        </w:rPr>
        <w:t>etail</w:t>
      </w:r>
      <w:r w:rsidR="00E5714D" w:rsidRPr="00892C56">
        <w:rPr>
          <w:rFonts w:ascii="Arial" w:hAnsi="Arial" w:cs="Arial"/>
          <w:sz w:val="20"/>
          <w:szCs w:val="20"/>
        </w:rPr>
        <w:t xml:space="preserve"> </w:t>
      </w:r>
      <w:r w:rsidR="00700113" w:rsidRPr="00892C56">
        <w:rPr>
          <w:rFonts w:ascii="Arial" w:hAnsi="Arial" w:cs="Arial"/>
          <w:sz w:val="20"/>
          <w:szCs w:val="20"/>
        </w:rPr>
        <w:t xml:space="preserve">only </w:t>
      </w:r>
      <w:r w:rsidR="00E5714D" w:rsidRPr="00892C56">
        <w:rPr>
          <w:rFonts w:ascii="Arial" w:hAnsi="Arial" w:cs="Arial"/>
          <w:sz w:val="20"/>
          <w:szCs w:val="20"/>
        </w:rPr>
        <w:t xml:space="preserve">categories </w:t>
      </w:r>
      <w:r w:rsidR="00132E9B" w:rsidRPr="00892C56">
        <w:rPr>
          <w:rFonts w:ascii="Arial" w:hAnsi="Arial" w:cs="Arial"/>
          <w:sz w:val="20"/>
          <w:szCs w:val="20"/>
        </w:rPr>
        <w:t>where</w:t>
      </w:r>
      <w:r w:rsidR="00E5714D" w:rsidRPr="00892C56">
        <w:rPr>
          <w:rFonts w:ascii="Arial" w:hAnsi="Arial" w:cs="Arial"/>
          <w:sz w:val="20"/>
          <w:szCs w:val="20"/>
        </w:rPr>
        <w:t xml:space="preserve"> additionality is </w:t>
      </w:r>
      <w:r w:rsidR="00132E9B" w:rsidRPr="00892C56">
        <w:rPr>
          <w:rFonts w:ascii="Arial" w:hAnsi="Arial" w:cs="Arial"/>
          <w:sz w:val="20"/>
          <w:szCs w:val="20"/>
        </w:rPr>
        <w:t>relevant and applicable</w:t>
      </w:r>
      <w:r w:rsidR="00160896">
        <w:rPr>
          <w:rFonts w:ascii="Arial" w:hAnsi="Arial" w:cs="Arial"/>
          <w:sz w:val="20"/>
          <w:szCs w:val="20"/>
        </w:rPr>
        <w:t>.</w:t>
      </w:r>
    </w:p>
    <w:tbl>
      <w:tblPr>
        <w:tblStyle w:val="TableGrid"/>
        <w:tblW w:w="0" w:type="auto"/>
        <w:tblInd w:w="-5" w:type="dxa"/>
        <w:tblLook w:val="04A0" w:firstRow="1" w:lastRow="0" w:firstColumn="1" w:lastColumn="0" w:noHBand="0" w:noVBand="1"/>
      </w:tblPr>
      <w:tblGrid>
        <w:gridCol w:w="2296"/>
        <w:gridCol w:w="6725"/>
      </w:tblGrid>
      <w:tr w:rsidR="003C6420" w:rsidRPr="00F5209E" w14:paraId="706CF550" w14:textId="77777777" w:rsidTr="00967C1C">
        <w:tc>
          <w:tcPr>
            <w:tcW w:w="2296" w:type="dxa"/>
            <w:tcBorders>
              <w:top w:val="single" w:sz="4" w:space="0" w:color="auto"/>
              <w:left w:val="single" w:sz="4" w:space="0" w:color="auto"/>
              <w:bottom w:val="single" w:sz="4" w:space="0" w:color="auto"/>
              <w:right w:val="single" w:sz="4" w:space="0" w:color="auto"/>
            </w:tcBorders>
            <w:hideMark/>
          </w:tcPr>
          <w:p w14:paraId="27A18543" w14:textId="77777777" w:rsidR="003C6420" w:rsidRPr="00F5209E" w:rsidRDefault="003C6420" w:rsidP="00F614F5">
            <w:pPr>
              <w:spacing w:line="276" w:lineRule="auto"/>
              <w:jc w:val="center"/>
              <w:rPr>
                <w:rFonts w:ascii="Arial" w:hAnsi="Arial" w:cs="Arial"/>
                <w:b/>
                <w:sz w:val="20"/>
                <w:szCs w:val="20"/>
              </w:rPr>
            </w:pPr>
            <w:r w:rsidRPr="00F5209E">
              <w:rPr>
                <w:rFonts w:ascii="Arial" w:hAnsi="Arial" w:cs="Arial"/>
                <w:b/>
                <w:sz w:val="20"/>
                <w:szCs w:val="20"/>
              </w:rPr>
              <w:t>Type of Additionality</w:t>
            </w:r>
          </w:p>
        </w:tc>
        <w:tc>
          <w:tcPr>
            <w:tcW w:w="6725" w:type="dxa"/>
            <w:tcBorders>
              <w:top w:val="single" w:sz="4" w:space="0" w:color="auto"/>
              <w:left w:val="single" w:sz="4" w:space="0" w:color="auto"/>
              <w:bottom w:val="single" w:sz="4" w:space="0" w:color="auto"/>
              <w:right w:val="single" w:sz="4" w:space="0" w:color="auto"/>
            </w:tcBorders>
            <w:hideMark/>
          </w:tcPr>
          <w:p w14:paraId="7A823660" w14:textId="77777777" w:rsidR="003C6420" w:rsidRPr="00F5209E" w:rsidRDefault="003C6420" w:rsidP="00F614F5">
            <w:pPr>
              <w:spacing w:line="276" w:lineRule="auto"/>
              <w:jc w:val="center"/>
              <w:rPr>
                <w:rFonts w:ascii="Arial" w:hAnsi="Arial" w:cs="Arial"/>
                <w:b/>
                <w:sz w:val="20"/>
                <w:szCs w:val="20"/>
              </w:rPr>
            </w:pPr>
            <w:r w:rsidRPr="00F5209E">
              <w:rPr>
                <w:rFonts w:ascii="Arial" w:hAnsi="Arial" w:cs="Arial"/>
                <w:b/>
                <w:sz w:val="20"/>
                <w:szCs w:val="20"/>
              </w:rPr>
              <w:t>Questions</w:t>
            </w:r>
          </w:p>
        </w:tc>
      </w:tr>
      <w:tr w:rsidR="003C6420" w:rsidRPr="00F5209E" w14:paraId="5B6464CF" w14:textId="77777777" w:rsidTr="00967C1C">
        <w:tc>
          <w:tcPr>
            <w:tcW w:w="2296" w:type="dxa"/>
            <w:tcBorders>
              <w:top w:val="single" w:sz="4" w:space="0" w:color="auto"/>
              <w:left w:val="single" w:sz="4" w:space="0" w:color="auto"/>
              <w:bottom w:val="single" w:sz="4" w:space="0" w:color="auto"/>
              <w:right w:val="single" w:sz="4" w:space="0" w:color="auto"/>
            </w:tcBorders>
            <w:hideMark/>
          </w:tcPr>
          <w:p w14:paraId="1F0BE265" w14:textId="77777777" w:rsidR="003C6420" w:rsidRPr="00F5209E" w:rsidRDefault="003C6420" w:rsidP="00F614F5">
            <w:pPr>
              <w:spacing w:line="276" w:lineRule="auto"/>
              <w:rPr>
                <w:rFonts w:ascii="Arial" w:hAnsi="Arial" w:cs="Arial"/>
                <w:sz w:val="20"/>
                <w:szCs w:val="20"/>
              </w:rPr>
            </w:pPr>
            <w:r w:rsidRPr="00F5209E">
              <w:rPr>
                <w:rFonts w:ascii="Arial" w:hAnsi="Arial" w:cs="Arial"/>
                <w:sz w:val="20"/>
                <w:szCs w:val="20"/>
              </w:rPr>
              <w:t xml:space="preserve">Economic and Financial </w:t>
            </w:r>
          </w:p>
        </w:tc>
        <w:tc>
          <w:tcPr>
            <w:tcW w:w="6725" w:type="dxa"/>
            <w:tcBorders>
              <w:top w:val="single" w:sz="4" w:space="0" w:color="auto"/>
              <w:left w:val="single" w:sz="4" w:space="0" w:color="auto"/>
              <w:bottom w:val="single" w:sz="4" w:space="0" w:color="auto"/>
              <w:right w:val="single" w:sz="4" w:space="0" w:color="auto"/>
            </w:tcBorders>
            <w:hideMark/>
          </w:tcPr>
          <w:p w14:paraId="25F8F890" w14:textId="77777777" w:rsidR="003C6420" w:rsidRPr="00F5209E" w:rsidRDefault="003C6420" w:rsidP="00C25286">
            <w:pPr>
              <w:jc w:val="both"/>
              <w:rPr>
                <w:rFonts w:ascii="Arial" w:hAnsi="Arial" w:cs="Arial"/>
                <w:sz w:val="20"/>
                <w:szCs w:val="20"/>
              </w:rPr>
            </w:pPr>
            <w:r w:rsidRPr="00F5209E">
              <w:rPr>
                <w:rFonts w:ascii="Arial" w:hAnsi="Arial" w:cs="Arial"/>
                <w:sz w:val="20"/>
                <w:szCs w:val="20"/>
              </w:rPr>
              <w:t xml:space="preserve">What are the economic benefits of the grant funding proposed? Why is the proposed grant funding necessary for the operation? </w:t>
            </w:r>
          </w:p>
        </w:tc>
      </w:tr>
      <w:tr w:rsidR="003C6420" w:rsidRPr="00F5209E" w14:paraId="526FE821" w14:textId="77777777" w:rsidTr="00967C1C">
        <w:tc>
          <w:tcPr>
            <w:tcW w:w="2296" w:type="dxa"/>
            <w:tcBorders>
              <w:top w:val="single" w:sz="4" w:space="0" w:color="auto"/>
              <w:left w:val="single" w:sz="4" w:space="0" w:color="auto"/>
              <w:bottom w:val="single" w:sz="4" w:space="0" w:color="auto"/>
              <w:right w:val="single" w:sz="4" w:space="0" w:color="auto"/>
            </w:tcBorders>
            <w:hideMark/>
          </w:tcPr>
          <w:p w14:paraId="357C3164" w14:textId="77777777" w:rsidR="003C6420" w:rsidRPr="00F5209E" w:rsidRDefault="003C6420" w:rsidP="00F614F5">
            <w:pPr>
              <w:spacing w:line="276" w:lineRule="auto"/>
              <w:rPr>
                <w:rFonts w:ascii="Arial" w:hAnsi="Arial" w:cs="Arial"/>
                <w:sz w:val="20"/>
                <w:szCs w:val="20"/>
              </w:rPr>
            </w:pPr>
            <w:r w:rsidRPr="00F5209E">
              <w:rPr>
                <w:rFonts w:ascii="Arial" w:hAnsi="Arial" w:cs="Arial"/>
                <w:sz w:val="20"/>
                <w:szCs w:val="20"/>
              </w:rPr>
              <w:t>Project Scale</w:t>
            </w:r>
          </w:p>
        </w:tc>
        <w:tc>
          <w:tcPr>
            <w:tcW w:w="6725" w:type="dxa"/>
            <w:tcBorders>
              <w:top w:val="single" w:sz="4" w:space="0" w:color="auto"/>
              <w:left w:val="single" w:sz="4" w:space="0" w:color="auto"/>
              <w:bottom w:val="single" w:sz="4" w:space="0" w:color="auto"/>
              <w:right w:val="single" w:sz="4" w:space="0" w:color="auto"/>
            </w:tcBorders>
            <w:hideMark/>
          </w:tcPr>
          <w:p w14:paraId="787F9B26" w14:textId="68E00249" w:rsidR="003C6420" w:rsidRPr="00F5209E" w:rsidRDefault="003C6420" w:rsidP="00C25286">
            <w:pPr>
              <w:jc w:val="both"/>
              <w:rPr>
                <w:rFonts w:ascii="Arial" w:hAnsi="Arial" w:cs="Arial"/>
                <w:sz w:val="20"/>
                <w:szCs w:val="20"/>
              </w:rPr>
            </w:pPr>
            <w:r w:rsidRPr="00F5209E">
              <w:rPr>
                <w:rFonts w:ascii="Arial" w:hAnsi="Arial" w:cs="Arial"/>
                <w:sz w:val="20"/>
                <w:szCs w:val="20"/>
              </w:rPr>
              <w:t xml:space="preserve">How will the grant funding increase the scale of the </w:t>
            </w:r>
            <w:r w:rsidR="00A96CF6" w:rsidRPr="00F5209E">
              <w:rPr>
                <w:rFonts w:ascii="Arial" w:hAnsi="Arial" w:cs="Arial"/>
                <w:sz w:val="20"/>
                <w:szCs w:val="20"/>
              </w:rPr>
              <w:t>P</w:t>
            </w:r>
            <w:r w:rsidRPr="00F5209E">
              <w:rPr>
                <w:rFonts w:ascii="Arial" w:hAnsi="Arial" w:cs="Arial"/>
                <w:sz w:val="20"/>
                <w:szCs w:val="20"/>
              </w:rPr>
              <w:t>roject? Will it widen the results of the operation; or extend the benefits to more people?</w:t>
            </w:r>
          </w:p>
        </w:tc>
      </w:tr>
      <w:tr w:rsidR="003C6420" w:rsidRPr="00F5209E" w14:paraId="071B3737" w14:textId="77777777" w:rsidTr="00967C1C">
        <w:tc>
          <w:tcPr>
            <w:tcW w:w="2296" w:type="dxa"/>
            <w:tcBorders>
              <w:top w:val="single" w:sz="4" w:space="0" w:color="auto"/>
              <w:left w:val="single" w:sz="4" w:space="0" w:color="auto"/>
              <w:bottom w:val="single" w:sz="4" w:space="0" w:color="auto"/>
              <w:right w:val="single" w:sz="4" w:space="0" w:color="auto"/>
            </w:tcBorders>
            <w:hideMark/>
          </w:tcPr>
          <w:p w14:paraId="2A292669" w14:textId="77777777" w:rsidR="003C6420" w:rsidRPr="00F5209E" w:rsidRDefault="003C6420" w:rsidP="00F614F5">
            <w:pPr>
              <w:spacing w:line="276" w:lineRule="auto"/>
              <w:rPr>
                <w:rFonts w:ascii="Arial" w:hAnsi="Arial" w:cs="Arial"/>
                <w:sz w:val="20"/>
                <w:szCs w:val="20"/>
              </w:rPr>
            </w:pPr>
            <w:r w:rsidRPr="00F5209E">
              <w:rPr>
                <w:rFonts w:ascii="Arial" w:hAnsi="Arial" w:cs="Arial"/>
                <w:sz w:val="20"/>
                <w:szCs w:val="20"/>
              </w:rPr>
              <w:t>Project timing</w:t>
            </w:r>
          </w:p>
        </w:tc>
        <w:tc>
          <w:tcPr>
            <w:tcW w:w="6725" w:type="dxa"/>
            <w:tcBorders>
              <w:top w:val="single" w:sz="4" w:space="0" w:color="auto"/>
              <w:left w:val="single" w:sz="4" w:space="0" w:color="auto"/>
              <w:bottom w:val="single" w:sz="4" w:space="0" w:color="auto"/>
              <w:right w:val="single" w:sz="4" w:space="0" w:color="auto"/>
            </w:tcBorders>
            <w:hideMark/>
          </w:tcPr>
          <w:p w14:paraId="07B35D9E" w14:textId="77777777" w:rsidR="003C6420" w:rsidRPr="00F5209E" w:rsidRDefault="003C6420" w:rsidP="00C25286">
            <w:pPr>
              <w:jc w:val="both"/>
              <w:rPr>
                <w:rFonts w:ascii="Arial" w:hAnsi="Arial" w:cs="Arial"/>
                <w:sz w:val="20"/>
                <w:szCs w:val="20"/>
              </w:rPr>
            </w:pPr>
            <w:r w:rsidRPr="00F5209E">
              <w:rPr>
                <w:rFonts w:ascii="Arial" w:hAnsi="Arial" w:cs="Arial"/>
                <w:sz w:val="20"/>
                <w:szCs w:val="20"/>
              </w:rPr>
              <w:t>In what way does the grant element have a positive effect on the timing of the operation and/or the benefits it is expected to deliver?</w:t>
            </w:r>
          </w:p>
        </w:tc>
      </w:tr>
      <w:tr w:rsidR="003C6420" w:rsidRPr="00F5209E" w14:paraId="011BD112" w14:textId="77777777" w:rsidTr="00967C1C">
        <w:tc>
          <w:tcPr>
            <w:tcW w:w="2296" w:type="dxa"/>
            <w:tcBorders>
              <w:top w:val="single" w:sz="4" w:space="0" w:color="auto"/>
              <w:left w:val="single" w:sz="4" w:space="0" w:color="auto"/>
              <w:bottom w:val="single" w:sz="4" w:space="0" w:color="auto"/>
              <w:right w:val="single" w:sz="4" w:space="0" w:color="auto"/>
            </w:tcBorders>
            <w:hideMark/>
          </w:tcPr>
          <w:p w14:paraId="3A21F107" w14:textId="77777777" w:rsidR="003C6420" w:rsidRPr="00F5209E" w:rsidRDefault="003C6420" w:rsidP="00F614F5">
            <w:pPr>
              <w:spacing w:line="276" w:lineRule="auto"/>
              <w:rPr>
                <w:rFonts w:ascii="Arial" w:hAnsi="Arial" w:cs="Arial"/>
                <w:sz w:val="20"/>
                <w:szCs w:val="20"/>
              </w:rPr>
            </w:pPr>
            <w:r w:rsidRPr="00F5209E">
              <w:rPr>
                <w:rFonts w:ascii="Arial" w:hAnsi="Arial" w:cs="Arial"/>
                <w:sz w:val="20"/>
                <w:szCs w:val="20"/>
              </w:rPr>
              <w:t>Project quality and Standards</w:t>
            </w:r>
          </w:p>
        </w:tc>
        <w:tc>
          <w:tcPr>
            <w:tcW w:w="6725" w:type="dxa"/>
            <w:tcBorders>
              <w:top w:val="single" w:sz="4" w:space="0" w:color="auto"/>
              <w:left w:val="single" w:sz="4" w:space="0" w:color="auto"/>
              <w:bottom w:val="single" w:sz="4" w:space="0" w:color="auto"/>
              <w:right w:val="single" w:sz="4" w:space="0" w:color="auto"/>
            </w:tcBorders>
            <w:hideMark/>
          </w:tcPr>
          <w:p w14:paraId="43286E49" w14:textId="74C49716" w:rsidR="003C6420" w:rsidRPr="00F5209E" w:rsidRDefault="003C6420" w:rsidP="00C25286">
            <w:pPr>
              <w:jc w:val="both"/>
              <w:rPr>
                <w:rFonts w:ascii="Arial" w:hAnsi="Arial" w:cs="Arial"/>
                <w:sz w:val="20"/>
                <w:szCs w:val="20"/>
              </w:rPr>
            </w:pPr>
            <w:r w:rsidRPr="00F5209E">
              <w:rPr>
                <w:rFonts w:ascii="Arial" w:hAnsi="Arial" w:cs="Arial"/>
                <w:sz w:val="20"/>
                <w:szCs w:val="20"/>
              </w:rPr>
              <w:t xml:space="preserve">How will the grant funding improve the quality of the outcomes expected from the operation? How will the grant funding improve the </w:t>
            </w:r>
            <w:r w:rsidR="00A96CF6" w:rsidRPr="00F5209E">
              <w:rPr>
                <w:rFonts w:ascii="Arial" w:hAnsi="Arial" w:cs="Arial"/>
                <w:sz w:val="20"/>
                <w:szCs w:val="20"/>
              </w:rPr>
              <w:t>P</w:t>
            </w:r>
            <w:r w:rsidRPr="00F5209E">
              <w:rPr>
                <w:rFonts w:ascii="Arial" w:hAnsi="Arial" w:cs="Arial"/>
                <w:sz w:val="20"/>
                <w:szCs w:val="20"/>
              </w:rPr>
              <w:t xml:space="preserve">roject’s chances of success? How will the grant enable promotion of higher standards </w:t>
            </w:r>
            <w:r w:rsidR="004346A4" w:rsidRPr="00F5209E">
              <w:rPr>
                <w:rFonts w:ascii="Arial" w:hAnsi="Arial" w:cs="Arial"/>
                <w:sz w:val="20"/>
                <w:szCs w:val="20"/>
              </w:rPr>
              <w:t xml:space="preserve">(including social and environmental) </w:t>
            </w:r>
            <w:r w:rsidRPr="00F5209E">
              <w:rPr>
                <w:rFonts w:ascii="Arial" w:hAnsi="Arial" w:cs="Arial"/>
                <w:sz w:val="20"/>
                <w:szCs w:val="20"/>
              </w:rPr>
              <w:t xml:space="preserve">and more substantial social or global public good returns than would otherwise be possible?  </w:t>
            </w:r>
          </w:p>
        </w:tc>
      </w:tr>
      <w:tr w:rsidR="003C6420" w:rsidRPr="00F5209E" w14:paraId="454DC61E" w14:textId="77777777" w:rsidTr="00967C1C">
        <w:tc>
          <w:tcPr>
            <w:tcW w:w="2296" w:type="dxa"/>
            <w:tcBorders>
              <w:top w:val="single" w:sz="4" w:space="0" w:color="auto"/>
              <w:left w:val="single" w:sz="4" w:space="0" w:color="auto"/>
              <w:bottom w:val="single" w:sz="4" w:space="0" w:color="auto"/>
              <w:right w:val="single" w:sz="4" w:space="0" w:color="auto"/>
            </w:tcBorders>
            <w:hideMark/>
          </w:tcPr>
          <w:p w14:paraId="23305E42" w14:textId="77777777" w:rsidR="003C6420" w:rsidRPr="00F5209E" w:rsidRDefault="003C6420" w:rsidP="00F614F5">
            <w:pPr>
              <w:spacing w:line="276" w:lineRule="auto"/>
              <w:rPr>
                <w:rFonts w:ascii="Arial" w:hAnsi="Arial" w:cs="Arial"/>
                <w:sz w:val="20"/>
                <w:szCs w:val="20"/>
              </w:rPr>
            </w:pPr>
            <w:r w:rsidRPr="00F5209E">
              <w:rPr>
                <w:rFonts w:ascii="Arial" w:hAnsi="Arial" w:cs="Arial"/>
                <w:sz w:val="20"/>
                <w:szCs w:val="20"/>
              </w:rPr>
              <w:t>Innovation</w:t>
            </w:r>
          </w:p>
        </w:tc>
        <w:tc>
          <w:tcPr>
            <w:tcW w:w="6725" w:type="dxa"/>
            <w:tcBorders>
              <w:top w:val="single" w:sz="4" w:space="0" w:color="auto"/>
              <w:left w:val="single" w:sz="4" w:space="0" w:color="auto"/>
              <w:bottom w:val="single" w:sz="4" w:space="0" w:color="auto"/>
              <w:right w:val="single" w:sz="4" w:space="0" w:color="auto"/>
            </w:tcBorders>
            <w:hideMark/>
          </w:tcPr>
          <w:p w14:paraId="119CBEBB" w14:textId="34E52EC3" w:rsidR="003C6420" w:rsidRPr="00F5209E" w:rsidRDefault="003C6420" w:rsidP="00C25286">
            <w:pPr>
              <w:jc w:val="both"/>
              <w:rPr>
                <w:rFonts w:ascii="Arial" w:hAnsi="Arial" w:cs="Arial"/>
                <w:sz w:val="20"/>
                <w:szCs w:val="20"/>
              </w:rPr>
            </w:pPr>
            <w:r w:rsidRPr="00F5209E">
              <w:rPr>
                <w:rFonts w:ascii="Arial" w:hAnsi="Arial" w:cs="Arial"/>
                <w:sz w:val="20"/>
                <w:szCs w:val="20"/>
              </w:rPr>
              <w:t xml:space="preserve">What are the innovative aspects of the </w:t>
            </w:r>
            <w:r w:rsidR="00A96CF6" w:rsidRPr="00F5209E">
              <w:rPr>
                <w:rFonts w:ascii="Arial" w:hAnsi="Arial" w:cs="Arial"/>
                <w:sz w:val="20"/>
                <w:szCs w:val="20"/>
              </w:rPr>
              <w:t>P</w:t>
            </w:r>
            <w:r w:rsidRPr="00F5209E">
              <w:rPr>
                <w:rFonts w:ascii="Arial" w:hAnsi="Arial" w:cs="Arial"/>
                <w:sz w:val="20"/>
                <w:szCs w:val="20"/>
              </w:rPr>
              <w:t>roject that could not be generated by or within the target environment without grant support? Why is the proposed innovation important?</w:t>
            </w:r>
          </w:p>
        </w:tc>
      </w:tr>
      <w:tr w:rsidR="003C6420" w:rsidRPr="00F5209E" w14:paraId="04F39ADE" w14:textId="77777777" w:rsidTr="00967C1C">
        <w:tc>
          <w:tcPr>
            <w:tcW w:w="2296" w:type="dxa"/>
            <w:tcBorders>
              <w:top w:val="single" w:sz="4" w:space="0" w:color="auto"/>
              <w:left w:val="single" w:sz="4" w:space="0" w:color="auto"/>
              <w:bottom w:val="single" w:sz="4" w:space="0" w:color="auto"/>
              <w:right w:val="single" w:sz="4" w:space="0" w:color="auto"/>
            </w:tcBorders>
            <w:hideMark/>
          </w:tcPr>
          <w:p w14:paraId="53B6353E" w14:textId="77777777" w:rsidR="003C6420" w:rsidRPr="00F5209E" w:rsidRDefault="003C6420" w:rsidP="00F614F5">
            <w:pPr>
              <w:spacing w:line="276" w:lineRule="auto"/>
              <w:rPr>
                <w:rFonts w:ascii="Arial" w:hAnsi="Arial" w:cs="Arial"/>
                <w:sz w:val="20"/>
                <w:szCs w:val="20"/>
              </w:rPr>
            </w:pPr>
            <w:r w:rsidRPr="00F5209E">
              <w:rPr>
                <w:rFonts w:ascii="Arial" w:hAnsi="Arial" w:cs="Arial"/>
                <w:sz w:val="20"/>
                <w:szCs w:val="20"/>
              </w:rPr>
              <w:t>Sustainability</w:t>
            </w:r>
          </w:p>
        </w:tc>
        <w:tc>
          <w:tcPr>
            <w:tcW w:w="6725" w:type="dxa"/>
            <w:tcBorders>
              <w:top w:val="single" w:sz="4" w:space="0" w:color="auto"/>
              <w:left w:val="single" w:sz="4" w:space="0" w:color="auto"/>
              <w:bottom w:val="single" w:sz="4" w:space="0" w:color="auto"/>
              <w:right w:val="single" w:sz="4" w:space="0" w:color="auto"/>
            </w:tcBorders>
            <w:hideMark/>
          </w:tcPr>
          <w:p w14:paraId="1025607F" w14:textId="573FCDC6" w:rsidR="003C6420" w:rsidRPr="00F5209E" w:rsidRDefault="003C6420" w:rsidP="00C25286">
            <w:pPr>
              <w:jc w:val="both"/>
              <w:rPr>
                <w:rFonts w:ascii="Arial" w:hAnsi="Arial" w:cs="Arial"/>
                <w:sz w:val="20"/>
                <w:szCs w:val="20"/>
              </w:rPr>
            </w:pPr>
            <w:r w:rsidRPr="00F5209E">
              <w:rPr>
                <w:rFonts w:ascii="Arial" w:hAnsi="Arial" w:cs="Arial"/>
                <w:sz w:val="20"/>
                <w:szCs w:val="20"/>
              </w:rPr>
              <w:t xml:space="preserve">Does the grant funding help support further or parallel activities to ensure that benefits continue beyond the life of the </w:t>
            </w:r>
            <w:r w:rsidR="00A96CF6" w:rsidRPr="00F5209E">
              <w:rPr>
                <w:rFonts w:ascii="Arial" w:hAnsi="Arial" w:cs="Arial"/>
                <w:sz w:val="20"/>
                <w:szCs w:val="20"/>
              </w:rPr>
              <w:t>P</w:t>
            </w:r>
            <w:r w:rsidRPr="00F5209E">
              <w:rPr>
                <w:rFonts w:ascii="Arial" w:hAnsi="Arial" w:cs="Arial"/>
                <w:sz w:val="20"/>
                <w:szCs w:val="20"/>
              </w:rPr>
              <w:t>roject? For example does the grant funding contribute to structural reforms, support changes to legislation, regulation or policy? Does the grant finance enable demonstration effects to other participants in the market place?</w:t>
            </w:r>
            <w:r w:rsidR="00EB0A6A" w:rsidRPr="00F5209E">
              <w:rPr>
                <w:rFonts w:ascii="Arial" w:hAnsi="Arial" w:cs="Arial"/>
                <w:sz w:val="20"/>
                <w:szCs w:val="20"/>
              </w:rPr>
              <w:t xml:space="preserve">  </w:t>
            </w:r>
          </w:p>
        </w:tc>
      </w:tr>
      <w:tr w:rsidR="003C6420" w:rsidRPr="00F5209E" w14:paraId="3DEDCBA4" w14:textId="77777777" w:rsidTr="00967C1C">
        <w:tc>
          <w:tcPr>
            <w:tcW w:w="2296" w:type="dxa"/>
            <w:tcBorders>
              <w:top w:val="single" w:sz="4" w:space="0" w:color="auto"/>
              <w:left w:val="single" w:sz="4" w:space="0" w:color="auto"/>
              <w:bottom w:val="single" w:sz="4" w:space="0" w:color="auto"/>
              <w:right w:val="single" w:sz="4" w:space="0" w:color="auto"/>
            </w:tcBorders>
            <w:hideMark/>
          </w:tcPr>
          <w:p w14:paraId="1088E901" w14:textId="77777777" w:rsidR="003C6420" w:rsidRPr="00F5209E" w:rsidRDefault="003C6420" w:rsidP="00F614F5">
            <w:pPr>
              <w:spacing w:line="276" w:lineRule="auto"/>
              <w:rPr>
                <w:rFonts w:ascii="Arial" w:hAnsi="Arial" w:cs="Arial"/>
                <w:sz w:val="20"/>
                <w:szCs w:val="20"/>
              </w:rPr>
            </w:pPr>
            <w:r w:rsidRPr="00F5209E">
              <w:rPr>
                <w:rFonts w:ascii="Arial" w:hAnsi="Arial" w:cs="Arial"/>
                <w:sz w:val="20"/>
                <w:szCs w:val="20"/>
              </w:rPr>
              <w:t>Other benefits</w:t>
            </w:r>
          </w:p>
        </w:tc>
        <w:tc>
          <w:tcPr>
            <w:tcW w:w="6725" w:type="dxa"/>
            <w:tcBorders>
              <w:top w:val="single" w:sz="4" w:space="0" w:color="auto"/>
              <w:left w:val="single" w:sz="4" w:space="0" w:color="auto"/>
              <w:bottom w:val="single" w:sz="4" w:space="0" w:color="auto"/>
              <w:right w:val="single" w:sz="4" w:space="0" w:color="auto"/>
            </w:tcBorders>
            <w:hideMark/>
          </w:tcPr>
          <w:p w14:paraId="6F5F813C" w14:textId="37F4466B" w:rsidR="003C6420" w:rsidRPr="00F5209E" w:rsidRDefault="003C6420" w:rsidP="00C25286">
            <w:pPr>
              <w:jc w:val="both"/>
              <w:rPr>
                <w:rFonts w:ascii="Arial" w:hAnsi="Arial" w:cs="Arial"/>
                <w:sz w:val="20"/>
                <w:szCs w:val="20"/>
              </w:rPr>
            </w:pPr>
            <w:r w:rsidRPr="00F5209E">
              <w:rPr>
                <w:rFonts w:ascii="Arial" w:hAnsi="Arial" w:cs="Arial"/>
                <w:sz w:val="20"/>
                <w:szCs w:val="20"/>
              </w:rPr>
              <w:t xml:space="preserve">Other benefits/ positive externalities may be realised by the </w:t>
            </w:r>
            <w:r w:rsidR="00A96CF6" w:rsidRPr="00F5209E">
              <w:rPr>
                <w:rFonts w:ascii="Arial" w:hAnsi="Arial" w:cs="Arial"/>
                <w:sz w:val="20"/>
                <w:szCs w:val="20"/>
              </w:rPr>
              <w:t>P</w:t>
            </w:r>
            <w:r w:rsidRPr="00F5209E">
              <w:rPr>
                <w:rFonts w:ascii="Arial" w:hAnsi="Arial" w:cs="Arial"/>
                <w:sz w:val="20"/>
                <w:szCs w:val="20"/>
              </w:rPr>
              <w:t xml:space="preserve">roject (or negative externalities avoided), which would not happen without the presence of the grant component. </w:t>
            </w:r>
            <w:r w:rsidR="00F31443" w:rsidRPr="00892C56">
              <w:rPr>
                <w:rFonts w:ascii="Arial" w:hAnsi="Arial" w:cs="Arial"/>
                <w:sz w:val="20"/>
                <w:szCs w:val="20"/>
              </w:rPr>
              <w:t xml:space="preserve">Does the grant funding contribute to gender equality? </w:t>
            </w:r>
            <w:r w:rsidRPr="00892C56">
              <w:rPr>
                <w:rFonts w:ascii="Arial" w:hAnsi="Arial" w:cs="Arial"/>
                <w:sz w:val="20"/>
                <w:szCs w:val="20"/>
              </w:rPr>
              <w:t xml:space="preserve">Are there any significant </w:t>
            </w:r>
            <w:r w:rsidRPr="00F5209E">
              <w:rPr>
                <w:rFonts w:ascii="Arial" w:hAnsi="Arial" w:cs="Arial"/>
                <w:sz w:val="20"/>
                <w:szCs w:val="20"/>
              </w:rPr>
              <w:t>benefits outside of the main / primary objectives of the loan operation that grant funding could bring?</w:t>
            </w:r>
          </w:p>
        </w:tc>
      </w:tr>
    </w:tbl>
    <w:p w14:paraId="574803CB" w14:textId="77777777" w:rsidR="0038299C" w:rsidRPr="00F5209E" w:rsidRDefault="0038299C" w:rsidP="0038299C">
      <w:pPr>
        <w:pStyle w:val="Heading1"/>
        <w:spacing w:before="360"/>
        <w:ind w:left="992" w:hanging="425"/>
        <w:rPr>
          <w:rFonts w:ascii="Arial" w:hAnsi="Arial" w:cs="Arial"/>
          <w:color w:val="auto"/>
          <w:sz w:val="24"/>
          <w:szCs w:val="24"/>
        </w:rPr>
      </w:pPr>
      <w:bookmarkStart w:id="154" w:name="_Toc480359604"/>
      <w:bookmarkStart w:id="155" w:name="_Toc437812744"/>
      <w:r w:rsidRPr="00F5209E">
        <w:rPr>
          <w:rFonts w:ascii="Arial" w:hAnsi="Arial" w:cs="Arial"/>
          <w:color w:val="auto"/>
          <w:sz w:val="24"/>
          <w:szCs w:val="24"/>
        </w:rPr>
        <w:t>Financial Leverage of the Project</w:t>
      </w:r>
      <w:bookmarkEnd w:id="154"/>
    </w:p>
    <w:p w14:paraId="00C66F65" w14:textId="77777777" w:rsidR="0038299C" w:rsidRPr="00F5209E" w:rsidRDefault="0038299C" w:rsidP="0038299C">
      <w:pPr>
        <w:spacing w:before="200" w:after="0"/>
        <w:jc w:val="both"/>
        <w:rPr>
          <w:rFonts w:ascii="Arial" w:hAnsi="Arial" w:cs="Arial"/>
          <w:sz w:val="20"/>
          <w:szCs w:val="20"/>
        </w:rPr>
      </w:pPr>
      <w:r w:rsidRPr="00F5209E">
        <w:rPr>
          <w:rFonts w:ascii="Arial" w:hAnsi="Arial" w:cs="Arial"/>
          <w:sz w:val="20"/>
          <w:szCs w:val="20"/>
        </w:rPr>
        <w:t xml:space="preserve">Please complete this section in close cooperation with the Lead IFI. Three different standard leverage indicators are to be used, and </w:t>
      </w:r>
      <w:r w:rsidRPr="00F5209E">
        <w:rPr>
          <w:rFonts w:ascii="Arial" w:hAnsi="Arial" w:cs="Arial"/>
          <w:sz w:val="20"/>
          <w:szCs w:val="20"/>
          <w:u w:val="single"/>
        </w:rPr>
        <w:t>the respective elements of calculation to be stated in the GAF</w:t>
      </w:r>
      <w:r w:rsidRPr="00F5209E">
        <w:rPr>
          <w:rFonts w:ascii="Arial" w:hAnsi="Arial" w:cs="Arial"/>
          <w:sz w:val="20"/>
          <w:szCs w:val="20"/>
        </w:rPr>
        <w:t>:</w:t>
      </w:r>
    </w:p>
    <w:p w14:paraId="57AC37B4" w14:textId="08DB8D8F" w:rsidR="0038299C" w:rsidRPr="00F5209E" w:rsidRDefault="0038299C" w:rsidP="000A5014">
      <w:pPr>
        <w:pStyle w:val="ListParagraph"/>
        <w:numPr>
          <w:ilvl w:val="1"/>
          <w:numId w:val="21"/>
        </w:numPr>
        <w:spacing w:after="0"/>
        <w:jc w:val="both"/>
        <w:rPr>
          <w:rFonts w:ascii="Arial" w:hAnsi="Arial" w:cs="Arial"/>
          <w:sz w:val="20"/>
          <w:szCs w:val="20"/>
        </w:rPr>
      </w:pPr>
      <w:r w:rsidRPr="00F5209E">
        <w:rPr>
          <w:rFonts w:ascii="Arial" w:hAnsi="Arial" w:cs="Arial"/>
          <w:b/>
          <w:sz w:val="20"/>
          <w:szCs w:val="20"/>
        </w:rPr>
        <w:t>Investment leverage ratio</w:t>
      </w:r>
      <w:r w:rsidRPr="00F5209E">
        <w:rPr>
          <w:rFonts w:ascii="Arial" w:hAnsi="Arial" w:cs="Arial"/>
          <w:sz w:val="20"/>
          <w:szCs w:val="20"/>
        </w:rPr>
        <w:t xml:space="preserve"> = value of investment (total project cost as per section 2</w:t>
      </w:r>
      <w:r w:rsidR="00A86922">
        <w:rPr>
          <w:rFonts w:ascii="Arial" w:hAnsi="Arial" w:cs="Arial"/>
          <w:sz w:val="20"/>
          <w:szCs w:val="20"/>
        </w:rPr>
        <w:t>1</w:t>
      </w:r>
      <w:r w:rsidRPr="00F5209E">
        <w:rPr>
          <w:rFonts w:ascii="Arial" w:hAnsi="Arial" w:cs="Arial"/>
          <w:sz w:val="20"/>
          <w:szCs w:val="20"/>
        </w:rPr>
        <w:t>) divided by total amount of WBIF grant(s) relating to this investment.</w:t>
      </w:r>
    </w:p>
    <w:p w14:paraId="04E1CF35" w14:textId="77777777" w:rsidR="0038299C" w:rsidRPr="00F5209E" w:rsidRDefault="0038299C" w:rsidP="000A5014">
      <w:pPr>
        <w:pStyle w:val="ListParagraph"/>
        <w:numPr>
          <w:ilvl w:val="1"/>
          <w:numId w:val="21"/>
        </w:numPr>
        <w:spacing w:after="0"/>
        <w:jc w:val="both"/>
        <w:rPr>
          <w:rFonts w:ascii="Arial" w:hAnsi="Arial" w:cs="Arial"/>
          <w:sz w:val="20"/>
          <w:szCs w:val="20"/>
        </w:rPr>
      </w:pPr>
      <w:r w:rsidRPr="00F5209E">
        <w:rPr>
          <w:rFonts w:ascii="Arial" w:hAnsi="Arial" w:cs="Arial"/>
          <w:b/>
          <w:sz w:val="20"/>
          <w:szCs w:val="20"/>
        </w:rPr>
        <w:t>Total eligible Financial Institution leverage ratio</w:t>
      </w:r>
      <w:r w:rsidRPr="00F5209E">
        <w:rPr>
          <w:rFonts w:ascii="Arial" w:hAnsi="Arial" w:cs="Arial"/>
          <w:sz w:val="20"/>
          <w:szCs w:val="20"/>
        </w:rPr>
        <w:t xml:space="preserve"> = amount of IFI financing divided by total amount of WBIF grant(s) relating to this investment.  Eligible Financial Institution financing can come in the form of non-concessional, concessional or grant funding.</w:t>
      </w:r>
    </w:p>
    <w:p w14:paraId="65D6E8E3" w14:textId="77777777" w:rsidR="0038299C" w:rsidRPr="00F5209E" w:rsidRDefault="0038299C" w:rsidP="000A5014">
      <w:pPr>
        <w:pStyle w:val="ListParagraph"/>
        <w:numPr>
          <w:ilvl w:val="1"/>
          <w:numId w:val="21"/>
        </w:numPr>
        <w:spacing w:after="0"/>
        <w:jc w:val="both"/>
        <w:rPr>
          <w:rFonts w:ascii="Arial" w:hAnsi="Arial" w:cs="Arial"/>
          <w:sz w:val="20"/>
          <w:szCs w:val="20"/>
        </w:rPr>
      </w:pPr>
      <w:r w:rsidRPr="00F5209E">
        <w:rPr>
          <w:rFonts w:ascii="Arial" w:hAnsi="Arial" w:cs="Arial"/>
          <w:b/>
          <w:sz w:val="20"/>
          <w:szCs w:val="20"/>
        </w:rPr>
        <w:t xml:space="preserve">Private loans/equity leverage ratio </w:t>
      </w:r>
      <w:r w:rsidRPr="00F5209E">
        <w:rPr>
          <w:rFonts w:ascii="Arial" w:hAnsi="Arial" w:cs="Arial"/>
          <w:sz w:val="20"/>
          <w:szCs w:val="20"/>
        </w:rPr>
        <w:t>(if applicable) = amount of private sector (non-grant) financing mobilised as a financial input into the investment project divided by amount of WBIF grant(s)</w:t>
      </w:r>
    </w:p>
    <w:p w14:paraId="26E77408" w14:textId="1A149C79" w:rsidR="00C33425" w:rsidRPr="00F5209E" w:rsidRDefault="00C33425" w:rsidP="00F614F5">
      <w:pPr>
        <w:pStyle w:val="Heading1"/>
        <w:spacing w:before="360"/>
        <w:ind w:left="992" w:hanging="425"/>
        <w:rPr>
          <w:rFonts w:ascii="Arial" w:hAnsi="Arial" w:cs="Arial"/>
          <w:color w:val="auto"/>
          <w:sz w:val="24"/>
          <w:szCs w:val="24"/>
        </w:rPr>
      </w:pPr>
      <w:bookmarkStart w:id="156" w:name="_Toc480359605"/>
      <w:r w:rsidRPr="00F5209E">
        <w:rPr>
          <w:rFonts w:ascii="Arial" w:hAnsi="Arial" w:cs="Arial"/>
          <w:color w:val="auto"/>
          <w:sz w:val="24"/>
          <w:szCs w:val="24"/>
        </w:rPr>
        <w:t>Expected Results</w:t>
      </w:r>
      <w:bookmarkEnd w:id="155"/>
      <w:bookmarkEnd w:id="156"/>
      <w:r w:rsidRPr="00F5209E">
        <w:rPr>
          <w:rFonts w:ascii="Arial" w:hAnsi="Arial" w:cs="Arial"/>
          <w:color w:val="auto"/>
          <w:sz w:val="24"/>
          <w:szCs w:val="24"/>
        </w:rPr>
        <w:t xml:space="preserve"> </w:t>
      </w:r>
    </w:p>
    <w:p w14:paraId="185B1CD1" w14:textId="30F36655" w:rsidR="00F645D4" w:rsidRPr="00F5209E" w:rsidRDefault="00156B91" w:rsidP="00C25286">
      <w:pPr>
        <w:spacing w:before="200" w:after="0"/>
        <w:jc w:val="both"/>
        <w:rPr>
          <w:rFonts w:ascii="Arial" w:hAnsi="Arial" w:cs="Arial"/>
          <w:sz w:val="20"/>
          <w:szCs w:val="20"/>
        </w:rPr>
      </w:pPr>
      <w:r w:rsidRPr="00F5209E">
        <w:rPr>
          <w:rFonts w:ascii="Arial" w:hAnsi="Arial" w:cs="Arial"/>
          <w:sz w:val="20"/>
          <w:szCs w:val="20"/>
        </w:rPr>
        <w:t>This section should be completed in cooperation with the Lead IFI.</w:t>
      </w:r>
    </w:p>
    <w:p w14:paraId="7A6D4375" w14:textId="2A2EE063" w:rsidR="00C33425" w:rsidRPr="00F5209E" w:rsidRDefault="00C92E68" w:rsidP="00C25286">
      <w:pPr>
        <w:spacing w:before="200" w:after="0"/>
        <w:jc w:val="both"/>
        <w:rPr>
          <w:rFonts w:ascii="Arial" w:hAnsi="Arial" w:cs="Arial"/>
          <w:sz w:val="20"/>
          <w:szCs w:val="20"/>
        </w:rPr>
      </w:pPr>
      <w:r w:rsidRPr="00F5209E">
        <w:rPr>
          <w:rFonts w:ascii="Arial" w:hAnsi="Arial" w:cs="Arial"/>
          <w:sz w:val="20"/>
          <w:szCs w:val="20"/>
        </w:rPr>
        <w:t>I</w:t>
      </w:r>
      <w:r w:rsidR="00C33425" w:rsidRPr="00F5209E">
        <w:rPr>
          <w:rFonts w:ascii="Arial" w:hAnsi="Arial" w:cs="Arial"/>
          <w:sz w:val="20"/>
          <w:szCs w:val="20"/>
        </w:rPr>
        <w:t>ntroduce the values for result indicators that reflect expected ou</w:t>
      </w:r>
      <w:r w:rsidR="00967C1C" w:rsidRPr="00F5209E">
        <w:rPr>
          <w:rFonts w:ascii="Arial" w:hAnsi="Arial" w:cs="Arial"/>
          <w:sz w:val="20"/>
          <w:szCs w:val="20"/>
        </w:rPr>
        <w:t>tputs and intended outcomes of P</w:t>
      </w:r>
      <w:r w:rsidR="00892C56">
        <w:rPr>
          <w:rFonts w:ascii="Arial" w:hAnsi="Arial" w:cs="Arial"/>
          <w:sz w:val="20"/>
          <w:szCs w:val="20"/>
        </w:rPr>
        <w:t xml:space="preserve">roject. </w:t>
      </w:r>
      <w:r w:rsidR="00C33425" w:rsidRPr="00F5209E">
        <w:rPr>
          <w:rFonts w:ascii="Arial" w:hAnsi="Arial" w:cs="Arial"/>
          <w:sz w:val="20"/>
          <w:szCs w:val="20"/>
        </w:rPr>
        <w:t>The term “</w:t>
      </w:r>
      <w:r w:rsidR="009F5D41" w:rsidRPr="00F5209E">
        <w:rPr>
          <w:rFonts w:ascii="Arial" w:hAnsi="Arial" w:cs="Arial"/>
          <w:sz w:val="20"/>
          <w:szCs w:val="20"/>
        </w:rPr>
        <w:t>P</w:t>
      </w:r>
      <w:r w:rsidR="00C33425" w:rsidRPr="00F5209E">
        <w:rPr>
          <w:rFonts w:ascii="Arial" w:hAnsi="Arial" w:cs="Arial"/>
          <w:sz w:val="20"/>
          <w:szCs w:val="20"/>
        </w:rPr>
        <w:t xml:space="preserve">roject” is meant to cover the overall project / </w:t>
      </w:r>
      <w:r w:rsidR="00CE0B18" w:rsidRPr="00160896">
        <w:rPr>
          <w:rFonts w:ascii="Arial" w:hAnsi="Arial" w:cs="Arial"/>
          <w:sz w:val="20"/>
          <w:szCs w:val="20"/>
        </w:rPr>
        <w:t>action</w:t>
      </w:r>
      <w:r w:rsidR="00C33425" w:rsidRPr="00892C56">
        <w:rPr>
          <w:rFonts w:ascii="Arial" w:hAnsi="Arial" w:cs="Arial"/>
          <w:color w:val="00B050"/>
          <w:sz w:val="20"/>
          <w:szCs w:val="20"/>
        </w:rPr>
        <w:t xml:space="preserve"> </w:t>
      </w:r>
      <w:r w:rsidR="00C33425" w:rsidRPr="00F5209E">
        <w:rPr>
          <w:rFonts w:ascii="Arial" w:hAnsi="Arial" w:cs="Arial"/>
          <w:sz w:val="20"/>
          <w:szCs w:val="20"/>
        </w:rPr>
        <w:t xml:space="preserve">for which support from </w:t>
      </w:r>
      <w:r w:rsidR="00220147" w:rsidRPr="00F5209E">
        <w:rPr>
          <w:rFonts w:ascii="Arial" w:hAnsi="Arial" w:cs="Arial"/>
          <w:sz w:val="20"/>
          <w:szCs w:val="20"/>
        </w:rPr>
        <w:t xml:space="preserve">WBIF </w:t>
      </w:r>
      <w:r w:rsidR="00C33425" w:rsidRPr="00F5209E">
        <w:rPr>
          <w:rFonts w:ascii="Arial" w:hAnsi="Arial" w:cs="Arial"/>
          <w:sz w:val="20"/>
          <w:szCs w:val="20"/>
        </w:rPr>
        <w:t xml:space="preserve">is sought, regardless of which finance institutions and/or donors are involved in the financing plan and of the co-financing arrangement foreseen (joint co-financing, parallel co-financing). In the case of funds, credit lines and some intermediated operations, finance institutions may report on a prorate basis related to the part which is being financed to avoid overestimation of the results. </w:t>
      </w:r>
    </w:p>
    <w:p w14:paraId="422C1178" w14:textId="14FD5907" w:rsidR="00C33425" w:rsidRPr="00F5209E" w:rsidRDefault="007D4239" w:rsidP="00C25286">
      <w:pPr>
        <w:spacing w:before="200" w:after="0"/>
        <w:jc w:val="both"/>
        <w:rPr>
          <w:rFonts w:ascii="Arial" w:hAnsi="Arial" w:cs="Arial"/>
          <w:color w:val="000000"/>
          <w:sz w:val="20"/>
          <w:szCs w:val="20"/>
          <w:lang w:eastAsia="en-GB"/>
        </w:rPr>
      </w:pPr>
      <w:r w:rsidRPr="00F5209E">
        <w:rPr>
          <w:rFonts w:ascii="Arial" w:hAnsi="Arial" w:cs="Arial"/>
          <w:sz w:val="20"/>
          <w:szCs w:val="20"/>
        </w:rPr>
        <w:t>V</w:t>
      </w:r>
      <w:r w:rsidR="00C33425" w:rsidRPr="00F5209E">
        <w:rPr>
          <w:rFonts w:ascii="Arial" w:hAnsi="Arial" w:cs="Arial"/>
          <w:sz w:val="20"/>
          <w:szCs w:val="20"/>
        </w:rPr>
        <w:t>a</w:t>
      </w:r>
      <w:r w:rsidR="00C33425" w:rsidRPr="00F5209E">
        <w:rPr>
          <w:rFonts w:ascii="Arial" w:hAnsi="Arial" w:cs="Arial"/>
          <w:color w:val="000000"/>
          <w:sz w:val="20"/>
          <w:szCs w:val="20"/>
          <w:lang w:eastAsia="en-GB"/>
        </w:rPr>
        <w:t xml:space="preserve">lues for these indicators will be </w:t>
      </w:r>
      <w:r w:rsidRPr="00F5209E">
        <w:rPr>
          <w:rFonts w:ascii="Arial" w:hAnsi="Arial" w:cs="Arial"/>
          <w:color w:val="000000"/>
          <w:sz w:val="20"/>
          <w:szCs w:val="20"/>
          <w:lang w:eastAsia="en-GB"/>
        </w:rPr>
        <w:t>presented</w:t>
      </w:r>
      <w:r w:rsidR="00C33425" w:rsidRPr="00F5209E">
        <w:rPr>
          <w:rFonts w:ascii="Arial" w:hAnsi="Arial" w:cs="Arial"/>
          <w:color w:val="000000"/>
          <w:sz w:val="20"/>
          <w:szCs w:val="20"/>
          <w:lang w:eastAsia="en-GB"/>
        </w:rPr>
        <w:t xml:space="preserve"> in the </w:t>
      </w:r>
      <w:r w:rsidR="00141B2B" w:rsidRPr="00F5209E">
        <w:rPr>
          <w:rFonts w:ascii="Arial" w:hAnsi="Arial" w:cs="Arial"/>
          <w:color w:val="000000"/>
          <w:sz w:val="20"/>
          <w:szCs w:val="20"/>
          <w:lang w:eastAsia="en-GB"/>
        </w:rPr>
        <w:t>GAF</w:t>
      </w:r>
      <w:r w:rsidR="00C33425" w:rsidRPr="00F5209E">
        <w:rPr>
          <w:rFonts w:ascii="Arial" w:hAnsi="Arial" w:cs="Arial"/>
          <w:color w:val="000000"/>
          <w:sz w:val="20"/>
          <w:szCs w:val="20"/>
          <w:lang w:eastAsia="en-GB"/>
        </w:rPr>
        <w:t xml:space="preserve"> based on the following principles:</w:t>
      </w:r>
    </w:p>
    <w:p w14:paraId="366B3E9B" w14:textId="1DF153CC" w:rsidR="00C92E68" w:rsidRPr="00F5209E" w:rsidRDefault="00C33425" w:rsidP="000A5014">
      <w:pPr>
        <w:pStyle w:val="ListParagraph"/>
        <w:numPr>
          <w:ilvl w:val="0"/>
          <w:numId w:val="4"/>
        </w:numPr>
        <w:autoSpaceDE w:val="0"/>
        <w:autoSpaceDN w:val="0"/>
        <w:adjustRightInd w:val="0"/>
        <w:spacing w:before="200" w:after="0"/>
        <w:jc w:val="both"/>
        <w:rPr>
          <w:rFonts w:ascii="Arial" w:hAnsi="Arial" w:cs="Arial"/>
          <w:color w:val="000000"/>
          <w:sz w:val="20"/>
          <w:szCs w:val="20"/>
          <w:lang w:eastAsia="en-GB"/>
        </w:rPr>
      </w:pPr>
      <w:r w:rsidRPr="00F5209E">
        <w:rPr>
          <w:rFonts w:ascii="Arial" w:hAnsi="Arial" w:cs="Arial"/>
          <w:color w:val="000000"/>
          <w:sz w:val="20"/>
          <w:szCs w:val="20"/>
          <w:u w:val="single"/>
          <w:lang w:eastAsia="en-GB"/>
        </w:rPr>
        <w:lastRenderedPageBreak/>
        <w:t>Baseline value (X)</w:t>
      </w:r>
      <w:r w:rsidRPr="00F5209E">
        <w:rPr>
          <w:rFonts w:ascii="Arial" w:hAnsi="Arial" w:cs="Arial"/>
          <w:color w:val="000000"/>
          <w:sz w:val="20"/>
          <w:szCs w:val="20"/>
          <w:lang w:eastAsia="en-GB"/>
        </w:rPr>
        <w:t xml:space="preserve"> refers to the value of the indicator without the blended project. Baseline values will reflect the status</w:t>
      </w:r>
      <w:r w:rsidRPr="00F5209E">
        <w:rPr>
          <w:rFonts w:ascii="Arial" w:hAnsi="Arial" w:cs="Arial"/>
          <w:sz w:val="20"/>
          <w:szCs w:val="20"/>
        </w:rPr>
        <w:t xml:space="preserve"> of the blended project and its indicators as observed normally before the project has started. Baseline values may be “0” at </w:t>
      </w:r>
      <w:r w:rsidR="00220147" w:rsidRPr="00F5209E">
        <w:rPr>
          <w:rFonts w:ascii="Arial" w:hAnsi="Arial" w:cs="Arial"/>
          <w:sz w:val="20"/>
          <w:szCs w:val="20"/>
        </w:rPr>
        <w:t xml:space="preserve">WBIF Steering Committee decision </w:t>
      </w:r>
      <w:r w:rsidRPr="00F5209E">
        <w:rPr>
          <w:rFonts w:ascii="Arial" w:hAnsi="Arial" w:cs="Arial"/>
          <w:sz w:val="20"/>
          <w:szCs w:val="20"/>
        </w:rPr>
        <w:t xml:space="preserve">stage because they are related to the activities of the blended project (e.g. new water distribution pipelines), while in other cases, baseline values can be values in existence before the blended project, which may change due to the effect of the </w:t>
      </w:r>
      <w:r w:rsidR="00A96CF6" w:rsidRPr="00F5209E">
        <w:rPr>
          <w:rFonts w:ascii="Arial" w:hAnsi="Arial" w:cs="Arial"/>
          <w:sz w:val="20"/>
          <w:szCs w:val="20"/>
        </w:rPr>
        <w:t xml:space="preserve">Project </w:t>
      </w:r>
      <w:r w:rsidR="00161A4E" w:rsidRPr="00F5209E">
        <w:rPr>
          <w:rFonts w:ascii="Arial" w:hAnsi="Arial" w:cs="Arial"/>
          <w:sz w:val="20"/>
          <w:szCs w:val="20"/>
        </w:rPr>
        <w:t xml:space="preserve">(e.g. number of passengers). </w:t>
      </w:r>
      <w:r w:rsidRPr="00F5209E">
        <w:rPr>
          <w:rFonts w:ascii="Arial" w:hAnsi="Arial" w:cs="Arial"/>
          <w:sz w:val="20"/>
          <w:szCs w:val="20"/>
        </w:rPr>
        <w:t>This is especially the case for brown-field developments and rehabilitation projects.</w:t>
      </w:r>
    </w:p>
    <w:p w14:paraId="7C4D47E5" w14:textId="7688DACF" w:rsidR="00C33425" w:rsidRPr="00F5209E" w:rsidRDefault="00C33425" w:rsidP="000A5014">
      <w:pPr>
        <w:pStyle w:val="ListParagraph"/>
        <w:numPr>
          <w:ilvl w:val="0"/>
          <w:numId w:val="4"/>
        </w:numPr>
        <w:autoSpaceDE w:val="0"/>
        <w:autoSpaceDN w:val="0"/>
        <w:adjustRightInd w:val="0"/>
        <w:spacing w:before="200" w:after="0"/>
        <w:jc w:val="both"/>
        <w:rPr>
          <w:rFonts w:ascii="Arial" w:hAnsi="Arial" w:cs="Arial"/>
          <w:color w:val="000000"/>
          <w:sz w:val="20"/>
          <w:szCs w:val="20"/>
          <w:lang w:eastAsia="en-GB"/>
        </w:rPr>
      </w:pPr>
      <w:r w:rsidRPr="00F5209E">
        <w:rPr>
          <w:rFonts w:ascii="Arial" w:hAnsi="Arial" w:cs="Arial"/>
          <w:color w:val="000000"/>
          <w:sz w:val="20"/>
          <w:szCs w:val="20"/>
          <w:u w:val="single"/>
          <w:lang w:eastAsia="en-GB"/>
        </w:rPr>
        <w:t>Expected value after the project (Y)</w:t>
      </w:r>
      <w:r w:rsidRPr="00F5209E">
        <w:rPr>
          <w:rFonts w:ascii="Arial" w:hAnsi="Arial" w:cs="Arial"/>
          <w:color w:val="000000"/>
          <w:sz w:val="20"/>
          <w:szCs w:val="20"/>
          <w:lang w:eastAsia="en-GB"/>
        </w:rPr>
        <w:t xml:space="preserve"> or “target value” is the </w:t>
      </w:r>
      <w:r w:rsidRPr="00F5209E">
        <w:rPr>
          <w:rFonts w:ascii="Arial" w:hAnsi="Arial" w:cs="Arial"/>
          <w:sz w:val="20"/>
          <w:szCs w:val="20"/>
        </w:rPr>
        <w:t xml:space="preserve">specific, planned level of result to be achieved within an explicit timeframe in relation to a predefined baseline.  This is usually the value at the time of </w:t>
      </w:r>
      <w:r w:rsidR="00A96CF6" w:rsidRPr="00F5209E">
        <w:rPr>
          <w:rFonts w:ascii="Arial" w:hAnsi="Arial" w:cs="Arial"/>
          <w:sz w:val="20"/>
          <w:szCs w:val="20"/>
        </w:rPr>
        <w:t xml:space="preserve">Project </w:t>
      </w:r>
      <w:r w:rsidRPr="00F5209E">
        <w:rPr>
          <w:rFonts w:ascii="Arial" w:hAnsi="Arial" w:cs="Arial"/>
          <w:sz w:val="20"/>
          <w:szCs w:val="20"/>
        </w:rPr>
        <w:t xml:space="preserve">completion or after construction for a representative year during the </w:t>
      </w:r>
      <w:r w:rsidR="00A96CF6" w:rsidRPr="00F5209E">
        <w:rPr>
          <w:rFonts w:ascii="Arial" w:hAnsi="Arial" w:cs="Arial"/>
          <w:sz w:val="20"/>
          <w:szCs w:val="20"/>
        </w:rPr>
        <w:t xml:space="preserve">Project’s </w:t>
      </w:r>
      <w:r w:rsidRPr="00F5209E">
        <w:rPr>
          <w:rFonts w:ascii="Arial" w:hAnsi="Arial" w:cs="Arial"/>
          <w:sz w:val="20"/>
          <w:szCs w:val="20"/>
        </w:rPr>
        <w:t xml:space="preserve">operational phase. </w:t>
      </w:r>
      <w:r w:rsidR="00220147" w:rsidRPr="00F5209E">
        <w:rPr>
          <w:rFonts w:ascii="Arial" w:hAnsi="Arial" w:cs="Arial"/>
          <w:sz w:val="20"/>
          <w:szCs w:val="20"/>
        </w:rPr>
        <w:t xml:space="preserve">In case of </w:t>
      </w:r>
      <w:r w:rsidR="00A96CF6" w:rsidRPr="00F5209E">
        <w:rPr>
          <w:rFonts w:ascii="Arial" w:hAnsi="Arial" w:cs="Arial"/>
          <w:sz w:val="20"/>
          <w:szCs w:val="20"/>
        </w:rPr>
        <w:t xml:space="preserve">Projects </w:t>
      </w:r>
      <w:r w:rsidR="00220147" w:rsidRPr="00F5209E">
        <w:rPr>
          <w:rFonts w:ascii="Arial" w:hAnsi="Arial" w:cs="Arial"/>
          <w:sz w:val="20"/>
          <w:szCs w:val="20"/>
        </w:rPr>
        <w:t xml:space="preserve">for which a ramping up phase is expected after </w:t>
      </w:r>
      <w:r w:rsidR="00A96CF6" w:rsidRPr="00F5209E">
        <w:rPr>
          <w:rFonts w:ascii="Arial" w:hAnsi="Arial" w:cs="Arial"/>
          <w:sz w:val="20"/>
          <w:szCs w:val="20"/>
        </w:rPr>
        <w:t xml:space="preserve">Project </w:t>
      </w:r>
      <w:r w:rsidR="00220147" w:rsidRPr="00F5209E">
        <w:rPr>
          <w:rFonts w:ascii="Arial" w:hAnsi="Arial" w:cs="Arial"/>
          <w:sz w:val="20"/>
          <w:szCs w:val="20"/>
        </w:rPr>
        <w:t>completion, the representative year should be after that ramping up phase and a timeline with expected values at various points over the ramping up phase may be given.</w:t>
      </w:r>
    </w:p>
    <w:p w14:paraId="3BCC113B" w14:textId="4B824259" w:rsidR="00C33425" w:rsidRPr="00F5209E" w:rsidRDefault="00C33425" w:rsidP="000A5014">
      <w:pPr>
        <w:pStyle w:val="ListParagraph"/>
        <w:numPr>
          <w:ilvl w:val="0"/>
          <w:numId w:val="4"/>
        </w:numPr>
        <w:autoSpaceDE w:val="0"/>
        <w:autoSpaceDN w:val="0"/>
        <w:adjustRightInd w:val="0"/>
        <w:spacing w:before="200" w:after="0"/>
        <w:jc w:val="both"/>
        <w:rPr>
          <w:rFonts w:ascii="Arial" w:hAnsi="Arial" w:cs="Arial"/>
          <w:color w:val="000000"/>
          <w:sz w:val="20"/>
          <w:szCs w:val="20"/>
          <w:u w:val="single"/>
          <w:lang w:eastAsia="en-GB"/>
        </w:rPr>
      </w:pPr>
      <w:r w:rsidRPr="00F5209E">
        <w:rPr>
          <w:rFonts w:ascii="Arial" w:hAnsi="Arial" w:cs="Arial"/>
          <w:color w:val="000000"/>
          <w:sz w:val="20"/>
          <w:szCs w:val="20"/>
          <w:u w:val="single"/>
          <w:lang w:eastAsia="en-GB"/>
        </w:rPr>
        <w:t>Expected result (Y-X)</w:t>
      </w:r>
      <w:r w:rsidRPr="00F5209E">
        <w:rPr>
          <w:rFonts w:ascii="Arial" w:hAnsi="Arial" w:cs="Arial"/>
          <w:color w:val="000000"/>
          <w:sz w:val="20"/>
          <w:szCs w:val="20"/>
          <w:lang w:eastAsia="en-GB"/>
        </w:rPr>
        <w:t xml:space="preserve"> is the result to which the </w:t>
      </w:r>
      <w:r w:rsidR="00A96CF6" w:rsidRPr="00F5209E">
        <w:rPr>
          <w:rFonts w:ascii="Arial" w:hAnsi="Arial" w:cs="Arial"/>
          <w:color w:val="000000"/>
          <w:sz w:val="20"/>
          <w:szCs w:val="20"/>
          <w:lang w:eastAsia="en-GB"/>
        </w:rPr>
        <w:t xml:space="preserve">Project </w:t>
      </w:r>
      <w:r w:rsidRPr="00F5209E">
        <w:rPr>
          <w:rFonts w:ascii="Arial" w:hAnsi="Arial" w:cs="Arial"/>
          <w:color w:val="000000"/>
          <w:sz w:val="20"/>
          <w:szCs w:val="20"/>
          <w:lang w:eastAsia="en-GB"/>
        </w:rPr>
        <w:t xml:space="preserve">has contributed, simply the expected value after the </w:t>
      </w:r>
      <w:r w:rsidR="00A96CF6" w:rsidRPr="00F5209E">
        <w:rPr>
          <w:rFonts w:ascii="Arial" w:hAnsi="Arial" w:cs="Arial"/>
          <w:color w:val="000000"/>
          <w:sz w:val="20"/>
          <w:szCs w:val="20"/>
          <w:lang w:eastAsia="en-GB"/>
        </w:rPr>
        <w:t xml:space="preserve">Project </w:t>
      </w:r>
      <w:r w:rsidRPr="00F5209E">
        <w:rPr>
          <w:rFonts w:ascii="Arial" w:hAnsi="Arial" w:cs="Arial"/>
          <w:color w:val="000000"/>
          <w:sz w:val="20"/>
          <w:szCs w:val="20"/>
          <w:lang w:eastAsia="en-GB"/>
        </w:rPr>
        <w:t xml:space="preserve">minus the baseline.  If the baseline value is zero, then expected result should equal expected value after the </w:t>
      </w:r>
      <w:r w:rsidR="00A96CF6" w:rsidRPr="00F5209E">
        <w:rPr>
          <w:rFonts w:ascii="Arial" w:hAnsi="Arial" w:cs="Arial"/>
          <w:color w:val="000000"/>
          <w:sz w:val="20"/>
          <w:szCs w:val="20"/>
          <w:lang w:eastAsia="en-GB"/>
        </w:rPr>
        <w:t>Project</w:t>
      </w:r>
      <w:r w:rsidRPr="00F5209E">
        <w:rPr>
          <w:rFonts w:ascii="Arial" w:hAnsi="Arial" w:cs="Arial"/>
          <w:color w:val="000000"/>
          <w:sz w:val="20"/>
          <w:szCs w:val="20"/>
          <w:lang w:eastAsia="en-GB"/>
        </w:rPr>
        <w:t>.</w:t>
      </w:r>
    </w:p>
    <w:p w14:paraId="1EBDD3C9" w14:textId="227984EB" w:rsidR="00C33425" w:rsidRPr="00F5209E" w:rsidRDefault="00C33425" w:rsidP="000A5014">
      <w:pPr>
        <w:pStyle w:val="ListParagraph"/>
        <w:numPr>
          <w:ilvl w:val="0"/>
          <w:numId w:val="4"/>
        </w:numPr>
        <w:autoSpaceDE w:val="0"/>
        <w:autoSpaceDN w:val="0"/>
        <w:adjustRightInd w:val="0"/>
        <w:spacing w:before="200" w:after="0"/>
        <w:jc w:val="both"/>
        <w:rPr>
          <w:rFonts w:ascii="Arial" w:hAnsi="Arial" w:cs="Arial"/>
          <w:color w:val="000000"/>
          <w:sz w:val="20"/>
          <w:szCs w:val="20"/>
          <w:u w:val="single"/>
          <w:lang w:eastAsia="en-GB"/>
        </w:rPr>
      </w:pPr>
      <w:r w:rsidRPr="00F5209E">
        <w:rPr>
          <w:rFonts w:ascii="Arial" w:hAnsi="Arial" w:cs="Arial"/>
          <w:color w:val="000000"/>
          <w:sz w:val="20"/>
          <w:szCs w:val="20"/>
          <w:u w:val="single"/>
          <w:lang w:eastAsia="en-GB"/>
        </w:rPr>
        <w:t>Comments</w:t>
      </w:r>
      <w:r w:rsidRPr="00F5209E">
        <w:rPr>
          <w:rFonts w:ascii="Arial" w:hAnsi="Arial" w:cs="Arial"/>
          <w:color w:val="000000"/>
          <w:sz w:val="20"/>
          <w:szCs w:val="20"/>
          <w:lang w:eastAsia="en-GB"/>
        </w:rPr>
        <w:t xml:space="preserve"> should include information on methodologies, data sources, assumptions and time frames used to </w:t>
      </w:r>
      <w:r w:rsidR="00201978" w:rsidRPr="00F5209E">
        <w:rPr>
          <w:rFonts w:ascii="Arial" w:hAnsi="Arial" w:cs="Arial"/>
          <w:color w:val="000000"/>
          <w:sz w:val="20"/>
          <w:szCs w:val="20"/>
          <w:lang w:eastAsia="en-GB"/>
        </w:rPr>
        <w:t>calculate</w:t>
      </w:r>
      <w:r w:rsidRPr="00F5209E">
        <w:rPr>
          <w:rFonts w:ascii="Arial" w:hAnsi="Arial" w:cs="Arial"/>
          <w:color w:val="000000"/>
          <w:sz w:val="20"/>
          <w:szCs w:val="20"/>
          <w:lang w:eastAsia="en-GB"/>
        </w:rPr>
        <w:t xml:space="preserve"> the figures presented.</w:t>
      </w:r>
    </w:p>
    <w:p w14:paraId="0BB9D725" w14:textId="544EA9E6" w:rsidR="00C33425" w:rsidRPr="00F5209E" w:rsidRDefault="00C33425" w:rsidP="00F614F5">
      <w:pPr>
        <w:spacing w:before="200" w:after="0"/>
        <w:jc w:val="both"/>
        <w:rPr>
          <w:rFonts w:ascii="Arial" w:hAnsi="Arial" w:cs="Arial"/>
          <w:iCs/>
          <w:sz w:val="20"/>
          <w:szCs w:val="20"/>
        </w:rPr>
      </w:pPr>
      <w:r w:rsidRPr="00F5209E">
        <w:rPr>
          <w:rFonts w:ascii="Arial" w:hAnsi="Arial" w:cs="Arial"/>
          <w:iCs/>
          <w:sz w:val="20"/>
          <w:szCs w:val="20"/>
        </w:rPr>
        <w:t xml:space="preserve">Responses such as “not available at this stage” or “will be known only at the end of the </w:t>
      </w:r>
      <w:r w:rsidR="00A96CF6" w:rsidRPr="00F5209E">
        <w:rPr>
          <w:rFonts w:ascii="Arial" w:hAnsi="Arial" w:cs="Arial"/>
          <w:iCs/>
          <w:sz w:val="20"/>
          <w:szCs w:val="20"/>
        </w:rPr>
        <w:t>Project</w:t>
      </w:r>
      <w:r w:rsidRPr="00F5209E">
        <w:rPr>
          <w:rFonts w:ascii="Arial" w:hAnsi="Arial" w:cs="Arial"/>
          <w:iCs/>
          <w:sz w:val="20"/>
          <w:szCs w:val="20"/>
        </w:rPr>
        <w:t xml:space="preserve">” </w:t>
      </w:r>
      <w:r w:rsidR="00502A26" w:rsidRPr="00F5209E">
        <w:rPr>
          <w:rFonts w:ascii="Arial" w:hAnsi="Arial" w:cs="Arial"/>
          <w:iCs/>
          <w:sz w:val="20"/>
          <w:szCs w:val="20"/>
        </w:rPr>
        <w:t>should</w:t>
      </w:r>
      <w:r w:rsidRPr="00F5209E">
        <w:rPr>
          <w:rFonts w:ascii="Arial" w:hAnsi="Arial" w:cs="Arial"/>
          <w:iCs/>
          <w:sz w:val="20"/>
          <w:szCs w:val="20"/>
        </w:rPr>
        <w:t xml:space="preserve"> be avoided as much as possible, although they may not be completely excluded due to the intrinsic nature of certain projects (e.g. large programs where all components are not yet pre-identified or intermediated operations without pre-identified final beneficiaries or reasons related to the local context). </w:t>
      </w:r>
    </w:p>
    <w:p w14:paraId="7992080E" w14:textId="4B9E2E34" w:rsidR="00C33425" w:rsidRPr="00F5209E" w:rsidRDefault="002F120A" w:rsidP="00F614F5">
      <w:pPr>
        <w:spacing w:before="200" w:after="0"/>
        <w:jc w:val="both"/>
        <w:rPr>
          <w:rStyle w:val="hps"/>
          <w:rFonts w:ascii="Arial" w:hAnsi="Arial" w:cs="Arial"/>
          <w:color w:val="000000"/>
          <w:sz w:val="20"/>
          <w:szCs w:val="20"/>
        </w:rPr>
      </w:pPr>
      <w:r w:rsidRPr="00F5209E">
        <w:rPr>
          <w:rStyle w:val="hps"/>
          <w:rFonts w:ascii="Arial" w:hAnsi="Arial" w:cs="Arial"/>
          <w:color w:val="000000"/>
          <w:sz w:val="20"/>
          <w:szCs w:val="20"/>
        </w:rPr>
        <w:t>As s</w:t>
      </w:r>
      <w:r w:rsidR="00C33425" w:rsidRPr="00F5209E">
        <w:rPr>
          <w:rStyle w:val="hps"/>
          <w:rFonts w:ascii="Arial" w:hAnsi="Arial" w:cs="Arial"/>
          <w:color w:val="000000"/>
          <w:sz w:val="20"/>
          <w:szCs w:val="20"/>
        </w:rPr>
        <w:t>ome of the outcomes proposed evolve over time in the project cycle</w:t>
      </w:r>
      <w:r w:rsidR="004C213A" w:rsidRPr="00F5209E">
        <w:rPr>
          <w:rStyle w:val="hps"/>
          <w:rFonts w:ascii="Arial" w:hAnsi="Arial" w:cs="Arial"/>
          <w:color w:val="000000"/>
          <w:sz w:val="20"/>
          <w:szCs w:val="20"/>
        </w:rPr>
        <w:t>,</w:t>
      </w:r>
      <w:r w:rsidR="00C33425" w:rsidRPr="00F5209E">
        <w:rPr>
          <w:rStyle w:val="hps"/>
          <w:rFonts w:ascii="Arial" w:hAnsi="Arial" w:cs="Arial"/>
          <w:color w:val="000000"/>
          <w:sz w:val="20"/>
          <w:szCs w:val="20"/>
        </w:rPr>
        <w:t xml:space="preserve"> measured at the end of the construction period (start of operation) </w:t>
      </w:r>
      <w:r w:rsidRPr="00F5209E">
        <w:rPr>
          <w:rStyle w:val="hps"/>
          <w:rFonts w:ascii="Arial" w:hAnsi="Arial" w:cs="Arial"/>
          <w:color w:val="000000"/>
          <w:sz w:val="20"/>
          <w:szCs w:val="20"/>
        </w:rPr>
        <w:t xml:space="preserve">these </w:t>
      </w:r>
      <w:r w:rsidR="00C33425" w:rsidRPr="00F5209E">
        <w:rPr>
          <w:rStyle w:val="hps"/>
          <w:rFonts w:ascii="Arial" w:hAnsi="Arial" w:cs="Arial"/>
          <w:color w:val="000000"/>
          <w:sz w:val="20"/>
          <w:szCs w:val="20"/>
        </w:rPr>
        <w:t xml:space="preserve">would not fully reflect the annual increase or final expected benefits. It is therefore requested </w:t>
      </w:r>
      <w:r w:rsidR="004C213A" w:rsidRPr="00F5209E">
        <w:rPr>
          <w:rStyle w:val="hps"/>
          <w:rFonts w:ascii="Arial" w:hAnsi="Arial" w:cs="Arial"/>
          <w:color w:val="000000"/>
          <w:sz w:val="20"/>
          <w:szCs w:val="20"/>
        </w:rPr>
        <w:t xml:space="preserve">to include a timeline reference for the </w:t>
      </w:r>
      <w:r w:rsidR="00C33425" w:rsidRPr="00F5209E">
        <w:rPr>
          <w:rStyle w:val="hps"/>
          <w:rFonts w:ascii="Arial" w:hAnsi="Arial" w:cs="Arial"/>
          <w:color w:val="000000"/>
          <w:sz w:val="20"/>
          <w:szCs w:val="20"/>
        </w:rPr>
        <w:t>baseline and expected value.  This can be explained in the comments box.</w:t>
      </w:r>
    </w:p>
    <w:p w14:paraId="6747D7BC" w14:textId="77777777" w:rsidR="00C33425" w:rsidRPr="00F5209E" w:rsidRDefault="00C33425" w:rsidP="00F614F5">
      <w:pPr>
        <w:pStyle w:val="ListParagraph"/>
        <w:autoSpaceDE w:val="0"/>
        <w:autoSpaceDN w:val="0"/>
        <w:adjustRightInd w:val="0"/>
        <w:spacing w:before="200" w:after="0"/>
        <w:ind w:left="0"/>
        <w:jc w:val="both"/>
        <w:rPr>
          <w:rFonts w:ascii="Arial" w:hAnsi="Arial" w:cs="Arial"/>
          <w:b/>
          <w:color w:val="000000"/>
          <w:sz w:val="20"/>
          <w:szCs w:val="20"/>
          <w:lang w:eastAsia="en-GB"/>
        </w:rPr>
      </w:pPr>
      <w:r w:rsidRPr="00F5209E">
        <w:rPr>
          <w:rFonts w:ascii="Arial" w:hAnsi="Arial" w:cs="Arial"/>
          <w:b/>
          <w:color w:val="000000"/>
          <w:sz w:val="20"/>
          <w:szCs w:val="20"/>
          <w:lang w:eastAsia="en-GB"/>
        </w:rPr>
        <w:t>Standard outputs and outcomes</w:t>
      </w:r>
    </w:p>
    <w:p w14:paraId="1B367F6C" w14:textId="6152B232" w:rsidR="00C33425" w:rsidRPr="00892C56" w:rsidRDefault="00C33425" w:rsidP="00C25286">
      <w:pPr>
        <w:spacing w:before="200" w:after="0"/>
        <w:jc w:val="both"/>
        <w:rPr>
          <w:rFonts w:ascii="Arial" w:hAnsi="Arial" w:cs="Arial"/>
          <w:sz w:val="20"/>
          <w:szCs w:val="20"/>
        </w:rPr>
      </w:pPr>
      <w:r w:rsidRPr="00F5209E">
        <w:rPr>
          <w:rFonts w:ascii="Arial" w:hAnsi="Arial" w:cs="Arial"/>
          <w:sz w:val="20"/>
          <w:szCs w:val="20"/>
        </w:rPr>
        <w:t xml:space="preserve">Values for standard output and outcome indicators to be </w:t>
      </w:r>
      <w:r w:rsidR="00AE51E4" w:rsidRPr="00F5209E">
        <w:rPr>
          <w:rFonts w:ascii="Arial" w:hAnsi="Arial" w:cs="Arial"/>
          <w:sz w:val="20"/>
          <w:szCs w:val="20"/>
        </w:rPr>
        <w:t>measured</w:t>
      </w:r>
      <w:r w:rsidRPr="00F5209E">
        <w:rPr>
          <w:rFonts w:ascii="Arial" w:hAnsi="Arial" w:cs="Arial"/>
          <w:sz w:val="20"/>
          <w:szCs w:val="20"/>
        </w:rPr>
        <w:t xml:space="preserve"> should be provided whenever possible. The relevant indicators corresponding to the </w:t>
      </w:r>
      <w:r w:rsidR="0073054A" w:rsidRPr="00F5209E">
        <w:rPr>
          <w:rFonts w:ascii="Arial" w:hAnsi="Arial" w:cs="Arial"/>
          <w:sz w:val="20"/>
          <w:szCs w:val="20"/>
        </w:rPr>
        <w:t>selected</w:t>
      </w:r>
      <w:r w:rsidRPr="00F5209E">
        <w:rPr>
          <w:rFonts w:ascii="Arial" w:hAnsi="Arial" w:cs="Arial"/>
          <w:sz w:val="20"/>
          <w:szCs w:val="20"/>
        </w:rPr>
        <w:t xml:space="preserve"> sector (</w:t>
      </w:r>
      <w:r w:rsidR="0073054A" w:rsidRPr="00F5209E">
        <w:rPr>
          <w:rFonts w:ascii="Arial" w:hAnsi="Arial" w:cs="Arial"/>
          <w:sz w:val="20"/>
          <w:szCs w:val="20"/>
        </w:rPr>
        <w:t>4</w:t>
      </w:r>
      <w:r w:rsidRPr="00F5209E">
        <w:rPr>
          <w:rFonts w:ascii="Arial" w:hAnsi="Arial" w:cs="Arial"/>
          <w:sz w:val="20"/>
          <w:szCs w:val="20"/>
        </w:rPr>
        <w:t xml:space="preserve">) should be </w:t>
      </w:r>
      <w:r w:rsidR="0073054A" w:rsidRPr="00F5209E">
        <w:rPr>
          <w:rFonts w:ascii="Arial" w:hAnsi="Arial" w:cs="Arial"/>
          <w:sz w:val="20"/>
          <w:szCs w:val="20"/>
        </w:rPr>
        <w:t>listed here</w:t>
      </w:r>
      <w:r w:rsidRPr="00F5209E">
        <w:rPr>
          <w:rFonts w:ascii="Arial" w:hAnsi="Arial" w:cs="Arial"/>
          <w:sz w:val="20"/>
          <w:szCs w:val="20"/>
        </w:rPr>
        <w:t xml:space="preserve">.  Standard indicators can be found in Annex V and cover the following sectors: Energy, Transport, Environment (including Water and Sanitation, </w:t>
      </w:r>
      <w:r w:rsidR="00F614F5" w:rsidRPr="00892C56">
        <w:rPr>
          <w:rFonts w:ascii="Arial" w:hAnsi="Arial" w:cs="Arial"/>
          <w:sz w:val="20"/>
          <w:szCs w:val="20"/>
        </w:rPr>
        <w:t>Waste management, Flood prevention, protection and mitigation</w:t>
      </w:r>
      <w:r w:rsidR="00A16915" w:rsidRPr="00892C56">
        <w:rPr>
          <w:rFonts w:ascii="Arial" w:hAnsi="Arial" w:cs="Arial"/>
          <w:sz w:val="20"/>
          <w:szCs w:val="20"/>
        </w:rPr>
        <w:t>)</w:t>
      </w:r>
      <w:r w:rsidR="00F614F5" w:rsidRPr="00892C56">
        <w:rPr>
          <w:rFonts w:ascii="Arial" w:hAnsi="Arial" w:cs="Arial"/>
          <w:sz w:val="20"/>
          <w:szCs w:val="20"/>
        </w:rPr>
        <w:t xml:space="preserve">, </w:t>
      </w:r>
      <w:r w:rsidRPr="00892C56">
        <w:rPr>
          <w:rFonts w:ascii="Arial" w:hAnsi="Arial" w:cs="Arial"/>
          <w:sz w:val="20"/>
          <w:szCs w:val="20"/>
        </w:rPr>
        <w:t>Social sector and Private Sector Development.</w:t>
      </w:r>
    </w:p>
    <w:p w14:paraId="1AF80F2F" w14:textId="6FAAA32E" w:rsidR="00C33425" w:rsidRPr="00892C56" w:rsidRDefault="00C33425" w:rsidP="00F614F5">
      <w:pPr>
        <w:autoSpaceDE w:val="0"/>
        <w:autoSpaceDN w:val="0"/>
        <w:adjustRightInd w:val="0"/>
        <w:spacing w:before="200" w:after="0"/>
        <w:jc w:val="both"/>
        <w:rPr>
          <w:rFonts w:ascii="Arial" w:eastAsia="Times New Roman" w:hAnsi="Arial" w:cs="Arial"/>
          <w:sz w:val="20"/>
          <w:szCs w:val="20"/>
          <w:lang w:eastAsia="fr-BE"/>
        </w:rPr>
      </w:pPr>
      <w:r w:rsidRPr="00892C56">
        <w:rPr>
          <w:rFonts w:ascii="Arial" w:eastAsia="Times New Roman" w:hAnsi="Arial" w:cs="Arial"/>
          <w:sz w:val="20"/>
          <w:szCs w:val="20"/>
          <w:u w:val="single"/>
          <w:lang w:eastAsia="fr-BE"/>
        </w:rPr>
        <w:t>Outputs</w:t>
      </w:r>
      <w:r w:rsidRPr="00892C56">
        <w:rPr>
          <w:rFonts w:ascii="Arial" w:eastAsia="Times New Roman" w:hAnsi="Arial" w:cs="Arial"/>
          <w:sz w:val="20"/>
          <w:szCs w:val="20"/>
          <w:lang w:eastAsia="fr-BE"/>
        </w:rPr>
        <w:t xml:space="preserve"> are specific, direct d</w:t>
      </w:r>
      <w:r w:rsidR="00967C1C" w:rsidRPr="00892C56">
        <w:rPr>
          <w:rFonts w:ascii="Arial" w:eastAsia="Times New Roman" w:hAnsi="Arial" w:cs="Arial"/>
          <w:sz w:val="20"/>
          <w:szCs w:val="20"/>
          <w:lang w:eastAsia="fr-BE"/>
        </w:rPr>
        <w:t>eliverables of the P</w:t>
      </w:r>
      <w:r w:rsidR="003B7749" w:rsidRPr="00892C56">
        <w:rPr>
          <w:rFonts w:ascii="Arial" w:eastAsia="Times New Roman" w:hAnsi="Arial" w:cs="Arial"/>
          <w:sz w:val="20"/>
          <w:szCs w:val="20"/>
          <w:lang w:eastAsia="fr-BE"/>
        </w:rPr>
        <w:t>roject (i.e.</w:t>
      </w:r>
      <w:r w:rsidRPr="00892C56">
        <w:rPr>
          <w:rFonts w:ascii="Arial" w:eastAsia="Times New Roman" w:hAnsi="Arial" w:cs="Arial"/>
          <w:sz w:val="20"/>
          <w:szCs w:val="20"/>
          <w:lang w:eastAsia="fr-BE"/>
        </w:rPr>
        <w:t xml:space="preserve"> goods and services delivered or to be delivered) which will provide the conditions necessary to achieve the Outcome. They refer to the "physical" </w:t>
      </w:r>
      <w:r w:rsidR="00A96CF6" w:rsidRPr="00892C56">
        <w:rPr>
          <w:rFonts w:ascii="Arial" w:hAnsi="Arial" w:cs="Arial"/>
          <w:sz w:val="20"/>
          <w:szCs w:val="20"/>
        </w:rPr>
        <w:t>Project</w:t>
      </w:r>
      <w:r w:rsidR="00A96CF6" w:rsidRPr="00892C56">
        <w:rPr>
          <w:rFonts w:ascii="Arial" w:eastAsia="Times New Roman" w:hAnsi="Arial" w:cs="Arial"/>
          <w:sz w:val="20"/>
          <w:szCs w:val="20"/>
          <w:lang w:eastAsia="fr-BE"/>
        </w:rPr>
        <w:t xml:space="preserve"> </w:t>
      </w:r>
      <w:r w:rsidRPr="00892C56">
        <w:rPr>
          <w:rFonts w:ascii="Arial" w:eastAsia="Times New Roman" w:hAnsi="Arial" w:cs="Arial"/>
          <w:sz w:val="20"/>
          <w:szCs w:val="20"/>
          <w:lang w:eastAsia="fr-BE"/>
        </w:rPr>
        <w:t>itself.</w:t>
      </w:r>
    </w:p>
    <w:p w14:paraId="647A904D" w14:textId="2A30CAB8" w:rsidR="00C33425" w:rsidRPr="00892C56" w:rsidRDefault="00C33425" w:rsidP="00F614F5">
      <w:pPr>
        <w:autoSpaceDE w:val="0"/>
        <w:autoSpaceDN w:val="0"/>
        <w:adjustRightInd w:val="0"/>
        <w:spacing w:before="200" w:after="0"/>
        <w:jc w:val="both"/>
        <w:rPr>
          <w:rFonts w:ascii="Arial" w:eastAsia="Times New Roman" w:hAnsi="Arial" w:cs="Arial"/>
          <w:sz w:val="20"/>
          <w:szCs w:val="20"/>
          <w:lang w:eastAsia="fr-BE"/>
        </w:rPr>
      </w:pPr>
      <w:r w:rsidRPr="00892C56">
        <w:rPr>
          <w:rFonts w:ascii="Arial" w:eastAsia="Times New Roman" w:hAnsi="Arial" w:cs="Arial"/>
          <w:sz w:val="20"/>
          <w:szCs w:val="20"/>
          <w:u w:val="single"/>
          <w:lang w:eastAsia="fr-BE"/>
        </w:rPr>
        <w:t>Outcomes</w:t>
      </w:r>
      <w:r w:rsidRPr="00892C56">
        <w:rPr>
          <w:rFonts w:ascii="Arial" w:eastAsia="Times New Roman" w:hAnsi="Arial" w:cs="Arial"/>
          <w:sz w:val="20"/>
          <w:szCs w:val="20"/>
          <w:lang w:eastAsia="fr-BE"/>
        </w:rPr>
        <w:t xml:space="preserve"> are the uptake or use of the </w:t>
      </w:r>
      <w:r w:rsidR="00A96CF6" w:rsidRPr="00892C56">
        <w:rPr>
          <w:rFonts w:ascii="Arial" w:hAnsi="Arial" w:cs="Arial"/>
          <w:sz w:val="20"/>
          <w:szCs w:val="20"/>
        </w:rPr>
        <w:t>P</w:t>
      </w:r>
      <w:r w:rsidRPr="00892C56">
        <w:rPr>
          <w:rFonts w:ascii="Arial" w:hAnsi="Arial" w:cs="Arial"/>
          <w:sz w:val="20"/>
          <w:szCs w:val="20"/>
        </w:rPr>
        <w:t>roject</w:t>
      </w:r>
      <w:r w:rsidRPr="00892C56">
        <w:rPr>
          <w:rFonts w:ascii="Arial" w:eastAsia="Times New Roman" w:hAnsi="Arial" w:cs="Arial"/>
          <w:sz w:val="20"/>
          <w:szCs w:val="20"/>
          <w:lang w:eastAsia="fr-BE"/>
        </w:rPr>
        <w:t xml:space="preserve"> by beneficiaries after completion, implying a quantification of performance. Th</w:t>
      </w:r>
      <w:r w:rsidR="00967C1C" w:rsidRPr="00892C56">
        <w:rPr>
          <w:rFonts w:ascii="Arial" w:eastAsia="Times New Roman" w:hAnsi="Arial" w:cs="Arial"/>
          <w:sz w:val="20"/>
          <w:szCs w:val="20"/>
          <w:lang w:eastAsia="fr-BE"/>
        </w:rPr>
        <w:t>ey refer to the effects of the P</w:t>
      </w:r>
      <w:r w:rsidRPr="00892C56">
        <w:rPr>
          <w:rFonts w:ascii="Arial" w:eastAsia="Times New Roman" w:hAnsi="Arial" w:cs="Arial"/>
          <w:sz w:val="20"/>
          <w:szCs w:val="20"/>
          <w:lang w:eastAsia="fr-BE"/>
        </w:rPr>
        <w:t xml:space="preserve">roject. </w:t>
      </w:r>
    </w:p>
    <w:p w14:paraId="4CFEC558" w14:textId="77777777" w:rsidR="00C33425" w:rsidRPr="00F5209E" w:rsidRDefault="00C33425" w:rsidP="00F614F5">
      <w:pPr>
        <w:autoSpaceDE w:val="0"/>
        <w:autoSpaceDN w:val="0"/>
        <w:adjustRightInd w:val="0"/>
        <w:spacing w:before="200" w:after="0"/>
        <w:jc w:val="both"/>
        <w:rPr>
          <w:rFonts w:ascii="Arial" w:eastAsia="Times New Roman" w:hAnsi="Arial" w:cs="Arial"/>
          <w:sz w:val="20"/>
          <w:szCs w:val="20"/>
          <w:lang w:eastAsia="fr-BE"/>
        </w:rPr>
      </w:pPr>
      <w:r w:rsidRPr="00892C56">
        <w:rPr>
          <w:rFonts w:ascii="Arial" w:eastAsia="Times New Roman" w:hAnsi="Arial" w:cs="Arial"/>
          <w:sz w:val="20"/>
          <w:szCs w:val="20"/>
          <w:lang w:eastAsia="fr-BE"/>
        </w:rPr>
        <w:t xml:space="preserve">An output typically is a change in the supply of goods and services </w:t>
      </w:r>
      <w:r w:rsidRPr="00F5209E">
        <w:rPr>
          <w:rFonts w:ascii="Arial" w:eastAsia="Times New Roman" w:hAnsi="Arial" w:cs="Arial"/>
          <w:sz w:val="20"/>
          <w:szCs w:val="20"/>
          <w:lang w:eastAsia="fr-BE"/>
        </w:rPr>
        <w:t>(supply side) whereas an outcome reflects changes in the utilisation of goods and services (demand side).</w:t>
      </w:r>
    </w:p>
    <w:p w14:paraId="4BD28E1C" w14:textId="6CC67038" w:rsidR="00C33425" w:rsidRPr="00F5209E" w:rsidRDefault="00C33425" w:rsidP="00F614F5">
      <w:pPr>
        <w:spacing w:before="200" w:after="0"/>
        <w:rPr>
          <w:rFonts w:ascii="Arial" w:hAnsi="Arial" w:cs="Arial"/>
          <w:b/>
          <w:sz w:val="20"/>
          <w:szCs w:val="20"/>
        </w:rPr>
      </w:pPr>
      <w:r w:rsidRPr="00F5209E">
        <w:rPr>
          <w:rFonts w:ascii="Arial" w:hAnsi="Arial" w:cs="Arial"/>
          <w:b/>
          <w:sz w:val="20"/>
          <w:szCs w:val="20"/>
        </w:rPr>
        <w:t>Project specific indicators</w:t>
      </w:r>
    </w:p>
    <w:p w14:paraId="67A2A7DA" w14:textId="43D2B876" w:rsidR="00C33425" w:rsidRPr="00F5209E" w:rsidRDefault="00C33425" w:rsidP="00F614F5">
      <w:pPr>
        <w:autoSpaceDE w:val="0"/>
        <w:autoSpaceDN w:val="0"/>
        <w:adjustRightInd w:val="0"/>
        <w:spacing w:before="200" w:after="0"/>
        <w:jc w:val="both"/>
        <w:rPr>
          <w:rFonts w:ascii="Arial" w:eastAsia="Times New Roman" w:hAnsi="Arial" w:cs="Arial"/>
          <w:sz w:val="20"/>
          <w:szCs w:val="20"/>
          <w:lang w:eastAsia="fr-BE"/>
        </w:rPr>
      </w:pPr>
      <w:r w:rsidRPr="00F5209E">
        <w:rPr>
          <w:rFonts w:ascii="Arial" w:hAnsi="Arial" w:cs="Arial"/>
          <w:sz w:val="20"/>
          <w:szCs w:val="20"/>
        </w:rPr>
        <w:t>Project</w:t>
      </w:r>
      <w:r w:rsidRPr="00F5209E">
        <w:rPr>
          <w:rFonts w:ascii="Arial" w:eastAsia="Times New Roman" w:hAnsi="Arial" w:cs="Arial"/>
          <w:sz w:val="20"/>
          <w:szCs w:val="20"/>
          <w:lang w:eastAsia="fr-BE"/>
        </w:rPr>
        <w:t xml:space="preserve"> specific indicators can be introduced at both output and outcome level to complement the standard indicators in providing an overall view of the major results of the </w:t>
      </w:r>
      <w:r w:rsidR="00A96CF6" w:rsidRPr="00F5209E">
        <w:rPr>
          <w:rFonts w:ascii="Arial" w:hAnsi="Arial" w:cs="Arial"/>
          <w:sz w:val="20"/>
          <w:szCs w:val="20"/>
        </w:rPr>
        <w:t>P</w:t>
      </w:r>
      <w:r w:rsidRPr="00F5209E">
        <w:rPr>
          <w:rFonts w:ascii="Arial" w:hAnsi="Arial" w:cs="Arial"/>
          <w:sz w:val="20"/>
          <w:szCs w:val="20"/>
        </w:rPr>
        <w:t>roject</w:t>
      </w:r>
      <w:r w:rsidRPr="00F5209E">
        <w:rPr>
          <w:rFonts w:ascii="Arial" w:eastAsia="Times New Roman" w:hAnsi="Arial" w:cs="Arial"/>
          <w:sz w:val="20"/>
          <w:szCs w:val="20"/>
          <w:lang w:eastAsia="fr-BE"/>
        </w:rPr>
        <w:t xml:space="preserve">. There is a certain degree of flexibility in adopting alternative indicators which may be available at any time during the </w:t>
      </w:r>
      <w:r w:rsidRPr="00F5209E">
        <w:rPr>
          <w:rFonts w:ascii="Arial" w:eastAsia="Times New Roman" w:hAnsi="Arial" w:cs="Arial"/>
          <w:sz w:val="20"/>
          <w:szCs w:val="20"/>
          <w:lang w:eastAsia="fr-BE"/>
        </w:rPr>
        <w:lastRenderedPageBreak/>
        <w:t xml:space="preserve">project cycle and will be treated as “project specific indicators”. The initial aim of the </w:t>
      </w:r>
      <w:r w:rsidR="00A96CF6" w:rsidRPr="00F5209E">
        <w:rPr>
          <w:rFonts w:ascii="Arial" w:hAnsi="Arial" w:cs="Arial"/>
          <w:sz w:val="20"/>
          <w:szCs w:val="20"/>
        </w:rPr>
        <w:t>P</w:t>
      </w:r>
      <w:r w:rsidRPr="00F5209E">
        <w:rPr>
          <w:rFonts w:ascii="Arial" w:hAnsi="Arial" w:cs="Arial"/>
          <w:sz w:val="20"/>
          <w:szCs w:val="20"/>
        </w:rPr>
        <w:t>roject</w:t>
      </w:r>
      <w:r w:rsidRPr="00F5209E">
        <w:rPr>
          <w:rFonts w:ascii="Arial" w:eastAsia="Times New Roman" w:hAnsi="Arial" w:cs="Arial"/>
          <w:sz w:val="20"/>
          <w:szCs w:val="20"/>
          <w:lang w:eastAsia="fr-BE"/>
        </w:rPr>
        <w:t xml:space="preserve"> specific indicators is to reflect the specific elements of each </w:t>
      </w:r>
      <w:r w:rsidR="00A96CF6" w:rsidRPr="00F5209E">
        <w:rPr>
          <w:rFonts w:ascii="Arial" w:hAnsi="Arial" w:cs="Arial"/>
          <w:sz w:val="20"/>
          <w:szCs w:val="20"/>
        </w:rPr>
        <w:t>P</w:t>
      </w:r>
      <w:r w:rsidRPr="00F5209E">
        <w:rPr>
          <w:rFonts w:ascii="Arial" w:hAnsi="Arial" w:cs="Arial"/>
          <w:sz w:val="20"/>
          <w:szCs w:val="20"/>
        </w:rPr>
        <w:t>roject</w:t>
      </w:r>
      <w:r w:rsidRPr="00F5209E">
        <w:rPr>
          <w:rFonts w:ascii="Arial" w:eastAsia="Times New Roman" w:hAnsi="Arial" w:cs="Arial"/>
          <w:sz w:val="20"/>
          <w:szCs w:val="20"/>
          <w:lang w:eastAsia="fr-BE"/>
        </w:rPr>
        <w:t xml:space="preserve"> and not </w:t>
      </w:r>
      <w:r w:rsidR="0073054A" w:rsidRPr="00F5209E">
        <w:rPr>
          <w:rFonts w:ascii="Arial" w:eastAsia="Times New Roman" w:hAnsi="Arial" w:cs="Arial"/>
          <w:sz w:val="20"/>
          <w:szCs w:val="20"/>
          <w:lang w:eastAsia="fr-BE"/>
        </w:rPr>
        <w:t>an</w:t>
      </w:r>
      <w:r w:rsidRPr="00F5209E">
        <w:rPr>
          <w:rFonts w:ascii="Arial" w:eastAsia="Times New Roman" w:hAnsi="Arial" w:cs="Arial"/>
          <w:sz w:val="20"/>
          <w:szCs w:val="20"/>
          <w:lang w:eastAsia="fr-BE"/>
        </w:rPr>
        <w:t xml:space="preserve"> overall aggregation. </w:t>
      </w:r>
    </w:p>
    <w:p w14:paraId="4ED33BB3" w14:textId="7EB9E4D3" w:rsidR="004346A4" w:rsidRPr="00F5209E" w:rsidRDefault="008801E5" w:rsidP="00F614F5">
      <w:pPr>
        <w:autoSpaceDE w:val="0"/>
        <w:autoSpaceDN w:val="0"/>
        <w:adjustRightInd w:val="0"/>
        <w:spacing w:before="200" w:after="0"/>
        <w:jc w:val="both"/>
        <w:rPr>
          <w:rFonts w:ascii="Arial" w:eastAsia="Times New Roman" w:hAnsi="Arial" w:cs="Arial"/>
          <w:sz w:val="20"/>
          <w:szCs w:val="20"/>
          <w:lang w:eastAsia="fr-BE"/>
        </w:rPr>
      </w:pPr>
      <w:r w:rsidRPr="00F5209E">
        <w:rPr>
          <w:rFonts w:ascii="Arial" w:eastAsia="Times New Roman" w:hAnsi="Arial" w:cs="Arial"/>
          <w:sz w:val="20"/>
          <w:szCs w:val="20"/>
          <w:lang w:eastAsia="fr-BE"/>
        </w:rPr>
        <w:t>The applicant together with the f</w:t>
      </w:r>
      <w:r w:rsidR="00AE51E4" w:rsidRPr="00F5209E">
        <w:rPr>
          <w:rFonts w:ascii="Arial" w:eastAsia="Times New Roman" w:hAnsi="Arial" w:cs="Arial"/>
          <w:sz w:val="20"/>
          <w:szCs w:val="20"/>
          <w:lang w:eastAsia="fr-BE"/>
        </w:rPr>
        <w:t>inancial</w:t>
      </w:r>
      <w:r w:rsidR="004346A4" w:rsidRPr="00F5209E">
        <w:rPr>
          <w:rFonts w:ascii="Arial" w:eastAsia="Times New Roman" w:hAnsi="Arial" w:cs="Arial"/>
          <w:sz w:val="20"/>
          <w:szCs w:val="20"/>
          <w:lang w:eastAsia="fr-BE"/>
        </w:rPr>
        <w:t xml:space="preserve"> institution are particularly encouraged to introduce indicators in this section relating to indirect employment benefits</w:t>
      </w:r>
      <w:r w:rsidR="00502A26" w:rsidRPr="00F5209E">
        <w:rPr>
          <w:rFonts w:ascii="Arial" w:eastAsia="Times New Roman" w:hAnsi="Arial" w:cs="Arial"/>
          <w:sz w:val="20"/>
          <w:szCs w:val="20"/>
          <w:lang w:eastAsia="fr-BE"/>
        </w:rPr>
        <w:t xml:space="preserve"> </w:t>
      </w:r>
      <w:r w:rsidR="00502A26" w:rsidRPr="009372C3">
        <w:rPr>
          <w:rFonts w:ascii="Arial" w:eastAsia="Times New Roman" w:hAnsi="Arial" w:cs="Arial"/>
          <w:sz w:val="20"/>
          <w:szCs w:val="20"/>
          <w:lang w:eastAsia="fr-BE"/>
        </w:rPr>
        <w:t>and gender</w:t>
      </w:r>
      <w:r w:rsidR="004346A4" w:rsidRPr="00F5209E">
        <w:rPr>
          <w:rFonts w:ascii="Arial" w:eastAsia="Times New Roman" w:hAnsi="Arial" w:cs="Arial"/>
          <w:color w:val="00B050"/>
          <w:sz w:val="20"/>
          <w:szCs w:val="20"/>
          <w:lang w:eastAsia="fr-BE"/>
        </w:rPr>
        <w:t xml:space="preserve"> </w:t>
      </w:r>
      <w:r w:rsidR="004346A4" w:rsidRPr="00F5209E">
        <w:rPr>
          <w:rFonts w:ascii="Arial" w:eastAsia="Times New Roman" w:hAnsi="Arial" w:cs="Arial"/>
          <w:sz w:val="20"/>
          <w:szCs w:val="20"/>
          <w:lang w:eastAsia="fr-BE"/>
        </w:rPr>
        <w:t>if they are able to do so.</w:t>
      </w:r>
    </w:p>
    <w:p w14:paraId="3A2B66EE" w14:textId="77777777" w:rsidR="00C33425" w:rsidRPr="00F5209E" w:rsidRDefault="00C33425" w:rsidP="00F614F5">
      <w:pPr>
        <w:pStyle w:val="ListParagraph"/>
        <w:spacing w:before="200" w:after="0"/>
        <w:ind w:left="0"/>
        <w:jc w:val="both"/>
        <w:rPr>
          <w:rFonts w:ascii="Arial" w:hAnsi="Arial" w:cs="Arial"/>
          <w:b/>
          <w:sz w:val="20"/>
          <w:szCs w:val="20"/>
        </w:rPr>
      </w:pPr>
      <w:r w:rsidRPr="00F5209E">
        <w:rPr>
          <w:rFonts w:ascii="Arial" w:hAnsi="Arial" w:cs="Arial"/>
          <w:b/>
          <w:sz w:val="20"/>
          <w:szCs w:val="20"/>
        </w:rPr>
        <w:t>Cross sector indicators</w:t>
      </w:r>
    </w:p>
    <w:p w14:paraId="7E38D695" w14:textId="67603CF2" w:rsidR="00C33425" w:rsidRPr="00F5209E" w:rsidRDefault="00C33425" w:rsidP="00C25286">
      <w:pPr>
        <w:spacing w:before="200" w:after="0"/>
        <w:jc w:val="both"/>
        <w:rPr>
          <w:rFonts w:ascii="Arial" w:hAnsi="Arial" w:cs="Arial"/>
          <w:sz w:val="20"/>
          <w:szCs w:val="20"/>
        </w:rPr>
      </w:pPr>
      <w:r w:rsidRPr="00F5209E">
        <w:rPr>
          <w:rFonts w:ascii="Arial" w:hAnsi="Arial" w:cs="Arial"/>
          <w:sz w:val="20"/>
          <w:szCs w:val="20"/>
        </w:rPr>
        <w:t xml:space="preserve">Values for each of the </w:t>
      </w:r>
      <w:r w:rsidR="00ED51CA" w:rsidRPr="00F5209E">
        <w:rPr>
          <w:rFonts w:ascii="Arial" w:hAnsi="Arial" w:cs="Arial"/>
          <w:sz w:val="20"/>
          <w:szCs w:val="20"/>
        </w:rPr>
        <w:t>cross-sector</w:t>
      </w:r>
      <w:r w:rsidRPr="00F5209E">
        <w:rPr>
          <w:rFonts w:ascii="Arial" w:hAnsi="Arial" w:cs="Arial"/>
          <w:sz w:val="20"/>
          <w:szCs w:val="20"/>
        </w:rPr>
        <w:t xml:space="preserve"> indicators are to be provided, although they may not apply to every </w:t>
      </w:r>
      <w:r w:rsidR="00220147" w:rsidRPr="00F5209E">
        <w:rPr>
          <w:rFonts w:ascii="Arial" w:hAnsi="Arial" w:cs="Arial"/>
          <w:sz w:val="20"/>
          <w:szCs w:val="20"/>
        </w:rPr>
        <w:t xml:space="preserve">WBIF </w:t>
      </w:r>
      <w:r w:rsidRPr="00F5209E">
        <w:rPr>
          <w:rFonts w:ascii="Arial" w:hAnsi="Arial" w:cs="Arial"/>
          <w:sz w:val="20"/>
          <w:szCs w:val="20"/>
        </w:rPr>
        <w:t xml:space="preserve">project in light of the diverse nature of i) interventions, ii) policy objectives of the </w:t>
      </w:r>
      <w:r w:rsidR="00220147" w:rsidRPr="00F5209E">
        <w:rPr>
          <w:rFonts w:ascii="Arial" w:hAnsi="Arial" w:cs="Arial"/>
          <w:sz w:val="20"/>
          <w:szCs w:val="20"/>
        </w:rPr>
        <w:t>WBIF</w:t>
      </w:r>
      <w:r w:rsidRPr="00F5209E">
        <w:rPr>
          <w:rFonts w:ascii="Arial" w:hAnsi="Arial" w:cs="Arial"/>
          <w:sz w:val="20"/>
          <w:szCs w:val="20"/>
        </w:rPr>
        <w:t xml:space="preserve"> and iii) mandates of </w:t>
      </w:r>
      <w:r w:rsidR="00220147" w:rsidRPr="00F5209E">
        <w:rPr>
          <w:rFonts w:ascii="Arial" w:hAnsi="Arial" w:cs="Arial"/>
          <w:sz w:val="20"/>
          <w:szCs w:val="20"/>
        </w:rPr>
        <w:t>participating financial institutions</w:t>
      </w:r>
      <w:r w:rsidRPr="00F5209E">
        <w:rPr>
          <w:rFonts w:ascii="Arial" w:hAnsi="Arial" w:cs="Arial"/>
          <w:sz w:val="20"/>
          <w:szCs w:val="20"/>
        </w:rPr>
        <w:t xml:space="preserve">. </w:t>
      </w:r>
    </w:p>
    <w:p w14:paraId="705E34B0" w14:textId="548FB582" w:rsidR="00C33425" w:rsidRPr="00F5209E" w:rsidRDefault="00C33425" w:rsidP="00C25286">
      <w:pPr>
        <w:spacing w:before="200" w:after="0"/>
        <w:jc w:val="both"/>
        <w:rPr>
          <w:rFonts w:ascii="Arial" w:hAnsi="Arial" w:cs="Arial"/>
          <w:sz w:val="20"/>
          <w:szCs w:val="20"/>
        </w:rPr>
      </w:pPr>
      <w:r w:rsidRPr="00F5209E">
        <w:rPr>
          <w:rFonts w:ascii="Arial" w:hAnsi="Arial" w:cs="Arial"/>
          <w:sz w:val="20"/>
          <w:szCs w:val="20"/>
        </w:rPr>
        <w:t xml:space="preserve">Definitions applicable to the indicators are provided below. Due to differences among FIs in the methodology used to calculate the indicators, </w:t>
      </w:r>
      <w:r w:rsidR="00583D6B" w:rsidRPr="00F5209E">
        <w:rPr>
          <w:rFonts w:ascii="Arial" w:hAnsi="Arial" w:cs="Arial"/>
          <w:sz w:val="20"/>
          <w:szCs w:val="20"/>
        </w:rPr>
        <w:t xml:space="preserve">the applicant and the </w:t>
      </w:r>
      <w:r w:rsidRPr="00F5209E">
        <w:rPr>
          <w:rFonts w:ascii="Arial" w:hAnsi="Arial" w:cs="Arial"/>
          <w:sz w:val="20"/>
          <w:szCs w:val="20"/>
        </w:rPr>
        <w:t>FIs should indicate the methodology used, providing the necessary explanation on the definition and measurement methodology being applied, including underlying assumptions.</w:t>
      </w:r>
    </w:p>
    <w:p w14:paraId="631A897A" w14:textId="77777777" w:rsidR="00C33425" w:rsidRPr="00F5209E" w:rsidRDefault="00C33425" w:rsidP="00C25286">
      <w:pPr>
        <w:spacing w:before="200" w:after="0"/>
        <w:jc w:val="both"/>
        <w:rPr>
          <w:rFonts w:ascii="Arial" w:hAnsi="Arial" w:cs="Arial"/>
          <w:sz w:val="20"/>
          <w:szCs w:val="20"/>
        </w:rPr>
      </w:pPr>
      <w:r w:rsidRPr="00F5209E">
        <w:rPr>
          <w:rFonts w:ascii="Arial" w:hAnsi="Arial" w:cs="Arial"/>
          <w:sz w:val="20"/>
          <w:szCs w:val="20"/>
        </w:rPr>
        <w:t>Definitions and remarks on cross sector indicators:</w:t>
      </w:r>
    </w:p>
    <w:p w14:paraId="3362F651" w14:textId="77777777" w:rsidR="00C33425" w:rsidRPr="00F5209E" w:rsidRDefault="00C33425" w:rsidP="00F614F5">
      <w:pPr>
        <w:pStyle w:val="ListParagraph"/>
        <w:autoSpaceDE w:val="0"/>
        <w:autoSpaceDN w:val="0"/>
        <w:adjustRightInd w:val="0"/>
        <w:spacing w:before="200" w:after="0"/>
        <w:ind w:left="0"/>
        <w:jc w:val="both"/>
        <w:rPr>
          <w:rFonts w:ascii="Arial" w:hAnsi="Arial" w:cs="Arial"/>
          <w:color w:val="000000"/>
          <w:sz w:val="20"/>
          <w:szCs w:val="20"/>
          <w:u w:val="single"/>
          <w:lang w:eastAsia="en-GB"/>
        </w:rPr>
      </w:pPr>
      <w:r w:rsidRPr="00F5209E">
        <w:rPr>
          <w:rFonts w:ascii="Arial" w:hAnsi="Arial" w:cs="Arial"/>
          <w:color w:val="000000"/>
          <w:sz w:val="20"/>
          <w:szCs w:val="20"/>
          <w:u w:val="single"/>
          <w:lang w:eastAsia="en-GB"/>
        </w:rPr>
        <w:t>Total number of beneficiaries:</w:t>
      </w:r>
    </w:p>
    <w:p w14:paraId="18FC090B" w14:textId="77777777" w:rsidR="00C33425" w:rsidRPr="00F5209E" w:rsidRDefault="00C33425" w:rsidP="00C25286">
      <w:pPr>
        <w:autoSpaceDE w:val="0"/>
        <w:autoSpaceDN w:val="0"/>
        <w:adjustRightInd w:val="0"/>
        <w:spacing w:before="200" w:after="0"/>
        <w:jc w:val="both"/>
        <w:rPr>
          <w:rFonts w:ascii="Arial" w:hAnsi="Arial" w:cs="Arial"/>
          <w:sz w:val="20"/>
          <w:szCs w:val="20"/>
        </w:rPr>
      </w:pPr>
      <w:r w:rsidRPr="00F5209E">
        <w:rPr>
          <w:rFonts w:ascii="Arial" w:hAnsi="Arial" w:cs="Arial"/>
          <w:i/>
          <w:color w:val="000000"/>
          <w:sz w:val="20"/>
          <w:szCs w:val="20"/>
          <w:lang w:eastAsia="en-GB"/>
        </w:rPr>
        <w:t>Definition</w:t>
      </w:r>
      <w:r w:rsidRPr="00F5209E">
        <w:rPr>
          <w:rFonts w:ascii="Arial" w:hAnsi="Arial" w:cs="Arial"/>
          <w:color w:val="000000"/>
          <w:sz w:val="20"/>
          <w:szCs w:val="20"/>
          <w:lang w:eastAsia="en-GB"/>
        </w:rPr>
        <w:t xml:space="preserve">: </w:t>
      </w:r>
      <w:r w:rsidRPr="00F5209E">
        <w:rPr>
          <w:rFonts w:ascii="Arial" w:hAnsi="Arial" w:cs="Arial"/>
          <w:sz w:val="20"/>
          <w:szCs w:val="20"/>
        </w:rPr>
        <w:t>estimated number of people with improved access to services (financial services, social and economic infrastructure, etc.)</w:t>
      </w:r>
    </w:p>
    <w:p w14:paraId="7BCDAEB0" w14:textId="77777777" w:rsidR="00C33425" w:rsidRPr="00F5209E" w:rsidRDefault="00C33425" w:rsidP="00C25286">
      <w:pPr>
        <w:spacing w:before="200" w:after="0"/>
        <w:jc w:val="both"/>
        <w:rPr>
          <w:rFonts w:ascii="Arial" w:hAnsi="Arial" w:cs="Arial"/>
          <w:color w:val="000000"/>
          <w:sz w:val="20"/>
          <w:szCs w:val="20"/>
          <w:lang w:eastAsia="en-GB"/>
        </w:rPr>
      </w:pPr>
      <w:r w:rsidRPr="00F5209E">
        <w:rPr>
          <w:rFonts w:ascii="Arial" w:hAnsi="Arial" w:cs="Arial"/>
          <w:sz w:val="20"/>
          <w:szCs w:val="20"/>
        </w:rPr>
        <w:t xml:space="preserve">The “number of beneficiaries” remains the most common denominator to highlight the overall outreach of the </w:t>
      </w:r>
      <w:r w:rsidR="00220147" w:rsidRPr="00F5209E">
        <w:rPr>
          <w:rFonts w:ascii="Arial" w:hAnsi="Arial" w:cs="Arial"/>
          <w:sz w:val="20"/>
          <w:szCs w:val="20"/>
        </w:rPr>
        <w:t xml:space="preserve">WBIF </w:t>
      </w:r>
      <w:r w:rsidRPr="00F5209E">
        <w:rPr>
          <w:rFonts w:ascii="Arial" w:hAnsi="Arial" w:cs="Arial"/>
          <w:sz w:val="20"/>
          <w:szCs w:val="20"/>
        </w:rPr>
        <w:t>interventions across all sectors. Being a key design parameter for most interventions, data on the number of beneficiaries should be readily available, at least for infrastructure projects - ex-ante from Feasibility Studies, etc. as well as ex-post from the implementing partners and operators. A particular case can be made to allow for distinguishing between individuals and MSMEs, the latter being highly relevant for certain credit lines, etc. (unless this is already being captured by the respective standard sector indicators).</w:t>
      </w:r>
    </w:p>
    <w:p w14:paraId="2F358CDD" w14:textId="77777777" w:rsidR="00C33425" w:rsidRPr="00F5209E" w:rsidRDefault="00C33425" w:rsidP="00F614F5">
      <w:pPr>
        <w:autoSpaceDE w:val="0"/>
        <w:autoSpaceDN w:val="0"/>
        <w:adjustRightInd w:val="0"/>
        <w:spacing w:before="200" w:after="0"/>
        <w:jc w:val="both"/>
        <w:rPr>
          <w:rFonts w:ascii="Arial" w:hAnsi="Arial" w:cs="Arial"/>
          <w:sz w:val="20"/>
          <w:szCs w:val="20"/>
          <w:u w:val="single"/>
        </w:rPr>
      </w:pPr>
      <w:r w:rsidRPr="00F5209E">
        <w:rPr>
          <w:rFonts w:ascii="Arial" w:hAnsi="Arial" w:cs="Arial"/>
          <w:sz w:val="20"/>
          <w:szCs w:val="20"/>
          <w:u w:val="single"/>
        </w:rPr>
        <w:t>Direct employment - Construction phase</w:t>
      </w:r>
    </w:p>
    <w:p w14:paraId="5672558B" w14:textId="56B99C2F" w:rsidR="00C33425" w:rsidRPr="00F5209E" w:rsidRDefault="00C33425" w:rsidP="00F614F5">
      <w:pPr>
        <w:autoSpaceDE w:val="0"/>
        <w:autoSpaceDN w:val="0"/>
        <w:adjustRightInd w:val="0"/>
        <w:spacing w:before="200" w:after="0"/>
        <w:jc w:val="both"/>
        <w:rPr>
          <w:rFonts w:ascii="Arial" w:hAnsi="Arial" w:cs="Arial"/>
          <w:sz w:val="20"/>
          <w:szCs w:val="20"/>
        </w:rPr>
      </w:pPr>
      <w:r w:rsidRPr="00F5209E">
        <w:rPr>
          <w:rFonts w:ascii="Arial" w:hAnsi="Arial" w:cs="Arial"/>
          <w:i/>
          <w:sz w:val="20"/>
          <w:szCs w:val="20"/>
        </w:rPr>
        <w:t>Definition:</w:t>
      </w:r>
      <w:r w:rsidRPr="00F5209E">
        <w:rPr>
          <w:rFonts w:ascii="Arial" w:hAnsi="Arial" w:cs="Arial"/>
          <w:sz w:val="20"/>
          <w:szCs w:val="20"/>
        </w:rPr>
        <w:t xml:space="preserve"> Number of full-time equivalent construction workers employed during the construction phase. This indicator will only be measured whenever possible, and in line with the different FI methodologies; it should not include indirect employment during construction. Part-time jobs for construction are converted to full-time equivalent jobs on a pro rata basis, based on local definition (e.g., if working week equals 40 hours, a 24 hr/week job would be equal to 0.6 FTE job; a full-time position for three months would be equal to a 0.25 FTE job if the reporting period is one year). If the information is not available, the rule-of-thumb is two part-time jobs equal a full-time job. Note: employment for the client company's operations and maintenance is not to be included in this indicator. For such jobs, use the indicator Direct Employment - Operations and Maintenance.</w:t>
      </w:r>
    </w:p>
    <w:p w14:paraId="2BE8CE4F" w14:textId="77777777" w:rsidR="00C33425" w:rsidRPr="00F5209E" w:rsidRDefault="00C33425" w:rsidP="00F614F5">
      <w:pPr>
        <w:autoSpaceDE w:val="0"/>
        <w:autoSpaceDN w:val="0"/>
        <w:adjustRightInd w:val="0"/>
        <w:spacing w:before="200" w:after="0"/>
        <w:jc w:val="both"/>
        <w:rPr>
          <w:rFonts w:ascii="Arial" w:hAnsi="Arial" w:cs="Arial"/>
          <w:sz w:val="20"/>
          <w:szCs w:val="20"/>
        </w:rPr>
      </w:pPr>
      <w:r w:rsidRPr="00F5209E">
        <w:rPr>
          <w:rFonts w:ascii="Arial" w:hAnsi="Arial" w:cs="Arial"/>
          <w:sz w:val="20"/>
          <w:szCs w:val="20"/>
          <w:u w:val="single"/>
        </w:rPr>
        <w:t>Direct employment - Operations and maintenance</w:t>
      </w:r>
      <w:r w:rsidRPr="00F5209E">
        <w:rPr>
          <w:rFonts w:ascii="Arial" w:hAnsi="Arial" w:cs="Arial"/>
          <w:sz w:val="20"/>
          <w:szCs w:val="20"/>
        </w:rPr>
        <w:t>:</w:t>
      </w:r>
    </w:p>
    <w:p w14:paraId="277B406E" w14:textId="4722E029" w:rsidR="00C33425" w:rsidRPr="00F5209E" w:rsidRDefault="00C33425" w:rsidP="00F614F5">
      <w:pPr>
        <w:autoSpaceDE w:val="0"/>
        <w:autoSpaceDN w:val="0"/>
        <w:adjustRightInd w:val="0"/>
        <w:spacing w:before="200" w:after="0"/>
        <w:jc w:val="both"/>
        <w:rPr>
          <w:rFonts w:ascii="Arial" w:hAnsi="Arial" w:cs="Arial"/>
          <w:sz w:val="20"/>
          <w:szCs w:val="20"/>
        </w:rPr>
      </w:pPr>
      <w:r w:rsidRPr="00F5209E">
        <w:rPr>
          <w:rFonts w:ascii="Arial" w:hAnsi="Arial" w:cs="Arial"/>
          <w:i/>
          <w:sz w:val="20"/>
          <w:szCs w:val="20"/>
        </w:rPr>
        <w:t>Definition:</w:t>
      </w:r>
      <w:r w:rsidRPr="00F5209E">
        <w:rPr>
          <w:rFonts w:ascii="Arial" w:hAnsi="Arial" w:cs="Arial"/>
          <w:sz w:val="20"/>
          <w:szCs w:val="20"/>
        </w:rPr>
        <w:t xml:space="preserve"> Number of full-time equivalent employees</w:t>
      </w:r>
      <w:r w:rsidR="00583D6B" w:rsidRPr="00F5209E">
        <w:rPr>
          <w:rFonts w:ascii="Arial" w:hAnsi="Arial" w:cs="Arial"/>
          <w:sz w:val="20"/>
          <w:szCs w:val="20"/>
        </w:rPr>
        <w:t>,</w:t>
      </w:r>
      <w:r w:rsidRPr="00F5209E">
        <w:rPr>
          <w:rFonts w:ascii="Arial" w:hAnsi="Arial" w:cs="Arial"/>
          <w:sz w:val="20"/>
          <w:szCs w:val="20"/>
        </w:rPr>
        <w:t xml:space="preserve"> as per local definition</w:t>
      </w:r>
      <w:r w:rsidR="00583D6B" w:rsidRPr="00F5209E">
        <w:rPr>
          <w:rFonts w:ascii="Arial" w:hAnsi="Arial" w:cs="Arial"/>
          <w:sz w:val="20"/>
          <w:szCs w:val="20"/>
        </w:rPr>
        <w:t>,</w:t>
      </w:r>
      <w:r w:rsidRPr="00F5209E">
        <w:rPr>
          <w:rFonts w:ascii="Arial" w:hAnsi="Arial" w:cs="Arial"/>
          <w:sz w:val="20"/>
          <w:szCs w:val="20"/>
        </w:rPr>
        <w:t xml:space="preserve"> working for the client</w:t>
      </w:r>
      <w:r w:rsidR="00583D6B" w:rsidRPr="00F5209E">
        <w:rPr>
          <w:rFonts w:ascii="Arial" w:hAnsi="Arial" w:cs="Arial"/>
          <w:sz w:val="20"/>
          <w:szCs w:val="20"/>
        </w:rPr>
        <w:t>,</w:t>
      </w:r>
      <w:r w:rsidR="00DE5507" w:rsidRPr="00F5209E">
        <w:rPr>
          <w:rFonts w:ascii="Arial" w:hAnsi="Arial" w:cs="Arial"/>
          <w:sz w:val="20"/>
          <w:szCs w:val="20"/>
        </w:rPr>
        <w:t xml:space="preserve"> company or Project during the P</w:t>
      </w:r>
      <w:r w:rsidRPr="00F5209E">
        <w:rPr>
          <w:rFonts w:ascii="Arial" w:hAnsi="Arial" w:cs="Arial"/>
          <w:sz w:val="20"/>
          <w:szCs w:val="20"/>
        </w:rPr>
        <w:t>roject’s operation phase. This indicator will only be measured whenever possible, and in line with the different FI methodologies. This indicator includes directly hired individuals and individuals hired through third party agencies as long as those individuals provide on-site services related to the operations of the client company; it should not include indi</w:t>
      </w:r>
      <w:r w:rsidR="00DE5507" w:rsidRPr="00F5209E">
        <w:rPr>
          <w:rFonts w:ascii="Arial" w:hAnsi="Arial" w:cs="Arial"/>
          <w:sz w:val="20"/>
          <w:szCs w:val="20"/>
        </w:rPr>
        <w:t>rect employment related to the P</w:t>
      </w:r>
      <w:r w:rsidRPr="00F5209E">
        <w:rPr>
          <w:rFonts w:ascii="Arial" w:hAnsi="Arial" w:cs="Arial"/>
          <w:sz w:val="20"/>
          <w:szCs w:val="20"/>
        </w:rPr>
        <w:t xml:space="preserve">roject’s operation. Also, this includes full-time equivalent worked by seasonal, contractual and part time employees. Part-time jobs are converted to full-time equivalent jobs on a pro rata basis, based on local definition (e.g., if working week equals 40 hours, a 24 hr/week job would be equal to 0.6 FTE job). Seasonal or short-term jobs are prorated on the basis of the </w:t>
      </w:r>
      <w:r w:rsidRPr="00F5209E">
        <w:rPr>
          <w:rFonts w:ascii="Arial" w:hAnsi="Arial" w:cs="Arial"/>
          <w:sz w:val="20"/>
          <w:szCs w:val="20"/>
        </w:rPr>
        <w:lastRenderedPageBreak/>
        <w:t>portion of the reporting period that was worked (e.g., a full-time position for three months would be equal to a 0.25 FTE job if the reporting period is one year). If the information is not available, the rule-of-thumb is two part-time jobs equal a full-time job. Note: employment for the purpose of the construction of the client company's hard assets is not to be included in this in</w:t>
      </w:r>
      <w:r w:rsidR="008155DA" w:rsidRPr="00F5209E">
        <w:rPr>
          <w:rFonts w:ascii="Arial" w:hAnsi="Arial" w:cs="Arial"/>
          <w:sz w:val="20"/>
          <w:szCs w:val="20"/>
        </w:rPr>
        <w:t>dicator. For such jobs, u</w:t>
      </w:r>
      <w:r w:rsidRPr="00F5209E">
        <w:rPr>
          <w:rFonts w:ascii="Arial" w:hAnsi="Arial" w:cs="Arial"/>
          <w:sz w:val="20"/>
          <w:szCs w:val="20"/>
        </w:rPr>
        <w:t>se the indicator Direct Employment - Construction Phase.</w:t>
      </w:r>
    </w:p>
    <w:p w14:paraId="7252F669" w14:textId="31B04A04" w:rsidR="00502A26" w:rsidRPr="00F5209E" w:rsidRDefault="00C33425" w:rsidP="00F614F5">
      <w:pPr>
        <w:autoSpaceDE w:val="0"/>
        <w:autoSpaceDN w:val="0"/>
        <w:adjustRightInd w:val="0"/>
        <w:spacing w:before="200" w:after="0"/>
        <w:jc w:val="both"/>
        <w:rPr>
          <w:rFonts w:ascii="Arial" w:hAnsi="Arial" w:cs="Arial"/>
          <w:sz w:val="20"/>
          <w:szCs w:val="20"/>
        </w:rPr>
      </w:pPr>
      <w:r w:rsidRPr="00F5209E">
        <w:rPr>
          <w:rFonts w:ascii="Arial" w:hAnsi="Arial" w:cs="Arial"/>
          <w:sz w:val="20"/>
          <w:szCs w:val="20"/>
        </w:rPr>
        <w:t>Both employment indicators may also be reported subject to current practices and methodologies applied by finance institutions (</w:t>
      </w:r>
      <w:r w:rsidRPr="00F5209E">
        <w:rPr>
          <w:rFonts w:ascii="Arial" w:hAnsi="Arial" w:cs="Arial"/>
          <w:i/>
          <w:sz w:val="20"/>
          <w:szCs w:val="20"/>
        </w:rPr>
        <w:t xml:space="preserve">methodology used to be made transparent).  </w:t>
      </w:r>
    </w:p>
    <w:p w14:paraId="5A3F383C" w14:textId="77777777" w:rsidR="00C33425" w:rsidRPr="00F5209E" w:rsidRDefault="00C33425" w:rsidP="00CA4B28">
      <w:pPr>
        <w:pStyle w:val="ListParagraph"/>
        <w:spacing w:before="240" w:after="0"/>
        <w:ind w:left="0"/>
        <w:jc w:val="both"/>
        <w:rPr>
          <w:rFonts w:ascii="Arial" w:hAnsi="Arial" w:cs="Arial"/>
          <w:b/>
          <w:sz w:val="20"/>
          <w:szCs w:val="20"/>
        </w:rPr>
      </w:pPr>
      <w:r w:rsidRPr="00F5209E">
        <w:rPr>
          <w:rFonts w:ascii="Arial" w:hAnsi="Arial" w:cs="Arial"/>
          <w:b/>
          <w:sz w:val="20"/>
          <w:szCs w:val="20"/>
        </w:rPr>
        <w:t>Expected impact</w:t>
      </w:r>
    </w:p>
    <w:p w14:paraId="42FD537B" w14:textId="157E685D" w:rsidR="00502A26" w:rsidRPr="00892C56" w:rsidRDefault="00C33425" w:rsidP="00CA4B28">
      <w:pPr>
        <w:spacing w:before="200" w:after="0"/>
        <w:jc w:val="both"/>
      </w:pPr>
      <w:r w:rsidRPr="00892C56">
        <w:rPr>
          <w:rFonts w:ascii="Arial" w:hAnsi="Arial" w:cs="Arial"/>
          <w:sz w:val="20"/>
          <w:szCs w:val="20"/>
        </w:rPr>
        <w:t xml:space="preserve">Expected impact should be described in a narrative manner, based on assumptions about the link between outcomes and impact. </w:t>
      </w:r>
      <w:r w:rsidRPr="00892C56">
        <w:rPr>
          <w:rFonts w:ascii="Arial" w:hAnsi="Arial" w:cs="Arial"/>
          <w:sz w:val="20"/>
          <w:szCs w:val="20"/>
          <w:u w:val="single"/>
        </w:rPr>
        <w:t xml:space="preserve">One key impact expected is </w:t>
      </w:r>
      <w:r w:rsidR="00220147" w:rsidRPr="00892C56">
        <w:rPr>
          <w:rFonts w:ascii="Arial" w:hAnsi="Arial" w:cs="Arial"/>
          <w:sz w:val="20"/>
          <w:szCs w:val="20"/>
          <w:u w:val="single"/>
        </w:rPr>
        <w:t>socio</w:t>
      </w:r>
      <w:r w:rsidR="00B275C1" w:rsidRPr="00892C56">
        <w:rPr>
          <w:rFonts w:ascii="Arial" w:hAnsi="Arial" w:cs="Arial"/>
          <w:sz w:val="20"/>
          <w:szCs w:val="20"/>
          <w:u w:val="single"/>
        </w:rPr>
        <w:t xml:space="preserve"> </w:t>
      </w:r>
      <w:r w:rsidR="00220147" w:rsidRPr="00892C56">
        <w:rPr>
          <w:rFonts w:ascii="Arial" w:hAnsi="Arial" w:cs="Arial"/>
          <w:sz w:val="20"/>
          <w:szCs w:val="20"/>
          <w:u w:val="single"/>
        </w:rPr>
        <w:t>economic development</w:t>
      </w:r>
      <w:r w:rsidRPr="00892C56">
        <w:rPr>
          <w:rFonts w:ascii="Arial" w:hAnsi="Arial" w:cs="Arial"/>
          <w:sz w:val="20"/>
          <w:szCs w:val="20"/>
        </w:rPr>
        <w:t xml:space="preserve">. Impact is meant as the long-term effects produced by </w:t>
      </w:r>
      <w:r w:rsidR="00220147" w:rsidRPr="00892C56">
        <w:rPr>
          <w:rFonts w:ascii="Arial" w:hAnsi="Arial" w:cs="Arial"/>
          <w:sz w:val="20"/>
          <w:szCs w:val="20"/>
        </w:rPr>
        <w:t xml:space="preserve">WBIF </w:t>
      </w:r>
      <w:r w:rsidRPr="00892C56">
        <w:rPr>
          <w:rFonts w:ascii="Arial" w:hAnsi="Arial" w:cs="Arial"/>
          <w:sz w:val="20"/>
          <w:szCs w:val="20"/>
        </w:rPr>
        <w:t>project</w:t>
      </w:r>
      <w:r w:rsidR="00220147" w:rsidRPr="00892C56">
        <w:rPr>
          <w:rFonts w:ascii="Arial" w:hAnsi="Arial" w:cs="Arial"/>
          <w:sz w:val="20"/>
          <w:szCs w:val="20"/>
        </w:rPr>
        <w:t>s</w:t>
      </w:r>
      <w:r w:rsidRPr="00892C56">
        <w:rPr>
          <w:rFonts w:ascii="Arial" w:hAnsi="Arial" w:cs="Arial"/>
          <w:sz w:val="20"/>
          <w:szCs w:val="20"/>
        </w:rPr>
        <w:t xml:space="preserve">. It is the broader, longer term change, which a </w:t>
      </w:r>
      <w:r w:rsidR="00220147" w:rsidRPr="00892C56">
        <w:rPr>
          <w:rFonts w:ascii="Arial" w:hAnsi="Arial" w:cs="Arial"/>
          <w:sz w:val="20"/>
          <w:szCs w:val="20"/>
        </w:rPr>
        <w:t xml:space="preserve">WBIF </w:t>
      </w:r>
      <w:r w:rsidRPr="00892C56">
        <w:rPr>
          <w:rFonts w:ascii="Arial" w:hAnsi="Arial" w:cs="Arial"/>
          <w:sz w:val="20"/>
          <w:szCs w:val="20"/>
        </w:rPr>
        <w:t>project can (directly or indirectly) bring. Impact indicators are more difficult to measure and collect, because of the time lag between project implementation and impact, or because of the difficulty of tracking the effect of the blended project into the impact indicator.</w:t>
      </w:r>
    </w:p>
    <w:p w14:paraId="6BCFF199" w14:textId="3E96C386" w:rsidR="00C33425" w:rsidRPr="00892C56" w:rsidRDefault="00DE5507" w:rsidP="00CA4B28">
      <w:pPr>
        <w:spacing w:before="200" w:after="0"/>
        <w:jc w:val="both"/>
        <w:rPr>
          <w:rFonts w:ascii="Arial" w:hAnsi="Arial" w:cs="Arial"/>
          <w:sz w:val="20"/>
          <w:szCs w:val="20"/>
        </w:rPr>
      </w:pPr>
      <w:r w:rsidRPr="00892C56">
        <w:rPr>
          <w:rFonts w:ascii="Arial" w:hAnsi="Arial" w:cs="Arial"/>
          <w:sz w:val="20"/>
          <w:szCs w:val="20"/>
        </w:rPr>
        <w:t>Indicate if the P</w:t>
      </w:r>
      <w:r w:rsidR="00C33425" w:rsidRPr="00892C56">
        <w:rPr>
          <w:rFonts w:ascii="Arial" w:hAnsi="Arial" w:cs="Arial"/>
          <w:sz w:val="20"/>
          <w:szCs w:val="20"/>
        </w:rPr>
        <w:t>roject is directly or indirectly promoting substantial social returns or global public goods returns</w:t>
      </w:r>
      <w:r w:rsidR="00D40D4D" w:rsidRPr="00892C56">
        <w:rPr>
          <w:rFonts w:ascii="Arial" w:hAnsi="Arial" w:cs="Arial"/>
          <w:sz w:val="20"/>
          <w:szCs w:val="20"/>
        </w:rPr>
        <w:t xml:space="preserve">, </w:t>
      </w:r>
      <w:r w:rsidR="00502A26" w:rsidRPr="00892C56">
        <w:rPr>
          <w:rFonts w:ascii="Arial" w:hAnsi="Arial" w:cs="Arial"/>
          <w:sz w:val="20"/>
          <w:szCs w:val="20"/>
        </w:rPr>
        <w:t>gender equality</w:t>
      </w:r>
      <w:r w:rsidR="00D40D4D" w:rsidRPr="00892C56">
        <w:rPr>
          <w:rFonts w:ascii="Arial" w:hAnsi="Arial" w:cs="Arial"/>
          <w:sz w:val="20"/>
          <w:szCs w:val="20"/>
        </w:rPr>
        <w:t>,</w:t>
      </w:r>
      <w:r w:rsidR="00C33425" w:rsidRPr="00892C56">
        <w:rPr>
          <w:rFonts w:ascii="Arial" w:hAnsi="Arial" w:cs="Arial"/>
          <w:sz w:val="20"/>
          <w:szCs w:val="20"/>
        </w:rPr>
        <w:t xml:space="preserve"> poverty alleviation </w:t>
      </w:r>
      <w:r w:rsidR="00D40D4D" w:rsidRPr="00892C56">
        <w:rPr>
          <w:rFonts w:ascii="Arial" w:hAnsi="Arial" w:cs="Arial"/>
          <w:sz w:val="20"/>
          <w:szCs w:val="20"/>
        </w:rPr>
        <w:t>and</w:t>
      </w:r>
      <w:r w:rsidR="00C33425" w:rsidRPr="00892C56">
        <w:rPr>
          <w:rFonts w:ascii="Arial" w:hAnsi="Arial" w:cs="Arial"/>
          <w:sz w:val="20"/>
          <w:szCs w:val="20"/>
        </w:rPr>
        <w:t xml:space="preserve"> a</w:t>
      </w:r>
      <w:r w:rsidRPr="00892C56">
        <w:rPr>
          <w:rFonts w:ascii="Arial" w:hAnsi="Arial" w:cs="Arial"/>
          <w:sz w:val="20"/>
          <w:szCs w:val="20"/>
        </w:rPr>
        <w:t xml:space="preserve">ny </w:t>
      </w:r>
      <w:r w:rsidR="001425D6" w:rsidRPr="00892C56">
        <w:rPr>
          <w:rFonts w:ascii="Arial" w:hAnsi="Arial" w:cs="Arial"/>
          <w:sz w:val="20"/>
          <w:szCs w:val="20"/>
        </w:rPr>
        <w:t>cross-border</w:t>
      </w:r>
      <w:r w:rsidRPr="00892C56">
        <w:rPr>
          <w:rFonts w:ascii="Arial" w:hAnsi="Arial" w:cs="Arial"/>
          <w:sz w:val="20"/>
          <w:szCs w:val="20"/>
        </w:rPr>
        <w:t xml:space="preserve"> impacts of the P</w:t>
      </w:r>
      <w:r w:rsidR="00C33425" w:rsidRPr="00892C56">
        <w:rPr>
          <w:rFonts w:ascii="Arial" w:hAnsi="Arial" w:cs="Arial"/>
          <w:sz w:val="20"/>
          <w:szCs w:val="20"/>
        </w:rPr>
        <w:t xml:space="preserve">roject. </w:t>
      </w:r>
    </w:p>
    <w:p w14:paraId="454861DF" w14:textId="07BB1CC3" w:rsidR="003C2E24" w:rsidRPr="00F5209E" w:rsidRDefault="00B275C1" w:rsidP="00F614F5">
      <w:pPr>
        <w:spacing w:before="200" w:after="0"/>
        <w:jc w:val="both"/>
        <w:rPr>
          <w:rFonts w:ascii="Arial" w:hAnsi="Arial" w:cs="Arial"/>
          <w:sz w:val="20"/>
          <w:szCs w:val="20"/>
        </w:rPr>
      </w:pPr>
      <w:r w:rsidRPr="00892C56">
        <w:rPr>
          <w:rFonts w:ascii="Arial" w:eastAsia="Times New Roman" w:hAnsi="Arial" w:cs="Arial"/>
          <w:sz w:val="20"/>
          <w:szCs w:val="20"/>
          <w:lang w:eastAsia="en-GB"/>
        </w:rPr>
        <w:t xml:space="preserve">The applicant and its partner </w:t>
      </w:r>
      <w:r w:rsidR="00C33425" w:rsidRPr="00892C56">
        <w:rPr>
          <w:rFonts w:ascii="Arial" w:eastAsia="Times New Roman" w:hAnsi="Arial" w:cs="Arial"/>
          <w:sz w:val="20"/>
          <w:szCs w:val="20"/>
          <w:lang w:eastAsia="en-GB"/>
        </w:rPr>
        <w:t>FI will not be required to attempt to measure impacts on a systematic basis, since it is widely agreed that impacts usually only materiali</w:t>
      </w:r>
      <w:r w:rsidR="00DE5507" w:rsidRPr="00892C56">
        <w:rPr>
          <w:rFonts w:ascii="Arial" w:eastAsia="Times New Roman" w:hAnsi="Arial" w:cs="Arial"/>
          <w:sz w:val="20"/>
          <w:szCs w:val="20"/>
          <w:lang w:eastAsia="en-GB"/>
        </w:rPr>
        <w:t>se (well) after the end of a p</w:t>
      </w:r>
      <w:r w:rsidR="00C33425" w:rsidRPr="00892C56">
        <w:rPr>
          <w:rFonts w:ascii="Arial" w:eastAsia="Times New Roman" w:hAnsi="Arial" w:cs="Arial"/>
          <w:sz w:val="20"/>
          <w:szCs w:val="20"/>
          <w:lang w:eastAsia="en-GB"/>
        </w:rPr>
        <w:t xml:space="preserve">roject </w:t>
      </w:r>
      <w:r w:rsidR="00C33425" w:rsidRPr="00F5209E">
        <w:rPr>
          <w:rFonts w:ascii="Arial" w:eastAsia="Times New Roman" w:hAnsi="Arial" w:cs="Arial"/>
          <w:color w:val="000000"/>
          <w:sz w:val="20"/>
          <w:szCs w:val="20"/>
          <w:lang w:eastAsia="en-GB"/>
        </w:rPr>
        <w:t xml:space="preserve">and are typically difficult and expensive to monitor and measure.  However, </w:t>
      </w:r>
      <w:r w:rsidRPr="00F5209E">
        <w:rPr>
          <w:rFonts w:ascii="Arial" w:eastAsia="Times New Roman" w:hAnsi="Arial" w:cs="Arial"/>
          <w:color w:val="000000"/>
          <w:sz w:val="20"/>
          <w:szCs w:val="20"/>
          <w:lang w:eastAsia="en-GB"/>
        </w:rPr>
        <w:t>these</w:t>
      </w:r>
      <w:r w:rsidR="00C33425" w:rsidRPr="00F5209E">
        <w:rPr>
          <w:rFonts w:ascii="Arial" w:eastAsia="Times New Roman" w:hAnsi="Arial" w:cs="Arial"/>
          <w:color w:val="000000"/>
          <w:sz w:val="20"/>
          <w:szCs w:val="20"/>
          <w:lang w:eastAsia="en-GB"/>
        </w:rPr>
        <w:t xml:space="preserve"> will have to clearly state the impact assumptions they are making when they formulate a project proposal. </w:t>
      </w:r>
    </w:p>
    <w:p w14:paraId="04DF793D" w14:textId="77777777" w:rsidR="00BF7D41" w:rsidRPr="00F5209E" w:rsidRDefault="003C2E24" w:rsidP="00F614F5">
      <w:pPr>
        <w:pStyle w:val="Heading1"/>
        <w:spacing w:before="360"/>
        <w:ind w:left="992" w:hanging="425"/>
        <w:rPr>
          <w:rFonts w:ascii="Arial" w:hAnsi="Arial" w:cs="Arial"/>
          <w:color w:val="auto"/>
          <w:sz w:val="24"/>
          <w:szCs w:val="24"/>
        </w:rPr>
      </w:pPr>
      <w:r w:rsidRPr="00F5209E">
        <w:rPr>
          <w:rFonts w:ascii="Arial" w:hAnsi="Arial" w:cs="Arial"/>
          <w:color w:val="auto"/>
          <w:sz w:val="24"/>
          <w:szCs w:val="24"/>
        </w:rPr>
        <w:t xml:space="preserve"> </w:t>
      </w:r>
      <w:bookmarkStart w:id="157" w:name="_Toc437812745"/>
      <w:bookmarkStart w:id="158" w:name="_Toc480359606"/>
      <w:r w:rsidR="00BF7D41" w:rsidRPr="00F5209E">
        <w:rPr>
          <w:rFonts w:ascii="Arial" w:hAnsi="Arial" w:cs="Arial"/>
          <w:color w:val="auto"/>
          <w:sz w:val="24"/>
          <w:szCs w:val="24"/>
        </w:rPr>
        <w:t>Project Sustainability</w:t>
      </w:r>
      <w:bookmarkEnd w:id="157"/>
      <w:bookmarkEnd w:id="158"/>
    </w:p>
    <w:p w14:paraId="450412EB" w14:textId="77777777" w:rsidR="00C25286" w:rsidRPr="00892C56" w:rsidRDefault="00C25286" w:rsidP="00F614F5">
      <w:p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This section should be completed in cooperation with the Lead IFI.</w:t>
      </w:r>
    </w:p>
    <w:p w14:paraId="4633E19D" w14:textId="59DB01FC" w:rsidR="000333DD" w:rsidRPr="00892C56" w:rsidRDefault="000333DD" w:rsidP="00F614F5">
      <w:p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 xml:space="preserve">Describe under which conditions </w:t>
      </w:r>
      <w:r w:rsidR="00DE5507" w:rsidRPr="00892C56">
        <w:rPr>
          <w:rFonts w:ascii="Arial" w:hAnsi="Arial" w:cs="Arial"/>
          <w:sz w:val="20"/>
          <w:szCs w:val="20"/>
        </w:rPr>
        <w:t>the P</w:t>
      </w:r>
      <w:r w:rsidR="001408D2" w:rsidRPr="00892C56">
        <w:rPr>
          <w:rFonts w:ascii="Arial" w:hAnsi="Arial" w:cs="Arial"/>
          <w:sz w:val="20"/>
          <w:szCs w:val="20"/>
        </w:rPr>
        <w:t>roject will</w:t>
      </w:r>
      <w:r w:rsidRPr="00892C56">
        <w:rPr>
          <w:rFonts w:ascii="Arial" w:hAnsi="Arial" w:cs="Arial"/>
          <w:sz w:val="20"/>
          <w:szCs w:val="20"/>
        </w:rPr>
        <w:t xml:space="preserve"> be sustainable when the grant support expires. Describe any incentives that could be necessary to enh</w:t>
      </w:r>
      <w:r w:rsidR="00DE5507" w:rsidRPr="00892C56">
        <w:rPr>
          <w:rFonts w:ascii="Arial" w:hAnsi="Arial" w:cs="Arial"/>
          <w:sz w:val="20"/>
          <w:szCs w:val="20"/>
        </w:rPr>
        <w:t>ance the sustainability of the P</w:t>
      </w:r>
      <w:r w:rsidRPr="00892C56">
        <w:rPr>
          <w:rFonts w:ascii="Arial" w:hAnsi="Arial" w:cs="Arial"/>
          <w:sz w:val="20"/>
          <w:szCs w:val="20"/>
        </w:rPr>
        <w:t>roject</w:t>
      </w:r>
      <w:r w:rsidR="001408D2" w:rsidRPr="00892C56">
        <w:rPr>
          <w:rFonts w:ascii="Arial" w:hAnsi="Arial" w:cs="Arial"/>
          <w:sz w:val="20"/>
          <w:szCs w:val="20"/>
        </w:rPr>
        <w:t xml:space="preserve">. </w:t>
      </w:r>
      <w:r w:rsidR="00EA7AF0" w:rsidRPr="00892C56">
        <w:rPr>
          <w:rFonts w:ascii="Arial" w:hAnsi="Arial" w:cs="Arial"/>
          <w:sz w:val="20"/>
          <w:szCs w:val="20"/>
        </w:rPr>
        <w:t xml:space="preserve">In case of TA assistance also </w:t>
      </w:r>
      <w:r w:rsidR="0037322E" w:rsidRPr="00892C56">
        <w:rPr>
          <w:rFonts w:ascii="Arial" w:hAnsi="Arial" w:cs="Arial"/>
          <w:sz w:val="20"/>
          <w:szCs w:val="20"/>
        </w:rPr>
        <w:t>refers</w:t>
      </w:r>
      <w:r w:rsidR="00DE5507" w:rsidRPr="00892C56">
        <w:rPr>
          <w:rFonts w:ascii="Arial" w:hAnsi="Arial" w:cs="Arial"/>
          <w:sz w:val="20"/>
          <w:szCs w:val="20"/>
        </w:rPr>
        <w:t xml:space="preserve"> to how the P</w:t>
      </w:r>
      <w:r w:rsidR="00EA7AF0" w:rsidRPr="00892C56">
        <w:rPr>
          <w:rFonts w:ascii="Arial" w:hAnsi="Arial" w:cs="Arial"/>
          <w:sz w:val="20"/>
          <w:szCs w:val="20"/>
        </w:rPr>
        <w:t xml:space="preserve">roject leads to an investment, as well as whether its results can be </w:t>
      </w:r>
      <w:r w:rsidR="005C65F9" w:rsidRPr="00892C56">
        <w:rPr>
          <w:rFonts w:ascii="Arial" w:hAnsi="Arial" w:cs="Arial"/>
          <w:sz w:val="20"/>
          <w:szCs w:val="20"/>
        </w:rPr>
        <w:t>transferred</w:t>
      </w:r>
      <w:r w:rsidR="00432F75" w:rsidRPr="00892C56">
        <w:rPr>
          <w:rFonts w:ascii="Arial" w:hAnsi="Arial" w:cs="Arial"/>
          <w:sz w:val="20"/>
          <w:szCs w:val="20"/>
        </w:rPr>
        <w:t xml:space="preserve"> or</w:t>
      </w:r>
      <w:r w:rsidR="009F5D41" w:rsidRPr="00892C56">
        <w:rPr>
          <w:rFonts w:ascii="Arial" w:hAnsi="Arial" w:cs="Arial"/>
          <w:sz w:val="20"/>
          <w:szCs w:val="20"/>
        </w:rPr>
        <w:t xml:space="preserve"> replicated </w:t>
      </w:r>
      <w:r w:rsidR="00EA7AF0" w:rsidRPr="00892C56">
        <w:rPr>
          <w:rFonts w:ascii="Arial" w:hAnsi="Arial" w:cs="Arial"/>
          <w:sz w:val="20"/>
          <w:szCs w:val="20"/>
        </w:rPr>
        <w:t xml:space="preserve">to other sectors or geographical areas. </w:t>
      </w:r>
    </w:p>
    <w:p w14:paraId="2BD53974" w14:textId="5BF6D4EC" w:rsidR="00F614F5" w:rsidRPr="00892C56" w:rsidRDefault="00DE5507" w:rsidP="00F614F5">
      <w:p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Describe the P</w:t>
      </w:r>
      <w:r w:rsidR="00F614F5" w:rsidRPr="00892C56">
        <w:rPr>
          <w:rFonts w:ascii="Arial" w:hAnsi="Arial" w:cs="Arial"/>
          <w:sz w:val="20"/>
          <w:szCs w:val="20"/>
        </w:rPr>
        <w:t>roject</w:t>
      </w:r>
      <w:r w:rsidRPr="00892C56">
        <w:rPr>
          <w:rFonts w:ascii="Arial" w:hAnsi="Arial" w:cs="Arial"/>
          <w:sz w:val="20"/>
          <w:szCs w:val="20"/>
        </w:rPr>
        <w:t>’s</w:t>
      </w:r>
      <w:r w:rsidR="00F614F5" w:rsidRPr="00892C56">
        <w:rPr>
          <w:rFonts w:ascii="Arial" w:hAnsi="Arial" w:cs="Arial"/>
          <w:sz w:val="20"/>
          <w:szCs w:val="20"/>
        </w:rPr>
        <w:t xml:space="preserve"> sustainability in relation to:</w:t>
      </w:r>
    </w:p>
    <w:p w14:paraId="2E09E8E4" w14:textId="31F079EC" w:rsidR="00F614F5" w:rsidRPr="00892C56" w:rsidRDefault="00F614F5" w:rsidP="000A5014">
      <w:pPr>
        <w:pStyle w:val="ListParagraph"/>
        <w:numPr>
          <w:ilvl w:val="0"/>
          <w:numId w:val="22"/>
        </w:numPr>
        <w:autoSpaceDE w:val="0"/>
        <w:autoSpaceDN w:val="0"/>
        <w:adjustRightInd w:val="0"/>
        <w:spacing w:after="0"/>
        <w:jc w:val="both"/>
        <w:rPr>
          <w:rFonts w:ascii="Arial" w:hAnsi="Arial" w:cs="Arial"/>
          <w:sz w:val="20"/>
          <w:szCs w:val="20"/>
        </w:rPr>
      </w:pPr>
      <w:r w:rsidRPr="00892C56">
        <w:rPr>
          <w:rFonts w:ascii="Arial" w:hAnsi="Arial" w:cs="Arial"/>
          <w:b/>
          <w:sz w:val="20"/>
          <w:szCs w:val="20"/>
        </w:rPr>
        <w:t>Environmental aspects</w:t>
      </w:r>
      <w:r w:rsidR="00DE5507" w:rsidRPr="00892C56">
        <w:rPr>
          <w:rFonts w:ascii="Arial" w:hAnsi="Arial" w:cs="Arial"/>
          <w:sz w:val="20"/>
          <w:szCs w:val="20"/>
        </w:rPr>
        <w:t>: Has the P</w:t>
      </w:r>
      <w:r w:rsidRPr="00892C56">
        <w:rPr>
          <w:rFonts w:ascii="Arial" w:hAnsi="Arial" w:cs="Arial"/>
          <w:sz w:val="20"/>
          <w:szCs w:val="20"/>
        </w:rPr>
        <w:t>roject considered environmental implications so that negative impacts on environment are either avoided or mi</w:t>
      </w:r>
      <w:r w:rsidR="00DE5507" w:rsidRPr="00892C56">
        <w:rPr>
          <w:rFonts w:ascii="Arial" w:hAnsi="Arial" w:cs="Arial"/>
          <w:sz w:val="20"/>
          <w:szCs w:val="20"/>
        </w:rPr>
        <w:t>tigated during the life of the P</w:t>
      </w:r>
      <w:r w:rsidRPr="00892C56">
        <w:rPr>
          <w:rFonts w:ascii="Arial" w:hAnsi="Arial" w:cs="Arial"/>
          <w:sz w:val="20"/>
          <w:szCs w:val="20"/>
        </w:rPr>
        <w:t xml:space="preserve">roject? Has </w:t>
      </w:r>
      <w:r w:rsidR="0038299C" w:rsidRPr="00892C56">
        <w:rPr>
          <w:rFonts w:ascii="Arial" w:hAnsi="Arial" w:cs="Arial"/>
          <w:sz w:val="20"/>
          <w:szCs w:val="20"/>
        </w:rPr>
        <w:t>a public consultation process taken place</w:t>
      </w:r>
      <w:r w:rsidRPr="00892C56">
        <w:rPr>
          <w:rFonts w:ascii="Arial" w:hAnsi="Arial" w:cs="Arial"/>
          <w:sz w:val="20"/>
          <w:szCs w:val="20"/>
        </w:rPr>
        <w:t xml:space="preserve">? </w:t>
      </w:r>
    </w:p>
    <w:p w14:paraId="7F1C64C1" w14:textId="17A66D78" w:rsidR="00F614F5" w:rsidRPr="00892C56" w:rsidRDefault="00F614F5" w:rsidP="000A5014">
      <w:pPr>
        <w:pStyle w:val="ListParagraph"/>
        <w:numPr>
          <w:ilvl w:val="0"/>
          <w:numId w:val="22"/>
        </w:numPr>
        <w:autoSpaceDE w:val="0"/>
        <w:autoSpaceDN w:val="0"/>
        <w:adjustRightInd w:val="0"/>
        <w:spacing w:before="200" w:after="0"/>
        <w:jc w:val="both"/>
        <w:rPr>
          <w:rFonts w:ascii="Arial" w:hAnsi="Arial" w:cs="Arial"/>
          <w:sz w:val="20"/>
          <w:szCs w:val="20"/>
        </w:rPr>
      </w:pPr>
      <w:r w:rsidRPr="00892C56">
        <w:rPr>
          <w:rFonts w:ascii="Arial" w:hAnsi="Arial" w:cs="Arial"/>
          <w:b/>
          <w:sz w:val="20"/>
          <w:szCs w:val="20"/>
        </w:rPr>
        <w:t>Economic/Financial viability</w:t>
      </w:r>
      <w:r w:rsidRPr="00892C56">
        <w:rPr>
          <w:rFonts w:ascii="Arial" w:hAnsi="Arial" w:cs="Arial"/>
          <w:sz w:val="20"/>
          <w:szCs w:val="20"/>
        </w:rPr>
        <w:t xml:space="preserve">: </w:t>
      </w:r>
      <w:r w:rsidR="00266BC9" w:rsidRPr="00892C56">
        <w:rPr>
          <w:rFonts w:ascii="Arial" w:hAnsi="Arial" w:cs="Arial"/>
          <w:sz w:val="20"/>
          <w:szCs w:val="20"/>
        </w:rPr>
        <w:t>D</w:t>
      </w:r>
      <w:r w:rsidR="00DE5507" w:rsidRPr="00892C56">
        <w:rPr>
          <w:rFonts w:ascii="Arial" w:hAnsi="Arial" w:cs="Arial"/>
          <w:sz w:val="20"/>
          <w:szCs w:val="20"/>
        </w:rPr>
        <w:t>oes the P</w:t>
      </w:r>
      <w:r w:rsidRPr="00892C56">
        <w:rPr>
          <w:rFonts w:ascii="Arial" w:hAnsi="Arial" w:cs="Arial"/>
          <w:sz w:val="20"/>
          <w:szCs w:val="20"/>
        </w:rPr>
        <w:t>roject guarantee an acceptable level of economic</w:t>
      </w:r>
      <w:r w:rsidR="00266BC9" w:rsidRPr="00892C56">
        <w:rPr>
          <w:rFonts w:ascii="Arial" w:hAnsi="Arial" w:cs="Arial"/>
          <w:sz w:val="20"/>
          <w:szCs w:val="20"/>
        </w:rPr>
        <w:t xml:space="preserve"> (and financial where applicable)</w:t>
      </w:r>
      <w:r w:rsidRPr="00892C56">
        <w:rPr>
          <w:rFonts w:ascii="Arial" w:hAnsi="Arial" w:cs="Arial"/>
          <w:sz w:val="20"/>
          <w:szCs w:val="20"/>
        </w:rPr>
        <w:t xml:space="preserve"> return?</w:t>
      </w:r>
      <w:r w:rsidR="006A7EC3" w:rsidRPr="00892C56">
        <w:rPr>
          <w:rFonts w:ascii="Arial" w:hAnsi="Arial" w:cs="Arial"/>
          <w:sz w:val="20"/>
          <w:szCs w:val="20"/>
        </w:rPr>
        <w:t xml:space="preserve"> Describe future revenue flows expected from the </w:t>
      </w:r>
      <w:r w:rsidR="00DE5507" w:rsidRPr="00892C56">
        <w:rPr>
          <w:rFonts w:ascii="Arial" w:hAnsi="Arial" w:cs="Arial"/>
          <w:sz w:val="20"/>
          <w:szCs w:val="20"/>
        </w:rPr>
        <w:t>P</w:t>
      </w:r>
      <w:r w:rsidR="006A7EC3" w:rsidRPr="00892C56">
        <w:rPr>
          <w:rFonts w:ascii="Arial" w:hAnsi="Arial" w:cs="Arial"/>
          <w:sz w:val="20"/>
          <w:szCs w:val="20"/>
        </w:rPr>
        <w:t>roject as well as ongoing operation and maintenance costs and expected sources of funding for those.</w:t>
      </w:r>
    </w:p>
    <w:p w14:paraId="3DE993A5" w14:textId="102BED6B" w:rsidR="0093498D" w:rsidRPr="00892C56" w:rsidRDefault="0093498D" w:rsidP="000A5014">
      <w:pPr>
        <w:pStyle w:val="ListParagraph"/>
        <w:numPr>
          <w:ilvl w:val="0"/>
          <w:numId w:val="22"/>
        </w:numPr>
        <w:autoSpaceDE w:val="0"/>
        <w:autoSpaceDN w:val="0"/>
        <w:adjustRightInd w:val="0"/>
        <w:spacing w:before="200" w:after="0"/>
        <w:jc w:val="both"/>
        <w:rPr>
          <w:rFonts w:ascii="Arial" w:hAnsi="Arial" w:cs="Arial"/>
          <w:sz w:val="20"/>
          <w:szCs w:val="20"/>
        </w:rPr>
      </w:pPr>
      <w:r w:rsidRPr="00892C56">
        <w:rPr>
          <w:rFonts w:ascii="Arial" w:hAnsi="Arial" w:cs="Arial"/>
          <w:b/>
          <w:sz w:val="20"/>
          <w:szCs w:val="20"/>
        </w:rPr>
        <w:t>Social aspects</w:t>
      </w:r>
      <w:r w:rsidR="00DE5507" w:rsidRPr="00892C56">
        <w:rPr>
          <w:rFonts w:ascii="Arial" w:hAnsi="Arial" w:cs="Arial"/>
          <w:sz w:val="20"/>
          <w:szCs w:val="20"/>
        </w:rPr>
        <w:t>: Has the P</w:t>
      </w:r>
      <w:r w:rsidRPr="00892C56">
        <w:rPr>
          <w:rFonts w:ascii="Arial" w:hAnsi="Arial" w:cs="Arial"/>
          <w:sz w:val="20"/>
          <w:szCs w:val="20"/>
        </w:rPr>
        <w:t>roject incorporated mechanisms that guarantee equitable</w:t>
      </w:r>
      <w:r w:rsidR="00721B7E" w:rsidRPr="00892C56">
        <w:rPr>
          <w:rFonts w:ascii="Arial" w:hAnsi="Arial" w:cs="Arial"/>
          <w:sz w:val="20"/>
          <w:szCs w:val="20"/>
        </w:rPr>
        <w:t xml:space="preserve"> access to and distribution of P</w:t>
      </w:r>
      <w:r w:rsidRPr="00892C56">
        <w:rPr>
          <w:rFonts w:ascii="Arial" w:hAnsi="Arial" w:cs="Arial"/>
          <w:sz w:val="20"/>
          <w:szCs w:val="20"/>
        </w:rPr>
        <w:t>roject benefits</w:t>
      </w:r>
      <w:r w:rsidR="00721B7E" w:rsidRPr="00892C56">
        <w:rPr>
          <w:rFonts w:ascii="Arial" w:hAnsi="Arial" w:cs="Arial"/>
          <w:sz w:val="20"/>
          <w:szCs w:val="20"/>
        </w:rPr>
        <w:t xml:space="preserve"> on a continuous basis? If the P</w:t>
      </w:r>
      <w:r w:rsidRPr="00892C56">
        <w:rPr>
          <w:rFonts w:ascii="Arial" w:hAnsi="Arial" w:cs="Arial"/>
          <w:sz w:val="20"/>
          <w:szCs w:val="20"/>
        </w:rPr>
        <w:t xml:space="preserve">roject will generate revenue through tariffs etc., please describe the affordability approach used. </w:t>
      </w:r>
    </w:p>
    <w:p w14:paraId="45B14DDC" w14:textId="77819D37" w:rsidR="00F614F5" w:rsidRPr="00892C56" w:rsidRDefault="00F614F5" w:rsidP="000A5014">
      <w:pPr>
        <w:pStyle w:val="ListParagraph"/>
        <w:numPr>
          <w:ilvl w:val="0"/>
          <w:numId w:val="22"/>
        </w:numPr>
        <w:autoSpaceDE w:val="0"/>
        <w:autoSpaceDN w:val="0"/>
        <w:adjustRightInd w:val="0"/>
        <w:spacing w:before="200" w:after="0"/>
        <w:jc w:val="both"/>
        <w:rPr>
          <w:rFonts w:ascii="Arial" w:hAnsi="Arial" w:cs="Arial"/>
          <w:sz w:val="20"/>
          <w:szCs w:val="20"/>
        </w:rPr>
      </w:pPr>
      <w:r w:rsidRPr="00892C56">
        <w:rPr>
          <w:rFonts w:ascii="Arial" w:hAnsi="Arial" w:cs="Arial"/>
          <w:b/>
          <w:sz w:val="20"/>
          <w:szCs w:val="20"/>
        </w:rPr>
        <w:t>Institutional aspects</w:t>
      </w:r>
      <w:r w:rsidR="00721B7E" w:rsidRPr="00892C56">
        <w:rPr>
          <w:rFonts w:ascii="Arial" w:hAnsi="Arial" w:cs="Arial"/>
          <w:sz w:val="20"/>
          <w:szCs w:val="20"/>
        </w:rPr>
        <w:t>: Has the P</w:t>
      </w:r>
      <w:r w:rsidRPr="00892C56">
        <w:rPr>
          <w:rFonts w:ascii="Arial" w:hAnsi="Arial" w:cs="Arial"/>
          <w:sz w:val="20"/>
          <w:szCs w:val="20"/>
        </w:rPr>
        <w:t xml:space="preserve">roject received </w:t>
      </w:r>
      <w:r w:rsidR="00721B7E" w:rsidRPr="00892C56">
        <w:rPr>
          <w:rFonts w:ascii="Arial" w:hAnsi="Arial" w:cs="Arial"/>
          <w:sz w:val="20"/>
          <w:szCs w:val="20"/>
        </w:rPr>
        <w:t xml:space="preserve">the </w:t>
      </w:r>
      <w:r w:rsidRPr="00892C56">
        <w:rPr>
          <w:rFonts w:ascii="Arial" w:hAnsi="Arial" w:cs="Arial"/>
          <w:sz w:val="20"/>
          <w:szCs w:val="20"/>
        </w:rPr>
        <w:t xml:space="preserve">necessary support (both budgetary and institutional) to enable it to maintain </w:t>
      </w:r>
      <w:r w:rsidR="00266BC9" w:rsidRPr="00892C56">
        <w:rPr>
          <w:rFonts w:ascii="Arial" w:hAnsi="Arial" w:cs="Arial"/>
          <w:sz w:val="20"/>
          <w:szCs w:val="20"/>
        </w:rPr>
        <w:t xml:space="preserve">and operate the facilities over their lifetime? </w:t>
      </w:r>
    </w:p>
    <w:p w14:paraId="584D6C21" w14:textId="2CE86D47" w:rsidR="00BF7D41" w:rsidRPr="00F5209E" w:rsidRDefault="00BF7D41" w:rsidP="003A6362">
      <w:pPr>
        <w:pStyle w:val="Heading1"/>
        <w:spacing w:before="360"/>
        <w:ind w:left="992" w:hanging="425"/>
        <w:rPr>
          <w:rFonts w:ascii="Arial" w:hAnsi="Arial" w:cs="Arial"/>
          <w:color w:val="auto"/>
          <w:sz w:val="24"/>
          <w:szCs w:val="24"/>
        </w:rPr>
      </w:pPr>
      <w:bookmarkStart w:id="159" w:name="_Toc453023058"/>
      <w:bookmarkStart w:id="160" w:name="_Toc453023171"/>
      <w:bookmarkStart w:id="161" w:name="_Toc455571395"/>
      <w:bookmarkStart w:id="162" w:name="_Toc455638098"/>
      <w:bookmarkStart w:id="163" w:name="_Toc455638607"/>
      <w:bookmarkStart w:id="164" w:name="_Toc455649546"/>
      <w:bookmarkStart w:id="165" w:name="_Toc453023059"/>
      <w:bookmarkStart w:id="166" w:name="_Toc453023172"/>
      <w:bookmarkStart w:id="167" w:name="_Toc455571396"/>
      <w:bookmarkStart w:id="168" w:name="_Toc455638099"/>
      <w:bookmarkStart w:id="169" w:name="_Toc455638608"/>
      <w:bookmarkStart w:id="170" w:name="_Toc455649547"/>
      <w:bookmarkStart w:id="171" w:name="_Toc437812746"/>
      <w:bookmarkStart w:id="172" w:name="_Toc480359607"/>
      <w:bookmarkEnd w:id="159"/>
      <w:bookmarkEnd w:id="160"/>
      <w:bookmarkEnd w:id="161"/>
      <w:bookmarkEnd w:id="162"/>
      <w:bookmarkEnd w:id="163"/>
      <w:bookmarkEnd w:id="164"/>
      <w:bookmarkEnd w:id="165"/>
      <w:bookmarkEnd w:id="166"/>
      <w:bookmarkEnd w:id="167"/>
      <w:bookmarkEnd w:id="168"/>
      <w:bookmarkEnd w:id="169"/>
      <w:bookmarkEnd w:id="170"/>
      <w:r w:rsidRPr="00F5209E">
        <w:rPr>
          <w:rFonts w:ascii="Arial" w:hAnsi="Arial" w:cs="Arial"/>
          <w:color w:val="auto"/>
          <w:sz w:val="24"/>
          <w:szCs w:val="24"/>
        </w:rPr>
        <w:lastRenderedPageBreak/>
        <w:t>Risk Assessment</w:t>
      </w:r>
      <w:bookmarkEnd w:id="171"/>
      <w:r w:rsidRPr="00F5209E">
        <w:rPr>
          <w:rFonts w:ascii="Arial" w:hAnsi="Arial" w:cs="Arial"/>
          <w:color w:val="auto"/>
          <w:sz w:val="24"/>
          <w:szCs w:val="24"/>
        </w:rPr>
        <w:t xml:space="preserve"> </w:t>
      </w:r>
      <w:r w:rsidR="001C7869" w:rsidRPr="00F5209E">
        <w:rPr>
          <w:rFonts w:ascii="Arial" w:hAnsi="Arial" w:cs="Arial"/>
          <w:color w:val="auto"/>
          <w:sz w:val="24"/>
          <w:szCs w:val="24"/>
        </w:rPr>
        <w:t>Categories</w:t>
      </w:r>
      <w:bookmarkEnd w:id="172"/>
    </w:p>
    <w:p w14:paraId="2A7B5173" w14:textId="592F970A" w:rsidR="00AD7997" w:rsidRPr="00892C56" w:rsidRDefault="00721B7E" w:rsidP="00DF4E32">
      <w:pPr>
        <w:keepNext/>
        <w:keepLines/>
        <w:autoSpaceDE w:val="0"/>
        <w:autoSpaceDN w:val="0"/>
        <w:adjustRightInd w:val="0"/>
        <w:spacing w:before="200" w:after="0"/>
        <w:jc w:val="both"/>
        <w:rPr>
          <w:rFonts w:ascii="Arial" w:hAnsi="Arial" w:cs="Arial"/>
          <w:sz w:val="20"/>
          <w:szCs w:val="20"/>
        </w:rPr>
      </w:pPr>
      <w:r w:rsidRPr="00892C56">
        <w:rPr>
          <w:rFonts w:ascii="Arial" w:hAnsi="Arial" w:cs="Arial"/>
          <w:sz w:val="20"/>
          <w:szCs w:val="20"/>
        </w:rPr>
        <w:t>Identify the p</w:t>
      </w:r>
      <w:r w:rsidR="00BF7D41" w:rsidRPr="00892C56">
        <w:rPr>
          <w:rFonts w:ascii="Arial" w:hAnsi="Arial" w:cs="Arial"/>
          <w:sz w:val="20"/>
          <w:szCs w:val="20"/>
        </w:rPr>
        <w:t>roject related risks and the way</w:t>
      </w:r>
      <w:r w:rsidR="000C67A9" w:rsidRPr="00892C56">
        <w:rPr>
          <w:rFonts w:ascii="Arial" w:hAnsi="Arial" w:cs="Arial"/>
          <w:sz w:val="20"/>
          <w:szCs w:val="20"/>
        </w:rPr>
        <w:t xml:space="preserve"> these risks will be mitigated. Assess how seriously the identified ri</w:t>
      </w:r>
      <w:r w:rsidRPr="00892C56">
        <w:rPr>
          <w:rFonts w:ascii="Arial" w:hAnsi="Arial" w:cs="Arial"/>
          <w:sz w:val="20"/>
          <w:szCs w:val="20"/>
        </w:rPr>
        <w:t>sk might influence the P</w:t>
      </w:r>
      <w:r w:rsidR="000D54FB" w:rsidRPr="00892C56">
        <w:rPr>
          <w:rFonts w:ascii="Arial" w:hAnsi="Arial" w:cs="Arial"/>
          <w:sz w:val="20"/>
          <w:szCs w:val="20"/>
        </w:rPr>
        <w:t xml:space="preserve">roject: </w:t>
      </w:r>
      <w:r w:rsidR="000C67A9" w:rsidRPr="00892C56">
        <w:rPr>
          <w:rFonts w:ascii="Arial" w:hAnsi="Arial" w:cs="Arial"/>
          <w:sz w:val="20"/>
          <w:szCs w:val="20"/>
        </w:rPr>
        <w:t>high</w:t>
      </w:r>
      <w:r w:rsidR="000D54FB" w:rsidRPr="00892C56">
        <w:rPr>
          <w:rFonts w:ascii="Arial" w:hAnsi="Arial" w:cs="Arial"/>
          <w:sz w:val="20"/>
          <w:szCs w:val="20"/>
        </w:rPr>
        <w:t xml:space="preserve"> (H)</w:t>
      </w:r>
      <w:r w:rsidR="000C67A9" w:rsidRPr="00892C56">
        <w:rPr>
          <w:rFonts w:ascii="Arial" w:hAnsi="Arial" w:cs="Arial"/>
          <w:sz w:val="20"/>
          <w:szCs w:val="20"/>
        </w:rPr>
        <w:t>, medium</w:t>
      </w:r>
      <w:r w:rsidR="000D54FB" w:rsidRPr="00892C56">
        <w:rPr>
          <w:rFonts w:ascii="Arial" w:hAnsi="Arial" w:cs="Arial"/>
          <w:sz w:val="20"/>
          <w:szCs w:val="20"/>
        </w:rPr>
        <w:t xml:space="preserve"> (M) or l</w:t>
      </w:r>
      <w:r w:rsidR="000C67A9" w:rsidRPr="00892C56">
        <w:rPr>
          <w:rFonts w:ascii="Arial" w:hAnsi="Arial" w:cs="Arial"/>
          <w:sz w:val="20"/>
          <w:szCs w:val="20"/>
        </w:rPr>
        <w:t>ow</w:t>
      </w:r>
      <w:r w:rsidR="000D54FB" w:rsidRPr="00892C56">
        <w:rPr>
          <w:rFonts w:ascii="Arial" w:hAnsi="Arial" w:cs="Arial"/>
          <w:sz w:val="20"/>
          <w:szCs w:val="20"/>
        </w:rPr>
        <w:t xml:space="preserve"> (L</w:t>
      </w:r>
      <w:r w:rsidR="000C67A9" w:rsidRPr="00892C56">
        <w:rPr>
          <w:rFonts w:ascii="Arial" w:hAnsi="Arial" w:cs="Arial"/>
          <w:sz w:val="20"/>
          <w:szCs w:val="20"/>
        </w:rPr>
        <w:t>).</w:t>
      </w:r>
    </w:p>
    <w:p w14:paraId="4059DE5F" w14:textId="75E5576D" w:rsidR="000C67A9" w:rsidRPr="00892C56" w:rsidRDefault="000C67A9" w:rsidP="00DF4E32">
      <w:pPr>
        <w:keepNext/>
        <w:keepLines/>
        <w:autoSpaceDE w:val="0"/>
        <w:autoSpaceDN w:val="0"/>
        <w:adjustRightInd w:val="0"/>
        <w:spacing w:before="200" w:after="0"/>
        <w:jc w:val="both"/>
        <w:rPr>
          <w:rFonts w:ascii="Arial" w:hAnsi="Arial" w:cs="Arial"/>
          <w:sz w:val="20"/>
          <w:szCs w:val="20"/>
        </w:rPr>
      </w:pPr>
      <w:r w:rsidRPr="00892C56">
        <w:rPr>
          <w:rFonts w:ascii="Arial" w:hAnsi="Arial" w:cs="Arial"/>
          <w:sz w:val="20"/>
          <w:szCs w:val="20"/>
        </w:rPr>
        <w:t xml:space="preserve"> Provide information about </w:t>
      </w:r>
      <w:r w:rsidR="00E5714D" w:rsidRPr="00892C56">
        <w:rPr>
          <w:rFonts w:ascii="Arial" w:hAnsi="Arial" w:cs="Arial"/>
          <w:b/>
          <w:sz w:val="20"/>
          <w:szCs w:val="20"/>
          <w:u w:val="single"/>
        </w:rPr>
        <w:t>each</w:t>
      </w:r>
      <w:r w:rsidR="00E5714D" w:rsidRPr="00892C56">
        <w:rPr>
          <w:rFonts w:ascii="Arial" w:hAnsi="Arial" w:cs="Arial"/>
          <w:sz w:val="20"/>
          <w:szCs w:val="20"/>
        </w:rPr>
        <w:t xml:space="preserve"> of </w:t>
      </w:r>
      <w:r w:rsidRPr="00892C56">
        <w:rPr>
          <w:rFonts w:ascii="Arial" w:hAnsi="Arial" w:cs="Arial"/>
          <w:sz w:val="20"/>
          <w:szCs w:val="20"/>
        </w:rPr>
        <w:t xml:space="preserve">the following risk categories: </w:t>
      </w:r>
    </w:p>
    <w:p w14:paraId="52B4CB69" w14:textId="7353895E" w:rsidR="00482741" w:rsidRPr="00892C56" w:rsidRDefault="00482741" w:rsidP="000A5014">
      <w:pPr>
        <w:pStyle w:val="ListParagraph"/>
        <w:keepNext/>
        <w:keepLines/>
        <w:numPr>
          <w:ilvl w:val="0"/>
          <w:numId w:val="23"/>
        </w:numPr>
        <w:spacing w:after="0"/>
        <w:jc w:val="both"/>
        <w:rPr>
          <w:rFonts w:ascii="Arial" w:hAnsi="Arial" w:cs="Arial"/>
          <w:sz w:val="20"/>
          <w:szCs w:val="20"/>
        </w:rPr>
      </w:pPr>
      <w:r w:rsidRPr="00892C56">
        <w:rPr>
          <w:rFonts w:ascii="Arial" w:hAnsi="Arial" w:cs="Arial"/>
          <w:sz w:val="20"/>
          <w:szCs w:val="20"/>
        </w:rPr>
        <w:t xml:space="preserve">Political </w:t>
      </w:r>
      <w:r w:rsidR="00DE632B" w:rsidRPr="00892C56">
        <w:rPr>
          <w:rFonts w:ascii="Arial" w:hAnsi="Arial" w:cs="Arial"/>
          <w:sz w:val="20"/>
          <w:szCs w:val="20"/>
        </w:rPr>
        <w:t>risks</w:t>
      </w:r>
      <w:r w:rsidR="00DF4E32" w:rsidRPr="00892C56">
        <w:rPr>
          <w:rFonts w:ascii="Arial" w:hAnsi="Arial" w:cs="Arial"/>
          <w:sz w:val="20"/>
          <w:szCs w:val="20"/>
        </w:rPr>
        <w:t xml:space="preserve">: </w:t>
      </w:r>
      <w:r w:rsidR="00266BC9" w:rsidRPr="00892C56">
        <w:rPr>
          <w:rFonts w:ascii="Arial" w:hAnsi="Arial" w:cs="Arial"/>
          <w:sz w:val="20"/>
          <w:szCs w:val="20"/>
        </w:rPr>
        <w:t xml:space="preserve">including but not limited to </w:t>
      </w:r>
      <w:r w:rsidR="00453990" w:rsidRPr="00892C56">
        <w:rPr>
          <w:rFonts w:ascii="Arial" w:hAnsi="Arial" w:cs="Arial"/>
          <w:sz w:val="20"/>
          <w:szCs w:val="20"/>
        </w:rPr>
        <w:t xml:space="preserve">the </w:t>
      </w:r>
      <w:r w:rsidR="00266BC9" w:rsidRPr="00892C56">
        <w:rPr>
          <w:rFonts w:ascii="Arial" w:hAnsi="Arial" w:cs="Arial"/>
          <w:sz w:val="20"/>
          <w:szCs w:val="20"/>
        </w:rPr>
        <w:t xml:space="preserve">gap between </w:t>
      </w:r>
      <w:r w:rsidR="00453990" w:rsidRPr="00892C56">
        <w:rPr>
          <w:rFonts w:ascii="Arial" w:hAnsi="Arial" w:cs="Arial"/>
          <w:sz w:val="20"/>
          <w:szCs w:val="20"/>
        </w:rPr>
        <w:t xml:space="preserve">the </w:t>
      </w:r>
      <w:r w:rsidR="00266BC9" w:rsidRPr="00892C56">
        <w:rPr>
          <w:rFonts w:ascii="Arial" w:hAnsi="Arial" w:cs="Arial"/>
          <w:sz w:val="20"/>
          <w:szCs w:val="20"/>
        </w:rPr>
        <w:t xml:space="preserve">beneficiary country and EU legislation/standards and pace of convergence; policy changes; administrative changes; </w:t>
      </w:r>
    </w:p>
    <w:p w14:paraId="2A950062" w14:textId="65B99138" w:rsidR="008A12CD" w:rsidRPr="00892C56" w:rsidRDefault="00DE632B" w:rsidP="000A5014">
      <w:pPr>
        <w:pStyle w:val="ListParagraph"/>
        <w:keepNext/>
        <w:keepLines/>
        <w:numPr>
          <w:ilvl w:val="0"/>
          <w:numId w:val="23"/>
        </w:num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Economic risks</w:t>
      </w:r>
      <w:r w:rsidR="00DF4E32" w:rsidRPr="00892C56">
        <w:rPr>
          <w:rFonts w:ascii="Arial" w:hAnsi="Arial" w:cs="Arial"/>
          <w:sz w:val="20"/>
          <w:szCs w:val="20"/>
        </w:rPr>
        <w:t>:</w:t>
      </w:r>
      <w:r w:rsidR="00DF4E32" w:rsidRPr="00892C56">
        <w:t xml:space="preserve"> </w:t>
      </w:r>
      <w:r w:rsidR="008A12CD" w:rsidRPr="00892C56">
        <w:rPr>
          <w:rFonts w:ascii="Arial" w:hAnsi="Arial" w:cs="Arial"/>
          <w:sz w:val="20"/>
          <w:szCs w:val="20"/>
        </w:rPr>
        <w:t>describe how changes in macroeconomic conditions or polici</w:t>
      </w:r>
      <w:r w:rsidR="00721B7E" w:rsidRPr="00892C56">
        <w:rPr>
          <w:rFonts w:ascii="Arial" w:hAnsi="Arial" w:cs="Arial"/>
          <w:sz w:val="20"/>
          <w:szCs w:val="20"/>
        </w:rPr>
        <w:t>es may affect the P</w:t>
      </w:r>
      <w:r w:rsidR="008A12CD" w:rsidRPr="00892C56">
        <w:rPr>
          <w:rFonts w:ascii="Arial" w:hAnsi="Arial" w:cs="Arial"/>
          <w:sz w:val="20"/>
          <w:szCs w:val="20"/>
        </w:rPr>
        <w:t>roject;</w:t>
      </w:r>
    </w:p>
    <w:p w14:paraId="133A0590" w14:textId="1B04EE68" w:rsidR="000C67A9" w:rsidRPr="00892C56" w:rsidRDefault="00B85358" w:rsidP="000A5014">
      <w:pPr>
        <w:pStyle w:val="ListParagraph"/>
        <w:keepNext/>
        <w:keepLines/>
        <w:numPr>
          <w:ilvl w:val="0"/>
          <w:numId w:val="23"/>
        </w:num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Financial risks</w:t>
      </w:r>
      <w:r w:rsidR="004F1BC5" w:rsidRPr="00892C56">
        <w:rPr>
          <w:rFonts w:ascii="Arial" w:hAnsi="Arial" w:cs="Arial"/>
          <w:sz w:val="20"/>
          <w:szCs w:val="20"/>
        </w:rPr>
        <w:t>:</w:t>
      </w:r>
      <w:r w:rsidR="000C67A9" w:rsidRPr="00892C56">
        <w:rPr>
          <w:rFonts w:ascii="Arial" w:hAnsi="Arial" w:cs="Arial"/>
          <w:sz w:val="20"/>
          <w:szCs w:val="20"/>
        </w:rPr>
        <w:t xml:space="preserve"> for financial risks description focus on the following elements: credit and currency risk of the beneficiaries; risks linked to partner financial institutions (intermediaries), notably the percentage of the expected and unexpected losses covered by </w:t>
      </w:r>
      <w:r w:rsidR="006B501B" w:rsidRPr="00892C56">
        <w:rPr>
          <w:rFonts w:ascii="Arial" w:hAnsi="Arial" w:cs="Arial"/>
          <w:sz w:val="20"/>
          <w:szCs w:val="20"/>
        </w:rPr>
        <w:t xml:space="preserve">WBIF </w:t>
      </w:r>
      <w:r w:rsidR="000C67A9" w:rsidRPr="00892C56">
        <w:rPr>
          <w:rFonts w:ascii="Arial" w:hAnsi="Arial" w:cs="Arial"/>
          <w:sz w:val="20"/>
          <w:szCs w:val="20"/>
        </w:rPr>
        <w:t xml:space="preserve">funds </w:t>
      </w:r>
      <w:r w:rsidR="006B501B" w:rsidRPr="00892C56">
        <w:rPr>
          <w:rFonts w:ascii="Arial" w:hAnsi="Arial" w:cs="Arial"/>
          <w:sz w:val="20"/>
          <w:szCs w:val="20"/>
        </w:rPr>
        <w:t xml:space="preserve">; </w:t>
      </w:r>
      <w:r w:rsidR="000C67A9" w:rsidRPr="00892C56">
        <w:rPr>
          <w:rFonts w:ascii="Arial" w:hAnsi="Arial" w:cs="Arial"/>
          <w:sz w:val="20"/>
          <w:szCs w:val="20"/>
        </w:rPr>
        <w:t xml:space="preserve">the period covered by the risk sharing operations, </w:t>
      </w:r>
      <w:r w:rsidRPr="00892C56">
        <w:rPr>
          <w:rFonts w:ascii="Arial" w:hAnsi="Arial" w:cs="Arial"/>
          <w:sz w:val="20"/>
          <w:szCs w:val="20"/>
        </w:rPr>
        <w:t>WBIF</w:t>
      </w:r>
      <w:r w:rsidR="000C67A9" w:rsidRPr="00892C56">
        <w:rPr>
          <w:rFonts w:ascii="Arial" w:hAnsi="Arial" w:cs="Arial"/>
          <w:sz w:val="20"/>
          <w:szCs w:val="20"/>
        </w:rPr>
        <w:t xml:space="preserve"> guarantees, first losses, equity or quasi-equity; the link between the size and use of </w:t>
      </w:r>
      <w:r w:rsidRPr="00892C56">
        <w:rPr>
          <w:rFonts w:ascii="Arial" w:hAnsi="Arial" w:cs="Arial"/>
          <w:sz w:val="20"/>
          <w:szCs w:val="20"/>
        </w:rPr>
        <w:t>WBIF</w:t>
      </w:r>
      <w:r w:rsidR="000C67A9" w:rsidRPr="00892C56">
        <w:rPr>
          <w:rFonts w:ascii="Arial" w:hAnsi="Arial" w:cs="Arial"/>
          <w:sz w:val="20"/>
          <w:szCs w:val="20"/>
        </w:rPr>
        <w:t xml:space="preserve"> grant requested and expected and unexpec</w:t>
      </w:r>
      <w:r w:rsidR="0066673E" w:rsidRPr="00892C56">
        <w:rPr>
          <w:rFonts w:ascii="Arial" w:hAnsi="Arial" w:cs="Arial"/>
          <w:sz w:val="20"/>
          <w:szCs w:val="20"/>
        </w:rPr>
        <w:t>ted losses or other risks taken</w:t>
      </w:r>
      <w:r w:rsidRPr="00892C56">
        <w:rPr>
          <w:rFonts w:ascii="Arial" w:hAnsi="Arial" w:cs="Arial"/>
          <w:sz w:val="20"/>
          <w:szCs w:val="20"/>
        </w:rPr>
        <w:t>;</w:t>
      </w:r>
    </w:p>
    <w:p w14:paraId="33F43244" w14:textId="18B40354" w:rsidR="000C67A9" w:rsidRPr="00892C56" w:rsidRDefault="00D40D4D" w:rsidP="000A5014">
      <w:pPr>
        <w:pStyle w:val="ListParagraph"/>
        <w:keepNext/>
        <w:keepLines/>
        <w:numPr>
          <w:ilvl w:val="0"/>
          <w:numId w:val="23"/>
        </w:numPr>
        <w:autoSpaceDE w:val="0"/>
        <w:autoSpaceDN w:val="0"/>
        <w:adjustRightInd w:val="0"/>
        <w:spacing w:before="200" w:after="0"/>
        <w:jc w:val="both"/>
        <w:rPr>
          <w:rFonts w:ascii="Arial" w:hAnsi="Arial" w:cs="Arial"/>
          <w:sz w:val="20"/>
          <w:szCs w:val="20"/>
        </w:rPr>
      </w:pPr>
      <w:r w:rsidRPr="00AD697A">
        <w:rPr>
          <w:rFonts w:ascii="Arial" w:hAnsi="Arial" w:cs="Arial"/>
          <w:sz w:val="20"/>
          <w:szCs w:val="20"/>
        </w:rPr>
        <w:t>Social</w:t>
      </w:r>
      <w:r w:rsidRPr="00160896">
        <w:rPr>
          <w:rFonts w:ascii="Arial" w:hAnsi="Arial" w:cs="Arial"/>
          <w:sz w:val="20"/>
          <w:szCs w:val="20"/>
        </w:rPr>
        <w:t xml:space="preserve"> </w:t>
      </w:r>
      <w:r w:rsidR="00892C56" w:rsidRPr="00160896">
        <w:rPr>
          <w:rFonts w:ascii="Arial" w:hAnsi="Arial" w:cs="Arial"/>
          <w:sz w:val="20"/>
          <w:szCs w:val="20"/>
        </w:rPr>
        <w:t>and gender</w:t>
      </w:r>
      <w:r w:rsidR="00892C56" w:rsidRPr="00F5209E">
        <w:rPr>
          <w:rFonts w:ascii="Arial" w:hAnsi="Arial" w:cs="Arial"/>
          <w:color w:val="00B050"/>
          <w:sz w:val="20"/>
          <w:szCs w:val="20"/>
        </w:rPr>
        <w:t xml:space="preserve"> </w:t>
      </w:r>
      <w:r w:rsidR="0066673E" w:rsidRPr="00F5209E">
        <w:rPr>
          <w:rFonts w:ascii="Arial" w:hAnsi="Arial" w:cs="Arial"/>
          <w:sz w:val="20"/>
          <w:szCs w:val="20"/>
        </w:rPr>
        <w:t>risks</w:t>
      </w:r>
      <w:r w:rsidR="00DF4E32" w:rsidRPr="00F5209E">
        <w:rPr>
          <w:rFonts w:ascii="Arial" w:hAnsi="Arial" w:cs="Arial"/>
          <w:sz w:val="20"/>
          <w:szCs w:val="20"/>
        </w:rPr>
        <w:t xml:space="preserve">: </w:t>
      </w:r>
      <w:r w:rsidR="00F32547" w:rsidRPr="00892C56">
        <w:rPr>
          <w:rFonts w:ascii="Arial" w:hAnsi="Arial" w:cs="Arial"/>
          <w:sz w:val="20"/>
          <w:szCs w:val="20"/>
        </w:rPr>
        <w:t xml:space="preserve">inadequate </w:t>
      </w:r>
      <w:r w:rsidR="00DF4E32" w:rsidRPr="00892C56">
        <w:rPr>
          <w:rFonts w:ascii="Arial" w:hAnsi="Arial" w:cs="Arial"/>
          <w:sz w:val="20"/>
          <w:szCs w:val="20"/>
        </w:rPr>
        <w:t>communication betw</w:t>
      </w:r>
      <w:r w:rsidR="00721B7E" w:rsidRPr="00892C56">
        <w:rPr>
          <w:rFonts w:ascii="Arial" w:hAnsi="Arial" w:cs="Arial"/>
          <w:sz w:val="20"/>
          <w:szCs w:val="20"/>
        </w:rPr>
        <w:t>een all actors involved in the P</w:t>
      </w:r>
      <w:r w:rsidR="00DF4E32" w:rsidRPr="00892C56">
        <w:rPr>
          <w:rFonts w:ascii="Arial" w:hAnsi="Arial" w:cs="Arial"/>
          <w:sz w:val="20"/>
          <w:szCs w:val="20"/>
        </w:rPr>
        <w:t>roject;</w:t>
      </w:r>
      <w:r w:rsidR="00DF4E32" w:rsidRPr="00892C56">
        <w:t xml:space="preserve"> </w:t>
      </w:r>
      <w:r w:rsidR="00DF4E32" w:rsidRPr="00892C56">
        <w:rPr>
          <w:rFonts w:ascii="Arial" w:hAnsi="Arial" w:cs="Arial"/>
          <w:sz w:val="20"/>
          <w:szCs w:val="20"/>
        </w:rPr>
        <w:t xml:space="preserve">public opposition, </w:t>
      </w:r>
      <w:r w:rsidR="008A12CD" w:rsidRPr="00892C56">
        <w:rPr>
          <w:rFonts w:ascii="Arial" w:hAnsi="Arial" w:cs="Arial"/>
          <w:sz w:val="20"/>
          <w:szCs w:val="20"/>
        </w:rPr>
        <w:t xml:space="preserve">affordability issues, </w:t>
      </w:r>
      <w:r w:rsidR="00DF4E32" w:rsidRPr="00892C56">
        <w:rPr>
          <w:rFonts w:ascii="Arial" w:hAnsi="Arial" w:cs="Arial"/>
          <w:sz w:val="20"/>
          <w:szCs w:val="20"/>
        </w:rPr>
        <w:t>etc.;</w:t>
      </w:r>
    </w:p>
    <w:p w14:paraId="3A392316" w14:textId="166A36E6" w:rsidR="000C67A9" w:rsidRPr="00892C56" w:rsidRDefault="0066673E" w:rsidP="000A5014">
      <w:pPr>
        <w:pStyle w:val="ListParagraph"/>
        <w:keepNext/>
        <w:keepLines/>
        <w:numPr>
          <w:ilvl w:val="0"/>
          <w:numId w:val="23"/>
        </w:num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Environmental risks</w:t>
      </w:r>
      <w:r w:rsidR="00DF4E32" w:rsidRPr="00892C56">
        <w:rPr>
          <w:rFonts w:ascii="Arial" w:hAnsi="Arial" w:cs="Arial"/>
          <w:sz w:val="20"/>
          <w:szCs w:val="20"/>
        </w:rPr>
        <w:t xml:space="preserve">: impacts on air pollution, noise, and climate change </w:t>
      </w:r>
      <w:r w:rsidR="00EA73F4" w:rsidRPr="00892C56">
        <w:rPr>
          <w:rFonts w:ascii="Arial" w:hAnsi="Arial" w:cs="Arial"/>
          <w:sz w:val="20"/>
          <w:szCs w:val="20"/>
        </w:rPr>
        <w:t>(Climate risk issues addressed in section 3</w:t>
      </w:r>
      <w:r w:rsidR="00A86922">
        <w:rPr>
          <w:rFonts w:ascii="Arial" w:hAnsi="Arial" w:cs="Arial"/>
          <w:sz w:val="20"/>
          <w:szCs w:val="20"/>
        </w:rPr>
        <w:t>0</w:t>
      </w:r>
      <w:r w:rsidR="00EA73F4" w:rsidRPr="00892C56">
        <w:rPr>
          <w:rFonts w:ascii="Arial" w:hAnsi="Arial" w:cs="Arial"/>
          <w:sz w:val="20"/>
          <w:szCs w:val="20"/>
        </w:rPr>
        <w:t>)</w:t>
      </w:r>
      <w:r w:rsidR="00DF4E32" w:rsidRPr="00892C56">
        <w:rPr>
          <w:rFonts w:ascii="Arial" w:hAnsi="Arial" w:cs="Arial"/>
          <w:sz w:val="20"/>
          <w:szCs w:val="20"/>
        </w:rPr>
        <w:t>, etc.</w:t>
      </w:r>
      <w:r w:rsidR="00BD32CB" w:rsidRPr="00892C56">
        <w:rPr>
          <w:rFonts w:ascii="Arial" w:hAnsi="Arial" w:cs="Arial"/>
          <w:sz w:val="20"/>
          <w:szCs w:val="20"/>
        </w:rPr>
        <w:t>;</w:t>
      </w:r>
    </w:p>
    <w:p w14:paraId="3D03C84D" w14:textId="209A4114" w:rsidR="000C67A9" w:rsidRPr="00892C56" w:rsidRDefault="0066673E" w:rsidP="000A5014">
      <w:pPr>
        <w:pStyle w:val="ListParagraph"/>
        <w:keepNext/>
        <w:keepLines/>
        <w:numPr>
          <w:ilvl w:val="0"/>
          <w:numId w:val="23"/>
        </w:num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Implementation risks</w:t>
      </w:r>
      <w:r w:rsidR="00266BC9" w:rsidRPr="00892C56">
        <w:rPr>
          <w:rFonts w:ascii="Arial" w:hAnsi="Arial" w:cs="Arial"/>
          <w:sz w:val="20"/>
          <w:szCs w:val="20"/>
        </w:rPr>
        <w:t>:</w:t>
      </w:r>
      <w:r w:rsidR="006B756F" w:rsidRPr="00892C56">
        <w:rPr>
          <w:rFonts w:ascii="Arial" w:hAnsi="Arial" w:cs="Arial"/>
          <w:sz w:val="20"/>
          <w:szCs w:val="20"/>
        </w:rPr>
        <w:t xml:space="preserve"> </w:t>
      </w:r>
      <w:r w:rsidR="00DF4E32" w:rsidRPr="00892C56">
        <w:rPr>
          <w:rFonts w:ascii="Arial" w:hAnsi="Arial" w:cs="Arial"/>
          <w:sz w:val="20"/>
          <w:szCs w:val="20"/>
        </w:rPr>
        <w:t>delays in project implementation (delays in task execution); site unavailability; delays in procurement, etc</w:t>
      </w:r>
      <w:r w:rsidR="008A3C1D" w:rsidRPr="00892C56">
        <w:rPr>
          <w:rFonts w:ascii="Arial" w:hAnsi="Arial" w:cs="Arial"/>
          <w:sz w:val="20"/>
          <w:szCs w:val="20"/>
        </w:rPr>
        <w:t>.,</w:t>
      </w:r>
      <w:r w:rsidR="00266BC9" w:rsidRPr="00892C56">
        <w:rPr>
          <w:rFonts w:ascii="Arial" w:hAnsi="Arial" w:cs="Arial"/>
          <w:sz w:val="20"/>
          <w:szCs w:val="20"/>
        </w:rPr>
        <w:t xml:space="preserve"> and risks related to project outputs not leading to intended outcomes and impact;</w:t>
      </w:r>
    </w:p>
    <w:p w14:paraId="55280C7C" w14:textId="77777777" w:rsidR="000C67A9" w:rsidRPr="00892C56" w:rsidRDefault="000C67A9" w:rsidP="000A5014">
      <w:pPr>
        <w:pStyle w:val="ListParagraph"/>
        <w:keepNext/>
        <w:keepLines/>
        <w:numPr>
          <w:ilvl w:val="0"/>
          <w:numId w:val="23"/>
        </w:num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Other risks: descr</w:t>
      </w:r>
      <w:r w:rsidR="000D54FB" w:rsidRPr="00892C56">
        <w:rPr>
          <w:rFonts w:ascii="Arial" w:hAnsi="Arial" w:cs="Arial"/>
          <w:sz w:val="20"/>
          <w:szCs w:val="20"/>
        </w:rPr>
        <w:t>ibe any other risks identified.</w:t>
      </w:r>
    </w:p>
    <w:p w14:paraId="7C73DB11" w14:textId="77777777" w:rsidR="00821664" w:rsidRPr="00892C56" w:rsidRDefault="00821664" w:rsidP="00DF4E32">
      <w:pPr>
        <w:pStyle w:val="ListParagraph"/>
        <w:keepNext/>
        <w:keepLines/>
        <w:autoSpaceDE w:val="0"/>
        <w:autoSpaceDN w:val="0"/>
        <w:adjustRightInd w:val="0"/>
        <w:spacing w:before="200" w:after="0"/>
        <w:jc w:val="both"/>
        <w:rPr>
          <w:rFonts w:ascii="Arial" w:hAnsi="Arial" w:cs="Arial"/>
          <w:sz w:val="20"/>
          <w:szCs w:val="20"/>
        </w:rPr>
      </w:pPr>
    </w:p>
    <w:p w14:paraId="634EC8A3" w14:textId="357D4926" w:rsidR="00AD7997" w:rsidRPr="00892C56" w:rsidRDefault="001D1FB0" w:rsidP="00580B46">
      <w:pPr>
        <w:keepNext/>
        <w:keepLines/>
        <w:spacing w:after="0"/>
        <w:ind w:left="360"/>
        <w:rPr>
          <w:rFonts w:ascii="Arial" w:hAnsi="Arial" w:cs="Arial"/>
          <w:i/>
          <w:sz w:val="20"/>
          <w:szCs w:val="20"/>
        </w:rPr>
      </w:pPr>
      <w:r w:rsidRPr="00892C56">
        <w:rPr>
          <w:rFonts w:ascii="Arial" w:hAnsi="Arial" w:cs="Arial"/>
          <w:i/>
          <w:sz w:val="20"/>
          <w:szCs w:val="20"/>
        </w:rPr>
        <w:t xml:space="preserve">(Indicative max </w:t>
      </w:r>
      <w:r w:rsidR="00022A74" w:rsidRPr="00892C56">
        <w:rPr>
          <w:rFonts w:ascii="Arial" w:hAnsi="Arial" w:cs="Arial"/>
          <w:i/>
          <w:sz w:val="20"/>
          <w:szCs w:val="20"/>
        </w:rPr>
        <w:t>500 words</w:t>
      </w:r>
      <w:r w:rsidR="00AE51E4" w:rsidRPr="00892C56">
        <w:rPr>
          <w:rFonts w:ascii="Arial" w:hAnsi="Arial" w:cs="Arial"/>
          <w:i/>
          <w:sz w:val="20"/>
          <w:szCs w:val="20"/>
        </w:rPr>
        <w:t>)</w:t>
      </w:r>
    </w:p>
    <w:p w14:paraId="6073F592" w14:textId="77777777" w:rsidR="00C57A1C" w:rsidRPr="00F5209E" w:rsidRDefault="00BF7D41" w:rsidP="00DF4E32">
      <w:pPr>
        <w:pStyle w:val="Heading1"/>
        <w:spacing w:before="360"/>
        <w:ind w:left="992" w:hanging="425"/>
        <w:rPr>
          <w:rFonts w:ascii="Arial" w:hAnsi="Arial" w:cs="Arial"/>
          <w:color w:val="auto"/>
          <w:sz w:val="24"/>
          <w:szCs w:val="24"/>
        </w:rPr>
      </w:pPr>
      <w:bookmarkStart w:id="173" w:name="_Toc437812747"/>
      <w:bookmarkStart w:id="174" w:name="_Toc480359608"/>
      <w:r w:rsidRPr="00F5209E">
        <w:rPr>
          <w:rFonts w:ascii="Arial" w:hAnsi="Arial" w:cs="Arial"/>
          <w:color w:val="auto"/>
          <w:sz w:val="24"/>
          <w:szCs w:val="24"/>
        </w:rPr>
        <w:t xml:space="preserve">Issues to be clarified </w:t>
      </w:r>
      <w:r w:rsidR="004F1BC5" w:rsidRPr="00F5209E">
        <w:rPr>
          <w:rFonts w:ascii="Arial" w:hAnsi="Arial" w:cs="Arial"/>
          <w:color w:val="auto"/>
          <w:sz w:val="24"/>
          <w:szCs w:val="24"/>
        </w:rPr>
        <w:t xml:space="preserve">before </w:t>
      </w:r>
      <w:r w:rsidR="006B501B" w:rsidRPr="00F5209E">
        <w:rPr>
          <w:rFonts w:ascii="Arial" w:hAnsi="Arial" w:cs="Arial"/>
          <w:color w:val="auto"/>
          <w:sz w:val="24"/>
          <w:szCs w:val="24"/>
        </w:rPr>
        <w:t>submission to the WBIF Steering Committee</w:t>
      </w:r>
      <w:bookmarkEnd w:id="173"/>
      <w:bookmarkEnd w:id="174"/>
    </w:p>
    <w:p w14:paraId="3DD6D5A9" w14:textId="77777777" w:rsidR="00892C56" w:rsidRDefault="00DF4E32" w:rsidP="00DF4E32">
      <w:pPr>
        <w:autoSpaceDE w:val="0"/>
        <w:autoSpaceDN w:val="0"/>
        <w:adjustRightInd w:val="0"/>
        <w:spacing w:before="200" w:after="0"/>
        <w:jc w:val="both"/>
        <w:rPr>
          <w:rFonts w:ascii="Arial" w:hAnsi="Arial" w:cs="Arial"/>
          <w:sz w:val="20"/>
          <w:szCs w:val="20"/>
        </w:rPr>
      </w:pPr>
      <w:r w:rsidRPr="00F5209E">
        <w:rPr>
          <w:rFonts w:ascii="Arial" w:hAnsi="Arial" w:cs="Arial"/>
          <w:sz w:val="20"/>
          <w:szCs w:val="20"/>
        </w:rPr>
        <w:t>D</w:t>
      </w:r>
      <w:r w:rsidR="00C32F17" w:rsidRPr="00F5209E">
        <w:rPr>
          <w:rFonts w:ascii="Arial" w:hAnsi="Arial" w:cs="Arial"/>
          <w:sz w:val="20"/>
          <w:szCs w:val="20"/>
        </w:rPr>
        <w:t xml:space="preserve">escribe </w:t>
      </w:r>
      <w:r w:rsidR="004B4904" w:rsidRPr="00F5209E">
        <w:rPr>
          <w:rFonts w:ascii="Arial" w:hAnsi="Arial" w:cs="Arial"/>
          <w:sz w:val="20"/>
          <w:szCs w:val="20"/>
        </w:rPr>
        <w:t>all</w:t>
      </w:r>
      <w:r w:rsidR="00C32F17" w:rsidRPr="00F5209E">
        <w:rPr>
          <w:rFonts w:ascii="Arial" w:hAnsi="Arial" w:cs="Arial"/>
          <w:sz w:val="20"/>
          <w:szCs w:val="20"/>
        </w:rPr>
        <w:t xml:space="preserve"> issues</w:t>
      </w:r>
      <w:r w:rsidR="004B4904" w:rsidRPr="00F5209E">
        <w:rPr>
          <w:rFonts w:ascii="Arial" w:hAnsi="Arial" w:cs="Arial"/>
          <w:sz w:val="20"/>
          <w:szCs w:val="20"/>
        </w:rPr>
        <w:t>, if any,</w:t>
      </w:r>
      <w:r w:rsidR="00C32F17" w:rsidRPr="00F5209E">
        <w:rPr>
          <w:rFonts w:ascii="Arial" w:hAnsi="Arial" w:cs="Arial"/>
          <w:sz w:val="20"/>
          <w:szCs w:val="20"/>
        </w:rPr>
        <w:t xml:space="preserve"> that remain open and need to be assessed before the </w:t>
      </w:r>
      <w:r w:rsidR="00721B7E" w:rsidRPr="00F5209E">
        <w:rPr>
          <w:rFonts w:ascii="Arial" w:hAnsi="Arial" w:cs="Arial"/>
          <w:sz w:val="20"/>
          <w:szCs w:val="20"/>
        </w:rPr>
        <w:t>P</w:t>
      </w:r>
      <w:r w:rsidR="006B501B" w:rsidRPr="00F5209E">
        <w:rPr>
          <w:rFonts w:ascii="Arial" w:hAnsi="Arial" w:cs="Arial"/>
          <w:sz w:val="20"/>
          <w:szCs w:val="20"/>
        </w:rPr>
        <w:t xml:space="preserve">roject reaches the WBIF Steering Committee for final decision. </w:t>
      </w:r>
    </w:p>
    <w:p w14:paraId="6A67AB82" w14:textId="75CF85EA" w:rsidR="00DF4E32" w:rsidRPr="00892C56" w:rsidRDefault="00DF4E32" w:rsidP="00DF4E32">
      <w:pPr>
        <w:autoSpaceDE w:val="0"/>
        <w:autoSpaceDN w:val="0"/>
        <w:adjustRightInd w:val="0"/>
        <w:spacing w:before="200" w:after="0"/>
        <w:jc w:val="both"/>
        <w:rPr>
          <w:rFonts w:ascii="Arial" w:hAnsi="Arial" w:cs="Arial"/>
          <w:sz w:val="20"/>
          <w:szCs w:val="20"/>
        </w:rPr>
      </w:pPr>
      <w:r w:rsidRPr="00892C56">
        <w:rPr>
          <w:rFonts w:ascii="Arial" w:hAnsi="Arial" w:cs="Arial"/>
          <w:sz w:val="20"/>
          <w:szCs w:val="20"/>
        </w:rPr>
        <w:t>Provide information about any horizontal conditionalities associated with IPA</w:t>
      </w:r>
      <w:r w:rsidR="003F1ADE" w:rsidRPr="00892C56">
        <w:rPr>
          <w:rFonts w:ascii="Arial" w:hAnsi="Arial" w:cs="Arial"/>
          <w:sz w:val="20"/>
          <w:szCs w:val="20"/>
        </w:rPr>
        <w:t xml:space="preserve"> (e.g. adopted national sector strategy)</w:t>
      </w:r>
      <w:r w:rsidRPr="00892C56">
        <w:rPr>
          <w:rFonts w:ascii="Arial" w:hAnsi="Arial" w:cs="Arial"/>
          <w:sz w:val="20"/>
          <w:szCs w:val="20"/>
        </w:rPr>
        <w:t xml:space="preserve"> (if applicable)</w:t>
      </w:r>
      <w:r w:rsidR="00C25286" w:rsidRPr="00892C56">
        <w:rPr>
          <w:rFonts w:ascii="Arial" w:hAnsi="Arial" w:cs="Arial"/>
          <w:sz w:val="20"/>
          <w:szCs w:val="20"/>
        </w:rPr>
        <w:t xml:space="preserve"> and/or </w:t>
      </w:r>
      <w:r w:rsidRPr="00892C56">
        <w:rPr>
          <w:rFonts w:ascii="Arial" w:hAnsi="Arial" w:cs="Arial"/>
          <w:sz w:val="20"/>
          <w:szCs w:val="20"/>
        </w:rPr>
        <w:t xml:space="preserve">specific commitments associated </w:t>
      </w:r>
      <w:r w:rsidR="00721B7E" w:rsidRPr="00892C56">
        <w:rPr>
          <w:rFonts w:ascii="Arial" w:hAnsi="Arial" w:cs="Arial"/>
          <w:sz w:val="20"/>
          <w:szCs w:val="20"/>
        </w:rPr>
        <w:t>with the implementation of the P</w:t>
      </w:r>
      <w:r w:rsidRPr="00892C56">
        <w:rPr>
          <w:rFonts w:ascii="Arial" w:hAnsi="Arial" w:cs="Arial"/>
          <w:sz w:val="20"/>
          <w:szCs w:val="20"/>
        </w:rPr>
        <w:t xml:space="preserve">roject (e.g. land planning issues).  </w:t>
      </w:r>
    </w:p>
    <w:p w14:paraId="7D924C3A" w14:textId="77777777" w:rsidR="00CA6D27" w:rsidRPr="00F5209E" w:rsidRDefault="00CA6D27" w:rsidP="00DF4E32">
      <w:pPr>
        <w:pStyle w:val="Heading1"/>
        <w:spacing w:before="360"/>
        <w:ind w:left="992" w:hanging="425"/>
        <w:rPr>
          <w:rFonts w:ascii="Arial" w:hAnsi="Arial" w:cs="Arial"/>
          <w:color w:val="auto"/>
          <w:sz w:val="24"/>
          <w:szCs w:val="24"/>
        </w:rPr>
      </w:pPr>
      <w:bookmarkStart w:id="175" w:name="_Toc437812748"/>
      <w:bookmarkStart w:id="176" w:name="_Toc480359609"/>
      <w:r w:rsidRPr="00F5209E">
        <w:rPr>
          <w:rFonts w:ascii="Arial" w:hAnsi="Arial" w:cs="Arial"/>
          <w:color w:val="auto"/>
          <w:sz w:val="24"/>
          <w:szCs w:val="24"/>
        </w:rPr>
        <w:t>Climate Mitigation and Adaptation aspects</w:t>
      </w:r>
      <w:bookmarkEnd w:id="175"/>
      <w:bookmarkEnd w:id="176"/>
      <w:r w:rsidRPr="00F5209E">
        <w:rPr>
          <w:rFonts w:ascii="Arial" w:hAnsi="Arial" w:cs="Arial"/>
          <w:color w:val="auto"/>
          <w:sz w:val="24"/>
          <w:szCs w:val="24"/>
        </w:rPr>
        <w:t xml:space="preserve"> </w:t>
      </w:r>
    </w:p>
    <w:p w14:paraId="1ABB2ED9" w14:textId="13B94602" w:rsidR="00AE51E4" w:rsidRPr="00F5209E" w:rsidRDefault="00BE2390" w:rsidP="00DF4E32">
      <w:pPr>
        <w:pStyle w:val="BodyText"/>
        <w:spacing w:before="200" w:after="0"/>
        <w:jc w:val="both"/>
        <w:rPr>
          <w:rFonts w:ascii="Arial" w:hAnsi="Arial" w:cs="Arial"/>
          <w:sz w:val="20"/>
          <w:szCs w:val="20"/>
        </w:rPr>
      </w:pPr>
      <w:r w:rsidRPr="00F5209E">
        <w:rPr>
          <w:rFonts w:ascii="Arial" w:hAnsi="Arial" w:cs="Arial"/>
          <w:sz w:val="20"/>
          <w:szCs w:val="20"/>
        </w:rPr>
        <w:t>Describe</w:t>
      </w:r>
      <w:r w:rsidR="006F46A2" w:rsidRPr="00F5209E">
        <w:rPr>
          <w:rFonts w:ascii="Arial" w:hAnsi="Arial" w:cs="Arial"/>
          <w:sz w:val="20"/>
          <w:szCs w:val="20"/>
        </w:rPr>
        <w:t xml:space="preserve"> </w:t>
      </w:r>
      <w:r w:rsidRPr="00F5209E">
        <w:rPr>
          <w:rFonts w:ascii="Arial" w:hAnsi="Arial" w:cs="Arial"/>
          <w:sz w:val="20"/>
          <w:szCs w:val="20"/>
        </w:rPr>
        <w:t xml:space="preserve">steps taken in </w:t>
      </w:r>
      <w:r w:rsidR="006F46A2" w:rsidRPr="00F5209E">
        <w:rPr>
          <w:rFonts w:ascii="Arial" w:hAnsi="Arial" w:cs="Arial"/>
          <w:sz w:val="20"/>
          <w:szCs w:val="20"/>
        </w:rPr>
        <w:t xml:space="preserve">project design and implementation </w:t>
      </w:r>
      <w:r w:rsidRPr="00F5209E">
        <w:rPr>
          <w:rFonts w:ascii="Arial" w:hAnsi="Arial" w:cs="Arial"/>
          <w:sz w:val="20"/>
          <w:szCs w:val="20"/>
        </w:rPr>
        <w:t>to</w:t>
      </w:r>
      <w:r w:rsidR="006F46A2" w:rsidRPr="00F5209E">
        <w:rPr>
          <w:rFonts w:ascii="Arial" w:hAnsi="Arial" w:cs="Arial"/>
          <w:sz w:val="20"/>
          <w:szCs w:val="20"/>
        </w:rPr>
        <w:t xml:space="preserve"> minimis</w:t>
      </w:r>
      <w:r w:rsidRPr="00F5209E">
        <w:rPr>
          <w:rFonts w:ascii="Arial" w:hAnsi="Arial" w:cs="Arial"/>
          <w:sz w:val="20"/>
          <w:szCs w:val="20"/>
        </w:rPr>
        <w:t xml:space="preserve">e </w:t>
      </w:r>
      <w:r w:rsidR="006F46A2" w:rsidRPr="00F5209E">
        <w:rPr>
          <w:rFonts w:ascii="Arial" w:hAnsi="Arial" w:cs="Arial"/>
          <w:sz w:val="20"/>
          <w:szCs w:val="20"/>
        </w:rPr>
        <w:t>impact on the environment whilst ensuring project resilience</w:t>
      </w:r>
      <w:r w:rsidRPr="00F5209E">
        <w:rPr>
          <w:rFonts w:ascii="Arial" w:hAnsi="Arial" w:cs="Arial"/>
          <w:sz w:val="20"/>
          <w:szCs w:val="20"/>
        </w:rPr>
        <w:t xml:space="preserve"> to climate change. The</w:t>
      </w:r>
      <w:r w:rsidR="006F46A2" w:rsidRPr="00F5209E">
        <w:rPr>
          <w:rFonts w:ascii="Arial" w:hAnsi="Arial" w:cs="Arial"/>
          <w:sz w:val="20"/>
          <w:szCs w:val="20"/>
        </w:rPr>
        <w:t xml:space="preserve"> </w:t>
      </w:r>
      <w:r w:rsidR="00682FF0" w:rsidRPr="00F5209E">
        <w:rPr>
          <w:rFonts w:ascii="Arial" w:hAnsi="Arial" w:cs="Arial"/>
          <w:sz w:val="20"/>
          <w:szCs w:val="20"/>
        </w:rPr>
        <w:t xml:space="preserve">Lead IFI </w:t>
      </w:r>
      <w:r w:rsidR="00D7252A" w:rsidRPr="00F5209E">
        <w:rPr>
          <w:rFonts w:ascii="Arial" w:hAnsi="Arial" w:cs="Arial"/>
          <w:sz w:val="20"/>
          <w:szCs w:val="20"/>
        </w:rPr>
        <w:t>is</w:t>
      </w:r>
      <w:r w:rsidRPr="00F5209E">
        <w:rPr>
          <w:rFonts w:ascii="Arial" w:hAnsi="Arial" w:cs="Arial"/>
          <w:sz w:val="20"/>
          <w:szCs w:val="20"/>
        </w:rPr>
        <w:t xml:space="preserve"> to provide</w:t>
      </w:r>
      <w:r w:rsidR="006F46A2" w:rsidRPr="00F5209E">
        <w:rPr>
          <w:rFonts w:ascii="Arial" w:hAnsi="Arial" w:cs="Arial"/>
          <w:sz w:val="20"/>
          <w:szCs w:val="20"/>
        </w:rPr>
        <w:t xml:space="preserve"> information on issues such as </w:t>
      </w:r>
      <w:r w:rsidRPr="00F5209E">
        <w:rPr>
          <w:rFonts w:ascii="Arial" w:hAnsi="Arial" w:cs="Arial"/>
          <w:sz w:val="20"/>
          <w:szCs w:val="20"/>
        </w:rPr>
        <w:t xml:space="preserve">project </w:t>
      </w:r>
      <w:r w:rsidR="006F46A2" w:rsidRPr="00F5209E">
        <w:rPr>
          <w:rFonts w:ascii="Arial" w:hAnsi="Arial" w:cs="Arial"/>
          <w:sz w:val="20"/>
          <w:szCs w:val="20"/>
        </w:rPr>
        <w:t xml:space="preserve">potential contribution to GHG emission reduction, any </w:t>
      </w:r>
      <w:r w:rsidRPr="00F5209E">
        <w:rPr>
          <w:rFonts w:ascii="Arial" w:hAnsi="Arial" w:cs="Arial"/>
          <w:sz w:val="20"/>
          <w:szCs w:val="20"/>
        </w:rPr>
        <w:t xml:space="preserve">climate risk </w:t>
      </w:r>
      <w:r w:rsidR="006F46A2" w:rsidRPr="00F5209E">
        <w:rPr>
          <w:rFonts w:ascii="Arial" w:hAnsi="Arial" w:cs="Arial"/>
          <w:sz w:val="20"/>
          <w:szCs w:val="20"/>
        </w:rPr>
        <w:t>assessment</w:t>
      </w:r>
      <w:r w:rsidRPr="00F5209E">
        <w:rPr>
          <w:rFonts w:ascii="Arial" w:hAnsi="Arial" w:cs="Arial"/>
          <w:sz w:val="20"/>
          <w:szCs w:val="20"/>
        </w:rPr>
        <w:t>s carried out or considerations and</w:t>
      </w:r>
      <w:r w:rsidR="006F46A2" w:rsidRPr="00F5209E">
        <w:rPr>
          <w:rFonts w:ascii="Arial" w:hAnsi="Arial" w:cs="Arial"/>
          <w:sz w:val="20"/>
          <w:szCs w:val="20"/>
        </w:rPr>
        <w:t xml:space="preserve"> measures to improve </w:t>
      </w:r>
      <w:r w:rsidR="00721B7E" w:rsidRPr="00F5209E">
        <w:rPr>
          <w:rFonts w:ascii="Arial" w:hAnsi="Arial" w:cs="Arial"/>
          <w:sz w:val="20"/>
          <w:szCs w:val="20"/>
        </w:rPr>
        <w:t>the P</w:t>
      </w:r>
      <w:r w:rsidRPr="00F5209E">
        <w:rPr>
          <w:rFonts w:ascii="Arial" w:hAnsi="Arial" w:cs="Arial"/>
          <w:sz w:val="20"/>
          <w:szCs w:val="20"/>
        </w:rPr>
        <w:t xml:space="preserve">roject’s resilience to current and future </w:t>
      </w:r>
      <w:r w:rsidR="006F46A2" w:rsidRPr="00F5209E">
        <w:rPr>
          <w:rFonts w:ascii="Arial" w:hAnsi="Arial" w:cs="Arial"/>
          <w:sz w:val="20"/>
          <w:szCs w:val="20"/>
        </w:rPr>
        <w:t>climate</w:t>
      </w:r>
      <w:r w:rsidRPr="00F5209E">
        <w:rPr>
          <w:rFonts w:ascii="Arial" w:hAnsi="Arial" w:cs="Arial"/>
          <w:sz w:val="20"/>
          <w:szCs w:val="20"/>
        </w:rPr>
        <w:t xml:space="preserve"> risks</w:t>
      </w:r>
      <w:r w:rsidR="006F46A2" w:rsidRPr="00F5209E">
        <w:rPr>
          <w:rFonts w:ascii="Arial" w:hAnsi="Arial" w:cs="Arial"/>
          <w:sz w:val="20"/>
          <w:szCs w:val="20"/>
        </w:rPr>
        <w:t>. The type of information to be provided and the level of detail req</w:t>
      </w:r>
      <w:r w:rsidR="00682FF0" w:rsidRPr="00F5209E">
        <w:rPr>
          <w:rFonts w:ascii="Arial" w:hAnsi="Arial" w:cs="Arial"/>
          <w:sz w:val="20"/>
          <w:szCs w:val="20"/>
        </w:rPr>
        <w:t>uired will depend on the sector</w:t>
      </w:r>
      <w:r w:rsidR="006F46A2" w:rsidRPr="00F5209E">
        <w:rPr>
          <w:rFonts w:ascii="Arial" w:hAnsi="Arial" w:cs="Arial"/>
          <w:sz w:val="20"/>
          <w:szCs w:val="20"/>
        </w:rPr>
        <w:t>.</w:t>
      </w:r>
      <w:r w:rsidRPr="00F5209E">
        <w:rPr>
          <w:rFonts w:ascii="Arial" w:hAnsi="Arial" w:cs="Arial"/>
          <w:sz w:val="20"/>
          <w:szCs w:val="20"/>
        </w:rPr>
        <w:t xml:space="preserve"> </w:t>
      </w:r>
      <w:r w:rsidR="00C97D12" w:rsidRPr="00F5209E">
        <w:rPr>
          <w:rFonts w:ascii="Arial" w:hAnsi="Arial" w:cs="Arial"/>
          <w:sz w:val="20"/>
          <w:szCs w:val="20"/>
        </w:rPr>
        <w:t>For reference, t</w:t>
      </w:r>
      <w:r w:rsidRPr="00F5209E">
        <w:rPr>
          <w:rFonts w:ascii="Arial" w:hAnsi="Arial" w:cs="Arial"/>
          <w:sz w:val="20"/>
          <w:szCs w:val="20"/>
        </w:rPr>
        <w:t>he Rio Markers methodology will be employed</w:t>
      </w:r>
      <w:r w:rsidR="00C97D12" w:rsidRPr="00F5209E">
        <w:rPr>
          <w:rFonts w:ascii="Arial" w:hAnsi="Arial" w:cs="Arial"/>
          <w:sz w:val="20"/>
          <w:szCs w:val="20"/>
        </w:rPr>
        <w:t xml:space="preserve"> in order to determine </w:t>
      </w:r>
      <w:r w:rsidRPr="00F5209E">
        <w:rPr>
          <w:rFonts w:ascii="Arial" w:hAnsi="Arial" w:cs="Arial"/>
          <w:sz w:val="20"/>
          <w:szCs w:val="20"/>
        </w:rPr>
        <w:t>whether climate change</w:t>
      </w:r>
      <w:r w:rsidR="00721B7E" w:rsidRPr="00F5209E">
        <w:rPr>
          <w:rFonts w:ascii="Arial" w:hAnsi="Arial" w:cs="Arial"/>
          <w:sz w:val="20"/>
          <w:szCs w:val="20"/>
        </w:rPr>
        <w:t xml:space="preserve"> is the principle objective of the P</w:t>
      </w:r>
      <w:r w:rsidRPr="00F5209E">
        <w:rPr>
          <w:rFonts w:ascii="Arial" w:hAnsi="Arial" w:cs="Arial"/>
          <w:sz w:val="20"/>
          <w:szCs w:val="20"/>
        </w:rPr>
        <w:t xml:space="preserve">roject, one of the objectives (significant) or it is not an objective. The </w:t>
      </w:r>
      <w:r w:rsidR="00682FF0" w:rsidRPr="00F5209E">
        <w:rPr>
          <w:rFonts w:ascii="Arial" w:hAnsi="Arial" w:cs="Arial"/>
          <w:sz w:val="20"/>
          <w:szCs w:val="20"/>
        </w:rPr>
        <w:t>Lead IFI</w:t>
      </w:r>
      <w:r w:rsidRPr="00F5209E">
        <w:rPr>
          <w:rFonts w:ascii="Arial" w:hAnsi="Arial" w:cs="Arial"/>
          <w:sz w:val="20"/>
          <w:szCs w:val="20"/>
        </w:rPr>
        <w:t xml:space="preserve"> may propose a specific percentage of project budget which contributes to climate change based on its own methodology. </w:t>
      </w:r>
    </w:p>
    <w:p w14:paraId="73BA0593" w14:textId="3765B5FE" w:rsidR="00AD7997" w:rsidRPr="00F5209E" w:rsidRDefault="004F6CF4" w:rsidP="00DF4E32">
      <w:pPr>
        <w:pStyle w:val="BodyText"/>
        <w:spacing w:before="200" w:after="0"/>
        <w:jc w:val="both"/>
        <w:rPr>
          <w:rFonts w:ascii="Arial" w:hAnsi="Arial" w:cs="Arial"/>
          <w:sz w:val="20"/>
          <w:szCs w:val="20"/>
        </w:rPr>
      </w:pPr>
      <w:r w:rsidRPr="00F5209E">
        <w:rPr>
          <w:rFonts w:ascii="Arial" w:hAnsi="Arial" w:cs="Arial"/>
          <w:sz w:val="20"/>
          <w:szCs w:val="20"/>
        </w:rPr>
        <w:t xml:space="preserve">See Annex </w:t>
      </w:r>
      <w:r w:rsidR="008E68A1" w:rsidRPr="00F5209E">
        <w:rPr>
          <w:rFonts w:ascii="Arial" w:hAnsi="Arial" w:cs="Arial"/>
          <w:sz w:val="20"/>
          <w:szCs w:val="20"/>
        </w:rPr>
        <w:t>V</w:t>
      </w:r>
      <w:r w:rsidR="00A520CD" w:rsidRPr="00F5209E">
        <w:rPr>
          <w:rFonts w:ascii="Arial" w:hAnsi="Arial" w:cs="Arial"/>
          <w:sz w:val="20"/>
          <w:szCs w:val="20"/>
        </w:rPr>
        <w:t>I</w:t>
      </w:r>
      <w:r w:rsidRPr="00F5209E">
        <w:rPr>
          <w:rFonts w:ascii="Arial" w:hAnsi="Arial" w:cs="Arial"/>
          <w:sz w:val="20"/>
          <w:szCs w:val="20"/>
        </w:rPr>
        <w:t xml:space="preserve"> for some sample checklists that can assist beneficiaries to determine what information is required. It is important to note that these initial assessments should be done in </w:t>
      </w:r>
      <w:r w:rsidR="00DF4E32" w:rsidRPr="00F5209E">
        <w:rPr>
          <w:rFonts w:ascii="Arial" w:hAnsi="Arial" w:cs="Arial"/>
          <w:sz w:val="20"/>
          <w:szCs w:val="20"/>
        </w:rPr>
        <w:t xml:space="preserve">consultation with the proposed Lead </w:t>
      </w:r>
      <w:r w:rsidR="008A3C1D" w:rsidRPr="00F5209E">
        <w:rPr>
          <w:rFonts w:ascii="Arial" w:hAnsi="Arial" w:cs="Arial"/>
          <w:sz w:val="20"/>
          <w:szCs w:val="20"/>
        </w:rPr>
        <w:t>I</w:t>
      </w:r>
      <w:r w:rsidRPr="00F5209E">
        <w:rPr>
          <w:rFonts w:ascii="Arial" w:hAnsi="Arial" w:cs="Arial"/>
          <w:sz w:val="20"/>
          <w:szCs w:val="20"/>
        </w:rPr>
        <w:t xml:space="preserve">FI as all FIs have standard methodologies and tools to identify and assess the </w:t>
      </w:r>
      <w:r w:rsidRPr="00F5209E">
        <w:rPr>
          <w:rFonts w:ascii="Arial" w:hAnsi="Arial" w:cs="Arial"/>
          <w:sz w:val="20"/>
          <w:szCs w:val="20"/>
        </w:rPr>
        <w:lastRenderedPageBreak/>
        <w:t xml:space="preserve">information. The </w:t>
      </w:r>
      <w:r w:rsidR="00DF4E32" w:rsidRPr="00F5209E">
        <w:rPr>
          <w:rFonts w:ascii="Arial" w:hAnsi="Arial" w:cs="Arial"/>
          <w:sz w:val="20"/>
          <w:szCs w:val="20"/>
        </w:rPr>
        <w:t>Lead I</w:t>
      </w:r>
      <w:r w:rsidRPr="00F5209E">
        <w:rPr>
          <w:rFonts w:ascii="Arial" w:hAnsi="Arial" w:cs="Arial"/>
          <w:sz w:val="20"/>
          <w:szCs w:val="20"/>
        </w:rPr>
        <w:t>FI can further elaborate the climate risks and resilience measures in the assessment phase w</w:t>
      </w:r>
      <w:r w:rsidR="00AE51E4" w:rsidRPr="00F5209E">
        <w:rPr>
          <w:rFonts w:ascii="Arial" w:hAnsi="Arial" w:cs="Arial"/>
          <w:sz w:val="20"/>
          <w:szCs w:val="20"/>
        </w:rPr>
        <w:t>hen allocating Rio Markers.</w:t>
      </w:r>
    </w:p>
    <w:p w14:paraId="6E95725A" w14:textId="77777777" w:rsidR="00695466" w:rsidRPr="00F5209E" w:rsidRDefault="007963F3" w:rsidP="00134604">
      <w:pPr>
        <w:pStyle w:val="Heading1"/>
        <w:spacing w:before="360"/>
        <w:ind w:left="992" w:hanging="425"/>
        <w:rPr>
          <w:rFonts w:ascii="Arial" w:hAnsi="Arial" w:cs="Arial"/>
          <w:color w:val="auto"/>
          <w:sz w:val="24"/>
          <w:szCs w:val="24"/>
        </w:rPr>
      </w:pPr>
      <w:bookmarkStart w:id="177" w:name="_Toc453023064"/>
      <w:bookmarkStart w:id="178" w:name="_Toc453023177"/>
      <w:bookmarkStart w:id="179" w:name="_Toc455571402"/>
      <w:bookmarkStart w:id="180" w:name="_Toc455638105"/>
      <w:bookmarkStart w:id="181" w:name="_Toc455638614"/>
      <w:bookmarkStart w:id="182" w:name="_Toc455649553"/>
      <w:bookmarkStart w:id="183" w:name="_Toc453023065"/>
      <w:bookmarkStart w:id="184" w:name="_Toc453023178"/>
      <w:bookmarkStart w:id="185" w:name="_Toc455571403"/>
      <w:bookmarkStart w:id="186" w:name="_Toc455638106"/>
      <w:bookmarkStart w:id="187" w:name="_Toc455638615"/>
      <w:bookmarkStart w:id="188" w:name="_Toc455649554"/>
      <w:bookmarkStart w:id="189" w:name="_Toc437812750"/>
      <w:bookmarkStart w:id="190" w:name="_Toc480359610"/>
      <w:bookmarkEnd w:id="177"/>
      <w:bookmarkEnd w:id="178"/>
      <w:bookmarkEnd w:id="179"/>
      <w:bookmarkEnd w:id="180"/>
      <w:bookmarkEnd w:id="181"/>
      <w:bookmarkEnd w:id="182"/>
      <w:bookmarkEnd w:id="183"/>
      <w:bookmarkEnd w:id="184"/>
      <w:bookmarkEnd w:id="185"/>
      <w:bookmarkEnd w:id="186"/>
      <w:bookmarkEnd w:id="187"/>
      <w:bookmarkEnd w:id="188"/>
      <w:r w:rsidRPr="00F5209E">
        <w:rPr>
          <w:rFonts w:ascii="Arial" w:hAnsi="Arial" w:cs="Arial"/>
          <w:color w:val="auto"/>
          <w:sz w:val="24"/>
          <w:szCs w:val="24"/>
        </w:rPr>
        <w:t>Indicative Project Calendar</w:t>
      </w:r>
      <w:bookmarkEnd w:id="189"/>
      <w:bookmarkEnd w:id="190"/>
    </w:p>
    <w:p w14:paraId="176C461A" w14:textId="6DFAF017" w:rsidR="00F645D4" w:rsidRPr="00F5209E" w:rsidRDefault="00D1163D" w:rsidP="00D1163D">
      <w:pPr>
        <w:spacing w:before="200" w:after="0"/>
        <w:jc w:val="both"/>
        <w:rPr>
          <w:rFonts w:ascii="Arial" w:hAnsi="Arial" w:cs="Arial"/>
          <w:sz w:val="20"/>
          <w:szCs w:val="20"/>
        </w:rPr>
      </w:pPr>
      <w:r w:rsidRPr="00D1163D">
        <w:rPr>
          <w:rFonts w:ascii="Arial" w:hAnsi="Arial" w:cs="Arial"/>
          <w:sz w:val="20"/>
          <w:szCs w:val="20"/>
        </w:rPr>
        <w:t>This section is intended to summarise the key milestones expected for the Project. Include information that relates to operational milestones (implementation phase) as well as institutional milestones (necessary procedures, including Parliamentary ratification of loans, if applicable). Provide dates on specific milestones</w:t>
      </w:r>
      <w:r>
        <w:rPr>
          <w:rFonts w:ascii="Arial" w:hAnsi="Arial" w:cs="Arial"/>
          <w:sz w:val="20"/>
          <w:szCs w:val="20"/>
        </w:rPr>
        <w:t xml:space="preserve"> of the Project in the form of the year and the </w:t>
      </w:r>
      <w:r w:rsidRPr="00D1163D">
        <w:rPr>
          <w:rFonts w:ascii="Arial" w:hAnsi="Arial" w:cs="Arial"/>
          <w:sz w:val="20"/>
          <w:szCs w:val="20"/>
        </w:rPr>
        <w:t>quarter of the year during which the milesto</w:t>
      </w:r>
      <w:r>
        <w:rPr>
          <w:rFonts w:ascii="Arial" w:hAnsi="Arial" w:cs="Arial"/>
          <w:sz w:val="20"/>
          <w:szCs w:val="20"/>
        </w:rPr>
        <w:t xml:space="preserve">ne is expected to be reached, for instance </w:t>
      </w:r>
      <w:r w:rsidRPr="00D1163D">
        <w:rPr>
          <w:rFonts w:ascii="Arial" w:hAnsi="Arial" w:cs="Arial"/>
          <w:sz w:val="20"/>
          <w:szCs w:val="20"/>
        </w:rPr>
        <w:t xml:space="preserve">Q1 2017. </w:t>
      </w:r>
      <w:r w:rsidR="007F5211" w:rsidRPr="00F5209E">
        <w:rPr>
          <w:rFonts w:ascii="Arial" w:hAnsi="Arial" w:cs="Arial"/>
          <w:sz w:val="20"/>
          <w:szCs w:val="20"/>
        </w:rPr>
        <w:t xml:space="preserve">Please note that this section is expected to be </w:t>
      </w:r>
      <w:r w:rsidR="00721B7E" w:rsidRPr="00F5209E">
        <w:rPr>
          <w:rFonts w:ascii="Arial" w:hAnsi="Arial" w:cs="Arial"/>
          <w:sz w:val="20"/>
          <w:szCs w:val="20"/>
        </w:rPr>
        <w:t>updated before contracting and/</w:t>
      </w:r>
      <w:r w:rsidR="007F5211" w:rsidRPr="00F5209E">
        <w:rPr>
          <w:rFonts w:ascii="Arial" w:hAnsi="Arial" w:cs="Arial"/>
          <w:sz w:val="20"/>
          <w:szCs w:val="20"/>
        </w:rPr>
        <w:t>or in case the</w:t>
      </w:r>
      <w:r w:rsidR="00721B7E" w:rsidRPr="00F5209E">
        <w:rPr>
          <w:rFonts w:ascii="Arial" w:hAnsi="Arial" w:cs="Arial"/>
          <w:sz w:val="20"/>
          <w:szCs w:val="20"/>
        </w:rPr>
        <w:t>re are material changes in the p</w:t>
      </w:r>
      <w:r w:rsidR="007F5211" w:rsidRPr="00F5209E">
        <w:rPr>
          <w:rFonts w:ascii="Arial" w:hAnsi="Arial" w:cs="Arial"/>
          <w:sz w:val="20"/>
          <w:szCs w:val="20"/>
        </w:rPr>
        <w:t>roject calendar.</w:t>
      </w:r>
      <w:r>
        <w:rPr>
          <w:rFonts w:ascii="Arial" w:hAnsi="Arial" w:cs="Arial"/>
          <w:sz w:val="20"/>
          <w:szCs w:val="20"/>
        </w:rPr>
        <w:t xml:space="preserve"> The milestones included in the template must be mandatorily filled. Any additional relevant milestone specific to a particular project or action can be added without limitations in MIS.</w:t>
      </w:r>
    </w:p>
    <w:p w14:paraId="190D04EE" w14:textId="07E20A3D" w:rsidR="00F645D4" w:rsidRDefault="00CF0BDF" w:rsidP="00D1163D">
      <w:pPr>
        <w:spacing w:before="200" w:after="0"/>
        <w:jc w:val="both"/>
        <w:rPr>
          <w:rFonts w:ascii="Arial" w:hAnsi="Arial" w:cs="Arial"/>
          <w:sz w:val="20"/>
          <w:szCs w:val="20"/>
        </w:rPr>
      </w:pPr>
      <w:r w:rsidRPr="00F5209E">
        <w:rPr>
          <w:rFonts w:ascii="Arial" w:hAnsi="Arial" w:cs="Arial"/>
          <w:sz w:val="20"/>
          <w:szCs w:val="20"/>
        </w:rPr>
        <w:t>The field on payment schedules</w:t>
      </w:r>
      <w:r w:rsidR="00E3798A" w:rsidRPr="00F5209E">
        <w:rPr>
          <w:rFonts w:ascii="Arial" w:hAnsi="Arial" w:cs="Arial"/>
          <w:sz w:val="20"/>
          <w:szCs w:val="20"/>
        </w:rPr>
        <w:t xml:space="preserve"> relates </w:t>
      </w:r>
      <w:r w:rsidR="00D1163D" w:rsidRPr="00D1163D">
        <w:rPr>
          <w:rFonts w:ascii="Arial" w:hAnsi="Arial" w:cs="Arial"/>
          <w:sz w:val="20"/>
          <w:szCs w:val="20"/>
          <w:u w:val="single"/>
        </w:rPr>
        <w:t>only</w:t>
      </w:r>
      <w:r w:rsidR="00D1163D">
        <w:rPr>
          <w:rFonts w:ascii="Arial" w:hAnsi="Arial" w:cs="Arial"/>
          <w:sz w:val="20"/>
          <w:szCs w:val="20"/>
        </w:rPr>
        <w:t xml:space="preserve"> </w:t>
      </w:r>
      <w:r w:rsidR="00E3798A" w:rsidRPr="00F5209E">
        <w:rPr>
          <w:rFonts w:ascii="Arial" w:hAnsi="Arial" w:cs="Arial"/>
          <w:sz w:val="20"/>
          <w:szCs w:val="20"/>
        </w:rPr>
        <w:t>to</w:t>
      </w:r>
      <w:r w:rsidR="00E3798A" w:rsidRPr="00D1163D">
        <w:rPr>
          <w:rFonts w:ascii="Arial" w:hAnsi="Arial" w:cs="Arial"/>
          <w:sz w:val="20"/>
          <w:szCs w:val="20"/>
          <w:u w:val="single"/>
        </w:rPr>
        <w:t xml:space="preserve"> payments to be made into the EWBJF by donors funding the proposed grant</w:t>
      </w:r>
      <w:r w:rsidR="00E3798A" w:rsidRPr="00F5209E">
        <w:rPr>
          <w:rFonts w:ascii="Arial" w:hAnsi="Arial" w:cs="Arial"/>
          <w:sz w:val="20"/>
          <w:szCs w:val="20"/>
        </w:rPr>
        <w:t xml:space="preserve"> and it</w:t>
      </w:r>
      <w:r w:rsidRPr="00F5209E">
        <w:rPr>
          <w:rFonts w:ascii="Arial" w:hAnsi="Arial" w:cs="Arial"/>
          <w:sz w:val="20"/>
          <w:szCs w:val="20"/>
        </w:rPr>
        <w:t xml:space="preserve"> should be filled in with the assistance of the Lead IFI, as payments </w:t>
      </w:r>
      <w:r w:rsidR="00721B7E" w:rsidRPr="00F5209E">
        <w:rPr>
          <w:rFonts w:ascii="Arial" w:hAnsi="Arial" w:cs="Arial"/>
          <w:sz w:val="20"/>
          <w:szCs w:val="20"/>
        </w:rPr>
        <w:t>need to agree with the p</w:t>
      </w:r>
      <w:r w:rsidRPr="00F5209E">
        <w:rPr>
          <w:rFonts w:ascii="Arial" w:hAnsi="Arial" w:cs="Arial"/>
          <w:sz w:val="20"/>
          <w:szCs w:val="20"/>
        </w:rPr>
        <w:t xml:space="preserve">roject implementation modalities followed by each Lead IFI. As a principle, payments from the European Commission into the </w:t>
      </w:r>
      <w:r w:rsidR="00E3798A" w:rsidRPr="00F5209E">
        <w:rPr>
          <w:rFonts w:ascii="Arial" w:hAnsi="Arial" w:cs="Arial"/>
          <w:sz w:val="20"/>
          <w:szCs w:val="20"/>
        </w:rPr>
        <w:t>EWBJF</w:t>
      </w:r>
      <w:r w:rsidRPr="00F5209E">
        <w:rPr>
          <w:rFonts w:ascii="Arial" w:hAnsi="Arial" w:cs="Arial"/>
          <w:sz w:val="20"/>
          <w:szCs w:val="20"/>
        </w:rPr>
        <w:t xml:space="preserve"> should be made at the latest possible date.</w:t>
      </w:r>
    </w:p>
    <w:p w14:paraId="6486E80F" w14:textId="3E8D00AF" w:rsidR="00494224" w:rsidRDefault="00350AF2" w:rsidP="00ED76C7">
      <w:pPr>
        <w:spacing w:before="200" w:after="0"/>
        <w:jc w:val="both"/>
        <w:rPr>
          <w:rFonts w:ascii="Arial" w:hAnsi="Arial" w:cs="Arial"/>
          <w:sz w:val="20"/>
          <w:szCs w:val="20"/>
        </w:rPr>
      </w:pPr>
      <w:r>
        <w:rPr>
          <w:rFonts w:ascii="Arial" w:hAnsi="Arial" w:cs="Arial"/>
          <w:sz w:val="20"/>
          <w:szCs w:val="20"/>
        </w:rPr>
        <w:t xml:space="preserve">The final date of operational implementation of the Action refers to the completion date of all contracts implementing the Action as per GAF (e.g. works have been performed, supplies have been delivered, serviced have been provided). </w:t>
      </w:r>
      <w:r w:rsidR="00E3798A" w:rsidRPr="00F5209E">
        <w:rPr>
          <w:rFonts w:ascii="Arial" w:hAnsi="Arial" w:cs="Arial"/>
          <w:sz w:val="20"/>
          <w:szCs w:val="20"/>
        </w:rPr>
        <w:t xml:space="preserve">In case of grants funded by the European Commission, </w:t>
      </w:r>
      <w:r w:rsidR="00E3798A" w:rsidRPr="00C11508">
        <w:rPr>
          <w:rFonts w:ascii="Arial" w:hAnsi="Arial" w:cs="Arial"/>
          <w:b/>
          <w:sz w:val="20"/>
          <w:szCs w:val="20"/>
        </w:rPr>
        <w:t>t</w:t>
      </w:r>
      <w:r w:rsidR="00CF0BDF" w:rsidRPr="00C11508">
        <w:rPr>
          <w:rFonts w:ascii="Arial" w:hAnsi="Arial" w:cs="Arial"/>
          <w:b/>
          <w:sz w:val="20"/>
          <w:szCs w:val="20"/>
        </w:rPr>
        <w:t xml:space="preserve">he final date of </w:t>
      </w:r>
      <w:r w:rsidR="00B262E9">
        <w:rPr>
          <w:rFonts w:ascii="Arial" w:hAnsi="Arial" w:cs="Arial"/>
          <w:b/>
          <w:sz w:val="20"/>
          <w:szCs w:val="20"/>
        </w:rPr>
        <w:t xml:space="preserve">operational </w:t>
      </w:r>
      <w:r w:rsidR="00CF0BDF" w:rsidRPr="00C11508">
        <w:rPr>
          <w:rFonts w:ascii="Arial" w:hAnsi="Arial" w:cs="Arial"/>
          <w:b/>
          <w:sz w:val="20"/>
          <w:szCs w:val="20"/>
        </w:rPr>
        <w:t>implementation</w:t>
      </w:r>
      <w:r w:rsidR="00CF0BDF" w:rsidRPr="00F5209E">
        <w:rPr>
          <w:rFonts w:ascii="Arial" w:hAnsi="Arial" w:cs="Arial"/>
          <w:sz w:val="20"/>
          <w:szCs w:val="20"/>
        </w:rPr>
        <w:t xml:space="preserve"> </w:t>
      </w:r>
      <w:r w:rsidR="00D1163D">
        <w:rPr>
          <w:rFonts w:ascii="Arial" w:hAnsi="Arial" w:cs="Arial"/>
          <w:sz w:val="20"/>
          <w:szCs w:val="20"/>
        </w:rPr>
        <w:t xml:space="preserve">will </w:t>
      </w:r>
      <w:r w:rsidR="00CF0BDF" w:rsidRPr="00F5209E">
        <w:rPr>
          <w:rFonts w:ascii="Arial" w:hAnsi="Arial" w:cs="Arial"/>
          <w:sz w:val="20"/>
          <w:szCs w:val="20"/>
        </w:rPr>
        <w:t>feature on the</w:t>
      </w:r>
      <w:r w:rsidR="009318DF" w:rsidRPr="00F5209E">
        <w:rPr>
          <w:rFonts w:ascii="Arial" w:hAnsi="Arial" w:cs="Arial"/>
          <w:sz w:val="20"/>
          <w:szCs w:val="20"/>
        </w:rPr>
        <w:t xml:space="preserve"> annual</w:t>
      </w:r>
      <w:r w:rsidR="00CF0BDF" w:rsidRPr="00F5209E">
        <w:rPr>
          <w:rFonts w:ascii="Arial" w:hAnsi="Arial" w:cs="Arial"/>
          <w:sz w:val="20"/>
          <w:szCs w:val="20"/>
        </w:rPr>
        <w:t xml:space="preserve"> Financing Decision of the European Commission</w:t>
      </w:r>
      <w:r w:rsidR="009318DF" w:rsidRPr="00F5209E">
        <w:rPr>
          <w:rFonts w:ascii="Arial" w:hAnsi="Arial" w:cs="Arial"/>
          <w:sz w:val="20"/>
          <w:szCs w:val="20"/>
        </w:rPr>
        <w:t xml:space="preserve"> which provides the funds for the WBIF grant</w:t>
      </w:r>
      <w:r w:rsidR="00D1163D">
        <w:rPr>
          <w:rFonts w:ascii="Arial" w:hAnsi="Arial" w:cs="Arial"/>
          <w:sz w:val="20"/>
          <w:szCs w:val="20"/>
        </w:rPr>
        <w:t xml:space="preserve"> and no disbursement will be possible past that date</w:t>
      </w:r>
      <w:r w:rsidR="00CF0BDF" w:rsidRPr="00F5209E">
        <w:rPr>
          <w:rFonts w:ascii="Arial" w:hAnsi="Arial" w:cs="Arial"/>
          <w:sz w:val="20"/>
          <w:szCs w:val="20"/>
        </w:rPr>
        <w:t xml:space="preserve">. </w:t>
      </w:r>
      <w:r w:rsidR="00ED51CA" w:rsidRPr="00F5209E">
        <w:rPr>
          <w:rFonts w:ascii="Arial" w:hAnsi="Arial" w:cs="Arial"/>
          <w:sz w:val="20"/>
          <w:szCs w:val="20"/>
        </w:rPr>
        <w:t>As a rule</w:t>
      </w:r>
      <w:r w:rsidR="00ED51CA">
        <w:rPr>
          <w:rFonts w:ascii="Arial" w:hAnsi="Arial" w:cs="Arial"/>
          <w:sz w:val="20"/>
          <w:szCs w:val="20"/>
        </w:rPr>
        <w:t>,</w:t>
      </w:r>
      <w:r w:rsidR="009318DF" w:rsidRPr="00F5209E">
        <w:rPr>
          <w:rFonts w:ascii="Arial" w:hAnsi="Arial" w:cs="Arial"/>
          <w:sz w:val="20"/>
          <w:szCs w:val="20"/>
        </w:rPr>
        <w:t xml:space="preserve"> the Europ</w:t>
      </w:r>
      <w:r w:rsidR="00ED51CA">
        <w:rPr>
          <w:rFonts w:ascii="Arial" w:hAnsi="Arial" w:cs="Arial"/>
          <w:sz w:val="20"/>
          <w:szCs w:val="20"/>
        </w:rPr>
        <w:t xml:space="preserve">ean Commission will allow for </w:t>
      </w:r>
      <w:r w:rsidR="009318DF" w:rsidRPr="00F5209E">
        <w:rPr>
          <w:rFonts w:ascii="Arial" w:hAnsi="Arial" w:cs="Arial"/>
          <w:sz w:val="20"/>
          <w:szCs w:val="20"/>
        </w:rPr>
        <w:t>7 to 8 years of operational implementation.</w:t>
      </w:r>
    </w:p>
    <w:p w14:paraId="3D3649AC" w14:textId="6F349859" w:rsidR="002164CE" w:rsidRPr="00D1163D" w:rsidRDefault="00F96E17">
      <w:pPr>
        <w:spacing w:before="200" w:after="0"/>
        <w:jc w:val="both"/>
        <w:rPr>
          <w:rFonts w:ascii="Arial" w:eastAsia="Times New Roman" w:hAnsi="Arial" w:cs="Arial"/>
          <w:bCs/>
          <w:sz w:val="20"/>
          <w:szCs w:val="20"/>
        </w:rPr>
      </w:pPr>
      <w:r w:rsidRPr="00D1163D">
        <w:rPr>
          <w:rFonts w:ascii="Arial" w:hAnsi="Arial" w:cs="Arial"/>
          <w:sz w:val="20"/>
          <w:szCs w:val="20"/>
        </w:rPr>
        <w:t>The period of execution</w:t>
      </w:r>
      <w:r w:rsidR="002164CE" w:rsidRPr="00D1163D">
        <w:rPr>
          <w:rFonts w:ascii="Arial" w:hAnsi="Arial" w:cs="Arial"/>
          <w:sz w:val="20"/>
          <w:szCs w:val="20"/>
        </w:rPr>
        <w:t xml:space="preserve"> </w:t>
      </w:r>
      <w:r w:rsidRPr="00D1163D">
        <w:rPr>
          <w:rFonts w:ascii="Arial" w:eastAsia="Times New Roman" w:hAnsi="Arial" w:cs="Arial"/>
          <w:bCs/>
          <w:sz w:val="20"/>
          <w:szCs w:val="20"/>
        </w:rPr>
        <w:t xml:space="preserve">of the Action is generally longer than the </w:t>
      </w:r>
      <w:r w:rsidR="00B262E9" w:rsidRPr="00D1163D">
        <w:rPr>
          <w:rFonts w:ascii="Arial" w:eastAsia="Times New Roman" w:hAnsi="Arial" w:cs="Arial"/>
          <w:bCs/>
          <w:sz w:val="20"/>
          <w:szCs w:val="20"/>
        </w:rPr>
        <w:t xml:space="preserve">operational </w:t>
      </w:r>
      <w:r w:rsidRPr="00D1163D">
        <w:rPr>
          <w:rFonts w:ascii="Arial" w:eastAsia="Times New Roman" w:hAnsi="Arial" w:cs="Arial"/>
          <w:bCs/>
          <w:sz w:val="20"/>
          <w:szCs w:val="20"/>
        </w:rPr>
        <w:t>implementation period</w:t>
      </w:r>
      <w:r w:rsidR="00D1163D">
        <w:rPr>
          <w:rFonts w:ascii="Arial" w:eastAsia="Times New Roman" w:hAnsi="Arial" w:cs="Arial"/>
          <w:bCs/>
          <w:sz w:val="20"/>
          <w:szCs w:val="20"/>
        </w:rPr>
        <w:t xml:space="preserve"> as it includes payments, </w:t>
      </w:r>
      <w:r w:rsidR="00ED51CA">
        <w:rPr>
          <w:rFonts w:ascii="Arial" w:eastAsia="Times New Roman" w:hAnsi="Arial" w:cs="Arial"/>
          <w:bCs/>
          <w:sz w:val="20"/>
          <w:szCs w:val="20"/>
        </w:rPr>
        <w:t>audits,</w:t>
      </w:r>
      <w:r w:rsidR="00D1163D">
        <w:rPr>
          <w:rFonts w:ascii="Arial" w:eastAsia="Times New Roman" w:hAnsi="Arial" w:cs="Arial"/>
          <w:bCs/>
          <w:sz w:val="20"/>
          <w:szCs w:val="20"/>
        </w:rPr>
        <w:t xml:space="preserve"> and final report due under the grant</w:t>
      </w:r>
      <w:r w:rsidR="00B262E9" w:rsidRPr="00D1163D">
        <w:rPr>
          <w:rFonts w:ascii="Arial" w:eastAsia="Times New Roman" w:hAnsi="Arial" w:cs="Arial"/>
          <w:bCs/>
          <w:sz w:val="20"/>
          <w:szCs w:val="20"/>
        </w:rPr>
        <w:t xml:space="preserve">. </w:t>
      </w:r>
    </w:p>
    <w:p w14:paraId="37B30F46" w14:textId="5CE68BCB" w:rsidR="00B262E9" w:rsidRPr="00D1163D" w:rsidRDefault="00E70CDF">
      <w:pPr>
        <w:spacing w:before="200" w:after="0"/>
        <w:jc w:val="both"/>
        <w:rPr>
          <w:rFonts w:ascii="Arial" w:hAnsi="Arial" w:cs="Arial"/>
          <w:sz w:val="20"/>
          <w:szCs w:val="20"/>
        </w:rPr>
      </w:pPr>
      <w:r w:rsidRPr="00D1163D">
        <w:rPr>
          <w:rFonts w:ascii="Arial" w:eastAsia="Times New Roman" w:hAnsi="Arial" w:cs="Arial"/>
          <w:bCs/>
          <w:sz w:val="20"/>
          <w:szCs w:val="20"/>
        </w:rPr>
        <w:t>W</w:t>
      </w:r>
      <w:r w:rsidR="00766FFE" w:rsidRPr="00D1163D">
        <w:rPr>
          <w:rFonts w:ascii="Arial" w:eastAsia="Times New Roman" w:hAnsi="Arial" w:cs="Arial"/>
          <w:bCs/>
          <w:sz w:val="20"/>
          <w:szCs w:val="20"/>
        </w:rPr>
        <w:t>here the final date of</w:t>
      </w:r>
      <w:r w:rsidR="00D1163D">
        <w:rPr>
          <w:rFonts w:ascii="Arial" w:eastAsia="Times New Roman" w:hAnsi="Arial" w:cs="Arial"/>
          <w:bCs/>
          <w:sz w:val="20"/>
          <w:szCs w:val="20"/>
        </w:rPr>
        <w:t xml:space="preserve"> </w:t>
      </w:r>
      <w:r w:rsidR="00ED76C7">
        <w:rPr>
          <w:rFonts w:ascii="Arial" w:eastAsia="Times New Roman" w:hAnsi="Arial" w:cs="Arial"/>
          <w:bCs/>
          <w:sz w:val="20"/>
          <w:szCs w:val="20"/>
        </w:rPr>
        <w:t xml:space="preserve">operational implementation and/or execution of the Action do(es) not correspond with the equivalent dates for the Project, indicate both </w:t>
      </w:r>
      <w:r w:rsidR="00945B35">
        <w:rPr>
          <w:rFonts w:ascii="Arial" w:eastAsia="Times New Roman" w:hAnsi="Arial" w:cs="Arial"/>
          <w:bCs/>
          <w:sz w:val="20"/>
          <w:szCs w:val="20"/>
        </w:rPr>
        <w:t xml:space="preserve">these </w:t>
      </w:r>
      <w:r w:rsidR="00ED76C7">
        <w:rPr>
          <w:rFonts w:ascii="Arial" w:eastAsia="Times New Roman" w:hAnsi="Arial" w:cs="Arial"/>
          <w:bCs/>
          <w:sz w:val="20"/>
          <w:szCs w:val="20"/>
        </w:rPr>
        <w:t>dates for the Action and for the Project.</w:t>
      </w:r>
      <w:r w:rsidR="00766FFE" w:rsidRPr="00D1163D">
        <w:rPr>
          <w:rFonts w:ascii="Arial" w:hAnsi="Arial" w:cs="Arial"/>
          <w:bCs/>
          <w:sz w:val="20"/>
          <w:szCs w:val="20"/>
        </w:rPr>
        <w:t xml:space="preserve"> </w:t>
      </w:r>
      <w:r w:rsidR="00766FFE" w:rsidRPr="00D1163D">
        <w:rPr>
          <w:rFonts w:ascii="Arial" w:eastAsia="Times New Roman" w:hAnsi="Arial" w:cs="Arial"/>
          <w:bCs/>
          <w:sz w:val="20"/>
          <w:szCs w:val="20"/>
        </w:rPr>
        <w:t xml:space="preserve">  </w:t>
      </w:r>
    </w:p>
    <w:p w14:paraId="268179F1" w14:textId="77777777" w:rsidR="00D313D4" w:rsidRPr="00F5209E" w:rsidRDefault="00D313D4" w:rsidP="00134604">
      <w:pPr>
        <w:pStyle w:val="Heading1"/>
        <w:spacing w:before="360"/>
        <w:ind w:left="992" w:hanging="425"/>
        <w:rPr>
          <w:rFonts w:ascii="Arial" w:hAnsi="Arial" w:cs="Arial"/>
          <w:color w:val="auto"/>
          <w:sz w:val="24"/>
          <w:szCs w:val="24"/>
        </w:rPr>
      </w:pPr>
      <w:bookmarkStart w:id="191" w:name="_Toc437812751"/>
      <w:bookmarkStart w:id="192" w:name="_Toc480359611"/>
      <w:r w:rsidRPr="00F5209E">
        <w:rPr>
          <w:rFonts w:ascii="Arial" w:hAnsi="Arial" w:cs="Arial"/>
          <w:color w:val="auto"/>
          <w:sz w:val="24"/>
          <w:szCs w:val="24"/>
        </w:rPr>
        <w:t xml:space="preserve">Description of </w:t>
      </w:r>
      <w:r w:rsidR="003F61A8" w:rsidRPr="00F5209E">
        <w:rPr>
          <w:rFonts w:ascii="Arial" w:hAnsi="Arial" w:cs="Arial"/>
          <w:color w:val="auto"/>
          <w:sz w:val="24"/>
          <w:szCs w:val="24"/>
        </w:rPr>
        <w:t>procurement procedure</w:t>
      </w:r>
      <w:bookmarkEnd w:id="191"/>
      <w:bookmarkEnd w:id="192"/>
    </w:p>
    <w:p w14:paraId="2130E762" w14:textId="6C2971BE" w:rsidR="00134604" w:rsidRPr="00892C56" w:rsidRDefault="00134604" w:rsidP="00134604">
      <w:pPr>
        <w:keepNext/>
        <w:keepLines/>
        <w:spacing w:before="200" w:after="0"/>
        <w:jc w:val="both"/>
        <w:rPr>
          <w:rFonts w:ascii="Arial" w:hAnsi="Arial" w:cs="Arial"/>
          <w:sz w:val="20"/>
          <w:szCs w:val="20"/>
        </w:rPr>
      </w:pPr>
      <w:r w:rsidRPr="00892C56">
        <w:rPr>
          <w:rFonts w:ascii="Arial" w:hAnsi="Arial" w:cs="Arial"/>
          <w:sz w:val="20"/>
          <w:szCs w:val="20"/>
          <w:u w:val="single"/>
        </w:rPr>
        <w:t>This section should be completed in cooperation with the Lead IFI.</w:t>
      </w:r>
    </w:p>
    <w:p w14:paraId="44315D03" w14:textId="77777777" w:rsidR="00134604" w:rsidRPr="00892C56" w:rsidRDefault="002954A4" w:rsidP="00134604">
      <w:pPr>
        <w:keepNext/>
        <w:keepLines/>
        <w:spacing w:before="200" w:after="0"/>
        <w:jc w:val="both"/>
        <w:rPr>
          <w:rFonts w:ascii="Arial" w:hAnsi="Arial" w:cs="Arial"/>
          <w:sz w:val="20"/>
          <w:szCs w:val="20"/>
        </w:rPr>
      </w:pPr>
      <w:r w:rsidRPr="00892C56">
        <w:rPr>
          <w:rFonts w:ascii="Arial" w:hAnsi="Arial" w:cs="Arial"/>
          <w:sz w:val="20"/>
          <w:szCs w:val="20"/>
        </w:rPr>
        <w:t>Provide an overview of the planned</w:t>
      </w:r>
      <w:r w:rsidR="00D313D4" w:rsidRPr="00892C56">
        <w:rPr>
          <w:rFonts w:ascii="Arial" w:hAnsi="Arial" w:cs="Arial"/>
          <w:sz w:val="20"/>
          <w:szCs w:val="20"/>
        </w:rPr>
        <w:t xml:space="preserve"> tendering process </w:t>
      </w:r>
      <w:r w:rsidRPr="00892C56">
        <w:rPr>
          <w:rFonts w:ascii="Arial" w:hAnsi="Arial" w:cs="Arial"/>
          <w:sz w:val="20"/>
          <w:szCs w:val="20"/>
        </w:rPr>
        <w:t xml:space="preserve">for the </w:t>
      </w:r>
      <w:r w:rsidR="00A96CF6" w:rsidRPr="00892C56">
        <w:rPr>
          <w:rFonts w:ascii="Arial" w:hAnsi="Arial" w:cs="Arial"/>
          <w:sz w:val="20"/>
          <w:szCs w:val="20"/>
        </w:rPr>
        <w:t>P</w:t>
      </w:r>
      <w:r w:rsidR="002C0704" w:rsidRPr="00892C56">
        <w:rPr>
          <w:rFonts w:ascii="Arial" w:hAnsi="Arial" w:cs="Arial"/>
          <w:sz w:val="20"/>
          <w:szCs w:val="20"/>
        </w:rPr>
        <w:t>roject</w:t>
      </w:r>
      <w:r w:rsidRPr="00892C56">
        <w:rPr>
          <w:rFonts w:ascii="Arial" w:hAnsi="Arial" w:cs="Arial"/>
          <w:sz w:val="20"/>
          <w:szCs w:val="20"/>
        </w:rPr>
        <w:t>, including the name(s) of the contracting authority(ies) (</w:t>
      </w:r>
      <w:r w:rsidR="00B01641" w:rsidRPr="00892C56">
        <w:rPr>
          <w:rFonts w:ascii="Arial" w:hAnsi="Arial" w:cs="Arial"/>
          <w:sz w:val="20"/>
          <w:szCs w:val="20"/>
        </w:rPr>
        <w:t xml:space="preserve">e.g. </w:t>
      </w:r>
      <w:r w:rsidRPr="00892C56">
        <w:rPr>
          <w:rFonts w:ascii="Arial" w:hAnsi="Arial" w:cs="Arial"/>
          <w:sz w:val="20"/>
          <w:szCs w:val="20"/>
        </w:rPr>
        <w:t xml:space="preserve">local authority(ies), lead </w:t>
      </w:r>
      <w:r w:rsidR="00134604" w:rsidRPr="00892C56">
        <w:rPr>
          <w:rFonts w:ascii="Arial" w:hAnsi="Arial" w:cs="Arial"/>
          <w:sz w:val="20"/>
          <w:szCs w:val="20"/>
        </w:rPr>
        <w:t>I</w:t>
      </w:r>
      <w:r w:rsidRPr="00892C56">
        <w:rPr>
          <w:rFonts w:ascii="Arial" w:hAnsi="Arial" w:cs="Arial"/>
          <w:sz w:val="20"/>
          <w:szCs w:val="20"/>
        </w:rPr>
        <w:t xml:space="preserve">FI) and the applicable </w:t>
      </w:r>
      <w:r w:rsidR="00B01641" w:rsidRPr="00892C56">
        <w:rPr>
          <w:rFonts w:ascii="Arial" w:hAnsi="Arial" w:cs="Arial"/>
          <w:sz w:val="20"/>
          <w:szCs w:val="20"/>
        </w:rPr>
        <w:t>procurement rules</w:t>
      </w:r>
      <w:r w:rsidR="00134604" w:rsidRPr="00892C56">
        <w:rPr>
          <w:rFonts w:ascii="Arial" w:hAnsi="Arial" w:cs="Arial"/>
          <w:sz w:val="20"/>
          <w:szCs w:val="20"/>
        </w:rPr>
        <w:t>.</w:t>
      </w:r>
    </w:p>
    <w:p w14:paraId="79175B4A" w14:textId="39FEAEE8" w:rsidR="00134604" w:rsidRDefault="00134604" w:rsidP="00134604">
      <w:pPr>
        <w:keepNext/>
        <w:keepLines/>
        <w:spacing w:before="200" w:after="0"/>
        <w:jc w:val="both"/>
        <w:rPr>
          <w:rFonts w:ascii="Arial" w:hAnsi="Arial" w:cs="Arial"/>
          <w:sz w:val="20"/>
          <w:szCs w:val="20"/>
        </w:rPr>
      </w:pPr>
      <w:r w:rsidRPr="00892C56">
        <w:rPr>
          <w:rFonts w:ascii="Arial" w:hAnsi="Arial" w:cs="Arial"/>
          <w:sz w:val="20"/>
          <w:szCs w:val="20"/>
        </w:rPr>
        <w:t xml:space="preserve">Fill in the indicative procurement calendar found in </w:t>
      </w:r>
      <w:r w:rsidR="00206B2C" w:rsidRPr="00892C56">
        <w:rPr>
          <w:rFonts w:ascii="Arial" w:hAnsi="Arial" w:cs="Arial"/>
          <w:sz w:val="20"/>
          <w:szCs w:val="20"/>
        </w:rPr>
        <w:t>s</w:t>
      </w:r>
      <w:r w:rsidRPr="00892C56">
        <w:rPr>
          <w:rFonts w:ascii="Arial" w:hAnsi="Arial" w:cs="Arial"/>
          <w:sz w:val="20"/>
          <w:szCs w:val="20"/>
        </w:rPr>
        <w:t xml:space="preserve">ection </w:t>
      </w:r>
      <w:r w:rsidR="00A86922">
        <w:rPr>
          <w:rFonts w:ascii="Arial" w:hAnsi="Arial" w:cs="Arial"/>
          <w:sz w:val="20"/>
          <w:szCs w:val="20"/>
        </w:rPr>
        <w:t>32</w:t>
      </w:r>
      <w:r w:rsidR="00A86922" w:rsidRPr="00892C56">
        <w:rPr>
          <w:rFonts w:ascii="Arial" w:hAnsi="Arial" w:cs="Arial"/>
          <w:sz w:val="20"/>
          <w:szCs w:val="20"/>
        </w:rPr>
        <w:t xml:space="preserve"> </w:t>
      </w:r>
      <w:r w:rsidRPr="00892C56">
        <w:rPr>
          <w:rFonts w:ascii="Arial" w:hAnsi="Arial" w:cs="Arial"/>
          <w:sz w:val="20"/>
          <w:szCs w:val="20"/>
        </w:rPr>
        <w:t>of the GAF to provide an overview of the procurement procedures.</w:t>
      </w:r>
    </w:p>
    <w:tbl>
      <w:tblPr>
        <w:tblW w:w="993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1"/>
        <w:gridCol w:w="1161"/>
        <w:gridCol w:w="1200"/>
        <w:gridCol w:w="166"/>
        <w:gridCol w:w="1367"/>
        <w:gridCol w:w="1236"/>
        <w:gridCol w:w="1497"/>
        <w:gridCol w:w="1366"/>
        <w:gridCol w:w="1367"/>
      </w:tblGrid>
      <w:tr w:rsidR="00160896" w:rsidRPr="00EE0375" w14:paraId="239CA0D8" w14:textId="77777777" w:rsidTr="002164CE">
        <w:trPr>
          <w:trHeight w:val="715"/>
        </w:trPr>
        <w:tc>
          <w:tcPr>
            <w:tcW w:w="571" w:type="dxa"/>
            <w:vMerge w:val="restart"/>
            <w:shd w:val="clear" w:color="auto" w:fill="FFFFFF"/>
            <w:vAlign w:val="center"/>
          </w:tcPr>
          <w:p w14:paraId="235EECC2" w14:textId="77777777" w:rsidR="00160896" w:rsidRPr="00EE0375" w:rsidRDefault="00160896" w:rsidP="002164CE">
            <w:pPr>
              <w:spacing w:before="120" w:after="120"/>
              <w:rPr>
                <w:rFonts w:ascii="Arial" w:hAnsi="Arial" w:cs="Arial"/>
                <w:b/>
                <w:sz w:val="18"/>
                <w:szCs w:val="18"/>
              </w:rPr>
            </w:pPr>
            <w:r w:rsidRPr="004C727A">
              <w:rPr>
                <w:rFonts w:ascii="Arial" w:hAnsi="Arial" w:cs="Arial"/>
                <w:b/>
                <w:sz w:val="20"/>
                <w:szCs w:val="20"/>
              </w:rPr>
              <w:t>3</w:t>
            </w:r>
            <w:r>
              <w:rPr>
                <w:rFonts w:ascii="Arial" w:hAnsi="Arial" w:cs="Arial"/>
                <w:b/>
                <w:sz w:val="20"/>
                <w:szCs w:val="20"/>
              </w:rPr>
              <w:t>4</w:t>
            </w:r>
          </w:p>
        </w:tc>
        <w:tc>
          <w:tcPr>
            <w:tcW w:w="2361" w:type="dxa"/>
            <w:gridSpan w:val="2"/>
            <w:shd w:val="clear" w:color="auto" w:fill="FFFFFF"/>
            <w:noWrap/>
            <w:vAlign w:val="center"/>
          </w:tcPr>
          <w:p w14:paraId="0BADA373" w14:textId="77777777" w:rsidR="00160896" w:rsidRPr="00FD3D68" w:rsidRDefault="00160896" w:rsidP="002164CE">
            <w:pPr>
              <w:rPr>
                <w:rFonts w:ascii="Arial" w:hAnsi="Arial" w:cs="Arial"/>
                <w:b/>
                <w:sz w:val="20"/>
                <w:szCs w:val="20"/>
              </w:rPr>
            </w:pPr>
            <w:r w:rsidRPr="00FD3D68">
              <w:rPr>
                <w:rFonts w:ascii="Arial" w:hAnsi="Arial" w:cs="Arial"/>
                <w:b/>
                <w:sz w:val="20"/>
                <w:szCs w:val="20"/>
              </w:rPr>
              <w:t xml:space="preserve">Description of procurement procedure </w:t>
            </w:r>
          </w:p>
        </w:tc>
        <w:tc>
          <w:tcPr>
            <w:tcW w:w="6999" w:type="dxa"/>
            <w:gridSpan w:val="6"/>
            <w:shd w:val="clear" w:color="auto" w:fill="FFFFFF"/>
          </w:tcPr>
          <w:p w14:paraId="1F642582" w14:textId="77777777" w:rsidR="00160896" w:rsidRDefault="00160896" w:rsidP="002164CE">
            <w:pPr>
              <w:spacing w:line="360" w:lineRule="auto"/>
              <w:rPr>
                <w:rFonts w:ascii="Arial" w:hAnsi="Arial" w:cs="Arial"/>
                <w:b/>
                <w:i/>
                <w:sz w:val="18"/>
                <w:szCs w:val="18"/>
              </w:rPr>
            </w:pPr>
          </w:p>
          <w:p w14:paraId="5FFF9E94" w14:textId="77777777" w:rsidR="00160896" w:rsidRDefault="00160896" w:rsidP="002164CE">
            <w:pPr>
              <w:spacing w:line="360" w:lineRule="auto"/>
              <w:rPr>
                <w:rFonts w:ascii="Arial" w:hAnsi="Arial" w:cs="Arial"/>
                <w:b/>
                <w:i/>
                <w:sz w:val="18"/>
                <w:szCs w:val="18"/>
              </w:rPr>
            </w:pPr>
          </w:p>
          <w:p w14:paraId="6C737000" w14:textId="77777777" w:rsidR="00160896" w:rsidRPr="00EE0375" w:rsidRDefault="00160896" w:rsidP="002164CE">
            <w:pPr>
              <w:spacing w:line="360" w:lineRule="auto"/>
              <w:rPr>
                <w:rFonts w:ascii="Arial" w:hAnsi="Arial" w:cs="Arial"/>
                <w:b/>
                <w:i/>
                <w:sz w:val="18"/>
                <w:szCs w:val="18"/>
              </w:rPr>
            </w:pPr>
          </w:p>
        </w:tc>
      </w:tr>
      <w:tr w:rsidR="00160896" w:rsidRPr="00EE0375" w14:paraId="5531E6D4" w14:textId="77777777" w:rsidTr="002164CE">
        <w:trPr>
          <w:trHeight w:val="422"/>
        </w:trPr>
        <w:tc>
          <w:tcPr>
            <w:tcW w:w="571" w:type="dxa"/>
            <w:vMerge/>
            <w:shd w:val="clear" w:color="auto" w:fill="FFFFFF"/>
          </w:tcPr>
          <w:p w14:paraId="4AD34739" w14:textId="77777777" w:rsidR="00160896" w:rsidRPr="00EE0375" w:rsidRDefault="00160896" w:rsidP="002164CE">
            <w:pPr>
              <w:spacing w:before="120" w:after="120"/>
              <w:rPr>
                <w:rFonts w:ascii="Arial" w:hAnsi="Arial" w:cs="Arial"/>
                <w:b/>
                <w:sz w:val="18"/>
                <w:szCs w:val="18"/>
              </w:rPr>
            </w:pPr>
          </w:p>
        </w:tc>
        <w:tc>
          <w:tcPr>
            <w:tcW w:w="9360" w:type="dxa"/>
            <w:gridSpan w:val="8"/>
            <w:tcBorders>
              <w:bottom w:val="single" w:sz="2" w:space="0" w:color="auto"/>
            </w:tcBorders>
            <w:shd w:val="clear" w:color="auto" w:fill="D9D9D9" w:themeFill="background1" w:themeFillShade="D9"/>
            <w:noWrap/>
            <w:vAlign w:val="center"/>
          </w:tcPr>
          <w:p w14:paraId="26603DDC" w14:textId="77777777" w:rsidR="00160896" w:rsidRPr="00FD3D68" w:rsidRDefault="00160896" w:rsidP="002164CE">
            <w:pPr>
              <w:spacing w:line="360" w:lineRule="auto"/>
              <w:rPr>
                <w:rFonts w:ascii="Arial" w:hAnsi="Arial" w:cs="Arial"/>
                <w:b/>
                <w:i/>
                <w:sz w:val="18"/>
                <w:szCs w:val="18"/>
              </w:rPr>
            </w:pPr>
            <w:r w:rsidRPr="00FD3D68">
              <w:rPr>
                <w:rFonts w:ascii="Arial" w:hAnsi="Arial" w:cs="Arial"/>
                <w:b/>
                <w:sz w:val="20"/>
                <w:szCs w:val="20"/>
              </w:rPr>
              <w:t xml:space="preserve">Procurement calendar: </w:t>
            </w:r>
          </w:p>
        </w:tc>
      </w:tr>
      <w:tr w:rsidR="00160896" w:rsidRPr="00EE0375" w14:paraId="68C994B0" w14:textId="77777777" w:rsidTr="002164CE">
        <w:trPr>
          <w:trHeight w:val="422"/>
        </w:trPr>
        <w:tc>
          <w:tcPr>
            <w:tcW w:w="571" w:type="dxa"/>
            <w:vMerge/>
            <w:shd w:val="clear" w:color="auto" w:fill="FFFFFF"/>
          </w:tcPr>
          <w:p w14:paraId="76713EE9" w14:textId="77777777" w:rsidR="00160896" w:rsidRPr="00EE0375" w:rsidRDefault="00160896" w:rsidP="002164CE">
            <w:pPr>
              <w:spacing w:before="120" w:after="120"/>
              <w:rPr>
                <w:rFonts w:ascii="Arial" w:hAnsi="Arial" w:cs="Arial"/>
                <w:b/>
                <w:sz w:val="18"/>
                <w:szCs w:val="18"/>
              </w:rPr>
            </w:pPr>
          </w:p>
        </w:tc>
        <w:tc>
          <w:tcPr>
            <w:tcW w:w="1161" w:type="dxa"/>
            <w:vMerge w:val="restart"/>
            <w:shd w:val="clear" w:color="auto" w:fill="FFFFFF" w:themeFill="background1"/>
            <w:noWrap/>
            <w:vAlign w:val="center"/>
          </w:tcPr>
          <w:p w14:paraId="7187600F" w14:textId="77777777" w:rsidR="00160896" w:rsidRPr="00FD3D68" w:rsidRDefault="00160896" w:rsidP="002164CE">
            <w:pPr>
              <w:spacing w:line="360" w:lineRule="auto"/>
              <w:rPr>
                <w:rFonts w:ascii="Arial" w:hAnsi="Arial" w:cs="Arial"/>
                <w:b/>
                <w:sz w:val="20"/>
                <w:szCs w:val="20"/>
              </w:rPr>
            </w:pPr>
            <w:r>
              <w:rPr>
                <w:rFonts w:ascii="Arial" w:hAnsi="Arial" w:cs="Arial"/>
                <w:b/>
                <w:sz w:val="20"/>
                <w:szCs w:val="20"/>
              </w:rPr>
              <w:t>Period</w:t>
            </w:r>
          </w:p>
        </w:tc>
        <w:tc>
          <w:tcPr>
            <w:tcW w:w="8199" w:type="dxa"/>
            <w:gridSpan w:val="7"/>
            <w:shd w:val="clear" w:color="auto" w:fill="FFFFFF" w:themeFill="background1"/>
            <w:vAlign w:val="center"/>
          </w:tcPr>
          <w:p w14:paraId="717D238C" w14:textId="77777777" w:rsidR="00160896" w:rsidRPr="00FD3D68" w:rsidRDefault="00160896" w:rsidP="002164CE">
            <w:pPr>
              <w:spacing w:line="360" w:lineRule="auto"/>
              <w:rPr>
                <w:rFonts w:ascii="Arial" w:hAnsi="Arial" w:cs="Arial"/>
                <w:b/>
                <w:sz w:val="20"/>
                <w:szCs w:val="20"/>
              </w:rPr>
            </w:pPr>
            <w:r>
              <w:rPr>
                <w:rFonts w:ascii="Arial" w:hAnsi="Arial" w:cs="Arial"/>
                <w:b/>
                <w:sz w:val="20"/>
                <w:szCs w:val="20"/>
              </w:rPr>
              <w:t>Type of contract</w:t>
            </w:r>
          </w:p>
        </w:tc>
      </w:tr>
      <w:tr w:rsidR="00160896" w:rsidRPr="00EE0375" w14:paraId="101BE222" w14:textId="77777777" w:rsidTr="002164CE">
        <w:trPr>
          <w:trHeight w:val="422"/>
        </w:trPr>
        <w:tc>
          <w:tcPr>
            <w:tcW w:w="571" w:type="dxa"/>
            <w:vMerge/>
            <w:shd w:val="clear" w:color="auto" w:fill="FFFFFF"/>
          </w:tcPr>
          <w:p w14:paraId="185A1442" w14:textId="77777777" w:rsidR="00160896" w:rsidRPr="00EE0375" w:rsidRDefault="00160896" w:rsidP="002164CE">
            <w:pPr>
              <w:spacing w:before="120" w:after="120"/>
              <w:rPr>
                <w:rFonts w:ascii="Arial" w:hAnsi="Arial" w:cs="Arial"/>
                <w:b/>
                <w:sz w:val="18"/>
                <w:szCs w:val="18"/>
              </w:rPr>
            </w:pPr>
          </w:p>
        </w:tc>
        <w:tc>
          <w:tcPr>
            <w:tcW w:w="1161" w:type="dxa"/>
            <w:vMerge/>
            <w:shd w:val="clear" w:color="auto" w:fill="FFFFFF" w:themeFill="background1"/>
            <w:noWrap/>
            <w:vAlign w:val="center"/>
          </w:tcPr>
          <w:p w14:paraId="52C7E62B" w14:textId="77777777" w:rsidR="00160896" w:rsidRDefault="00160896" w:rsidP="002164CE">
            <w:pPr>
              <w:spacing w:line="360" w:lineRule="auto"/>
              <w:rPr>
                <w:rFonts w:ascii="Arial" w:hAnsi="Arial" w:cs="Arial"/>
                <w:b/>
                <w:sz w:val="20"/>
                <w:szCs w:val="20"/>
              </w:rPr>
            </w:pPr>
          </w:p>
        </w:tc>
        <w:tc>
          <w:tcPr>
            <w:tcW w:w="1366" w:type="dxa"/>
            <w:gridSpan w:val="2"/>
            <w:shd w:val="clear" w:color="auto" w:fill="FFFFFF" w:themeFill="background1"/>
            <w:vAlign w:val="center"/>
          </w:tcPr>
          <w:p w14:paraId="59D5D051" w14:textId="77777777" w:rsidR="00160896" w:rsidRPr="00334833" w:rsidRDefault="00160896" w:rsidP="002164CE">
            <w:pPr>
              <w:spacing w:line="360" w:lineRule="auto"/>
              <w:jc w:val="center"/>
              <w:rPr>
                <w:rFonts w:ascii="Arial" w:hAnsi="Arial" w:cs="Arial"/>
                <w:sz w:val="20"/>
                <w:szCs w:val="20"/>
              </w:rPr>
            </w:pPr>
            <w:r w:rsidRPr="00334833">
              <w:rPr>
                <w:rFonts w:ascii="Arial" w:hAnsi="Arial" w:cs="Arial"/>
                <w:sz w:val="18"/>
                <w:szCs w:val="18"/>
                <w:lang w:val="en-US"/>
              </w:rPr>
              <w:t>Technical Assistance for Management Support</w:t>
            </w:r>
          </w:p>
        </w:tc>
        <w:tc>
          <w:tcPr>
            <w:tcW w:w="1367" w:type="dxa"/>
            <w:shd w:val="clear" w:color="auto" w:fill="FFFFFF" w:themeFill="background1"/>
          </w:tcPr>
          <w:p w14:paraId="7AA5A550" w14:textId="77777777" w:rsidR="00160896" w:rsidRPr="00334833" w:rsidRDefault="00160896" w:rsidP="002164CE">
            <w:pPr>
              <w:spacing w:line="360" w:lineRule="auto"/>
              <w:jc w:val="center"/>
              <w:rPr>
                <w:rFonts w:ascii="Arial" w:hAnsi="Arial" w:cs="Arial"/>
                <w:sz w:val="20"/>
                <w:szCs w:val="20"/>
              </w:rPr>
            </w:pPr>
            <w:r w:rsidRPr="00334833">
              <w:rPr>
                <w:rFonts w:ascii="Arial" w:hAnsi="Arial" w:cs="Arial"/>
                <w:sz w:val="18"/>
                <w:szCs w:val="18"/>
                <w:lang w:val="en-US"/>
              </w:rPr>
              <w:t>Technical Assistance for Supervision of Construction</w:t>
            </w:r>
          </w:p>
        </w:tc>
        <w:tc>
          <w:tcPr>
            <w:tcW w:w="1236" w:type="dxa"/>
            <w:shd w:val="clear" w:color="auto" w:fill="FFFFFF" w:themeFill="background1"/>
            <w:vAlign w:val="center"/>
          </w:tcPr>
          <w:p w14:paraId="3FC3F1DD" w14:textId="77777777" w:rsidR="00160896" w:rsidRPr="00334833" w:rsidRDefault="00160896" w:rsidP="002164CE">
            <w:pPr>
              <w:spacing w:line="360" w:lineRule="auto"/>
              <w:jc w:val="center"/>
              <w:rPr>
                <w:rFonts w:ascii="Arial" w:hAnsi="Arial" w:cs="Arial"/>
                <w:sz w:val="20"/>
                <w:szCs w:val="20"/>
              </w:rPr>
            </w:pPr>
            <w:r w:rsidRPr="00334833">
              <w:rPr>
                <w:rFonts w:ascii="Arial" w:hAnsi="Arial" w:cs="Arial"/>
                <w:sz w:val="18"/>
                <w:szCs w:val="18"/>
                <w:lang w:val="en-US"/>
              </w:rPr>
              <w:t>Evaluation and Audit</w:t>
            </w:r>
          </w:p>
        </w:tc>
        <w:tc>
          <w:tcPr>
            <w:tcW w:w="1497" w:type="dxa"/>
            <w:shd w:val="clear" w:color="auto" w:fill="FFFFFF" w:themeFill="background1"/>
            <w:vAlign w:val="center"/>
          </w:tcPr>
          <w:p w14:paraId="5B22723E" w14:textId="77777777" w:rsidR="00160896" w:rsidRPr="00334833" w:rsidRDefault="00160896" w:rsidP="002164CE">
            <w:pPr>
              <w:spacing w:line="360" w:lineRule="auto"/>
              <w:jc w:val="center"/>
              <w:rPr>
                <w:rFonts w:ascii="Arial" w:hAnsi="Arial" w:cs="Arial"/>
                <w:sz w:val="20"/>
                <w:szCs w:val="20"/>
              </w:rPr>
            </w:pPr>
            <w:r w:rsidRPr="00334833">
              <w:rPr>
                <w:rFonts w:ascii="Arial" w:hAnsi="Arial" w:cs="Arial"/>
                <w:sz w:val="18"/>
                <w:szCs w:val="18"/>
                <w:lang w:val="en-US"/>
              </w:rPr>
              <w:t>Communication and visibility</w:t>
            </w:r>
          </w:p>
        </w:tc>
        <w:tc>
          <w:tcPr>
            <w:tcW w:w="1366" w:type="dxa"/>
            <w:shd w:val="clear" w:color="auto" w:fill="FFFFFF" w:themeFill="background1"/>
            <w:vAlign w:val="center"/>
          </w:tcPr>
          <w:p w14:paraId="53858EE3" w14:textId="77777777" w:rsidR="00160896" w:rsidRPr="00334833" w:rsidRDefault="00160896" w:rsidP="002164CE">
            <w:pPr>
              <w:spacing w:line="360" w:lineRule="auto"/>
              <w:jc w:val="center"/>
              <w:rPr>
                <w:rFonts w:ascii="Arial" w:hAnsi="Arial" w:cs="Arial"/>
                <w:sz w:val="20"/>
                <w:szCs w:val="20"/>
              </w:rPr>
            </w:pPr>
            <w:r w:rsidRPr="00334833">
              <w:rPr>
                <w:rFonts w:ascii="Arial" w:hAnsi="Arial" w:cs="Arial"/>
                <w:sz w:val="18"/>
                <w:szCs w:val="18"/>
                <w:lang w:val="en-US"/>
              </w:rPr>
              <w:t xml:space="preserve">Supply Contract </w:t>
            </w:r>
            <w:r w:rsidRPr="00334833">
              <w:rPr>
                <w:rFonts w:ascii="Arial" w:hAnsi="Arial" w:cs="Arial"/>
                <w:sz w:val="18"/>
                <w:szCs w:val="18"/>
                <w:lang w:val="en-US"/>
              </w:rPr>
              <w:br/>
            </w:r>
            <w:r w:rsidRPr="00334833">
              <w:rPr>
                <w:rFonts w:ascii="Arial" w:hAnsi="Arial" w:cs="Arial"/>
                <w:i/>
                <w:sz w:val="18"/>
                <w:szCs w:val="18"/>
                <w:lang w:val="en-US"/>
              </w:rPr>
              <w:t>(if applicable)</w:t>
            </w:r>
          </w:p>
        </w:tc>
        <w:tc>
          <w:tcPr>
            <w:tcW w:w="1367" w:type="dxa"/>
            <w:shd w:val="clear" w:color="auto" w:fill="FFFFFF" w:themeFill="background1"/>
            <w:vAlign w:val="center"/>
          </w:tcPr>
          <w:p w14:paraId="45C7768D" w14:textId="77777777" w:rsidR="00160896" w:rsidRPr="00334833" w:rsidRDefault="00160896" w:rsidP="002164CE">
            <w:pPr>
              <w:spacing w:line="360" w:lineRule="auto"/>
              <w:jc w:val="center"/>
              <w:rPr>
                <w:rFonts w:ascii="Arial" w:hAnsi="Arial" w:cs="Arial"/>
                <w:sz w:val="20"/>
                <w:szCs w:val="20"/>
              </w:rPr>
            </w:pPr>
            <w:r w:rsidRPr="00334833">
              <w:rPr>
                <w:rFonts w:ascii="Arial" w:hAnsi="Arial" w:cs="Arial"/>
                <w:sz w:val="18"/>
                <w:szCs w:val="18"/>
                <w:lang w:val="en-US"/>
              </w:rPr>
              <w:t>Works Contract</w:t>
            </w:r>
          </w:p>
        </w:tc>
      </w:tr>
      <w:tr w:rsidR="00160896" w:rsidRPr="00EE0375" w14:paraId="7F9879A8" w14:textId="77777777" w:rsidTr="002164CE">
        <w:trPr>
          <w:trHeight w:val="422"/>
        </w:trPr>
        <w:tc>
          <w:tcPr>
            <w:tcW w:w="571" w:type="dxa"/>
            <w:vMerge/>
            <w:shd w:val="clear" w:color="auto" w:fill="FFFFFF"/>
          </w:tcPr>
          <w:p w14:paraId="18BEDCD7" w14:textId="77777777" w:rsidR="00160896" w:rsidRPr="00EE0375" w:rsidRDefault="00160896" w:rsidP="002164CE">
            <w:pPr>
              <w:spacing w:before="120" w:after="120"/>
              <w:rPr>
                <w:rFonts w:ascii="Arial" w:hAnsi="Arial" w:cs="Arial"/>
                <w:b/>
                <w:sz w:val="18"/>
                <w:szCs w:val="18"/>
              </w:rPr>
            </w:pPr>
          </w:p>
        </w:tc>
        <w:tc>
          <w:tcPr>
            <w:tcW w:w="1161" w:type="dxa"/>
            <w:shd w:val="clear" w:color="auto" w:fill="FFFFFF" w:themeFill="background1"/>
            <w:noWrap/>
            <w:vAlign w:val="center"/>
          </w:tcPr>
          <w:p w14:paraId="6D2AD734" w14:textId="77777777" w:rsidR="00160896" w:rsidRPr="00334833" w:rsidRDefault="00160896" w:rsidP="002164CE">
            <w:pPr>
              <w:spacing w:line="360" w:lineRule="auto"/>
              <w:rPr>
                <w:rFonts w:ascii="Arial" w:hAnsi="Arial" w:cs="Arial"/>
                <w:sz w:val="20"/>
                <w:szCs w:val="20"/>
              </w:rPr>
            </w:pPr>
            <w:r w:rsidRPr="00334833">
              <w:rPr>
                <w:rFonts w:ascii="Arial" w:hAnsi="Arial" w:cs="Arial"/>
                <w:sz w:val="20"/>
                <w:szCs w:val="20"/>
              </w:rPr>
              <w:t>Q1 [year]</w:t>
            </w:r>
          </w:p>
        </w:tc>
        <w:tc>
          <w:tcPr>
            <w:tcW w:w="1366" w:type="dxa"/>
            <w:gridSpan w:val="2"/>
            <w:shd w:val="clear" w:color="auto" w:fill="FFFFFF" w:themeFill="background1"/>
            <w:vAlign w:val="center"/>
          </w:tcPr>
          <w:p w14:paraId="1F8EE173"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tcPr>
          <w:p w14:paraId="476BC07C" w14:textId="77777777" w:rsidR="00160896" w:rsidRPr="009D12F1" w:rsidRDefault="00160896" w:rsidP="002164CE">
            <w:pPr>
              <w:spacing w:line="360" w:lineRule="auto"/>
              <w:rPr>
                <w:rFonts w:ascii="Arial" w:hAnsi="Arial" w:cs="Arial"/>
                <w:sz w:val="18"/>
                <w:szCs w:val="18"/>
                <w:lang w:val="en-US"/>
              </w:rPr>
            </w:pPr>
          </w:p>
        </w:tc>
        <w:tc>
          <w:tcPr>
            <w:tcW w:w="1236" w:type="dxa"/>
            <w:shd w:val="clear" w:color="auto" w:fill="FFFFFF" w:themeFill="background1"/>
            <w:vAlign w:val="center"/>
          </w:tcPr>
          <w:p w14:paraId="0BC4285F" w14:textId="77777777" w:rsidR="00160896" w:rsidRPr="009D12F1" w:rsidRDefault="00160896" w:rsidP="002164CE">
            <w:pPr>
              <w:spacing w:line="360" w:lineRule="auto"/>
              <w:rPr>
                <w:rFonts w:ascii="Arial" w:hAnsi="Arial" w:cs="Arial"/>
                <w:sz w:val="18"/>
                <w:szCs w:val="18"/>
                <w:lang w:val="en-US"/>
              </w:rPr>
            </w:pPr>
          </w:p>
        </w:tc>
        <w:tc>
          <w:tcPr>
            <w:tcW w:w="1497" w:type="dxa"/>
            <w:shd w:val="clear" w:color="auto" w:fill="FFFFFF" w:themeFill="background1"/>
            <w:vAlign w:val="center"/>
          </w:tcPr>
          <w:p w14:paraId="7F4D7762" w14:textId="77777777" w:rsidR="00160896" w:rsidRPr="009D12F1" w:rsidRDefault="00160896" w:rsidP="002164CE">
            <w:pPr>
              <w:spacing w:line="360" w:lineRule="auto"/>
              <w:rPr>
                <w:rFonts w:ascii="Arial" w:hAnsi="Arial" w:cs="Arial"/>
                <w:sz w:val="18"/>
                <w:szCs w:val="18"/>
                <w:lang w:val="en-US"/>
              </w:rPr>
            </w:pPr>
          </w:p>
        </w:tc>
        <w:tc>
          <w:tcPr>
            <w:tcW w:w="1366" w:type="dxa"/>
            <w:shd w:val="clear" w:color="auto" w:fill="FFFFFF" w:themeFill="background1"/>
            <w:vAlign w:val="center"/>
          </w:tcPr>
          <w:p w14:paraId="59E9F79E"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vAlign w:val="center"/>
          </w:tcPr>
          <w:p w14:paraId="7FCD3C8A" w14:textId="77777777" w:rsidR="00160896" w:rsidRPr="009D12F1" w:rsidRDefault="00160896" w:rsidP="002164CE">
            <w:pPr>
              <w:spacing w:line="360" w:lineRule="auto"/>
              <w:rPr>
                <w:rFonts w:ascii="Arial" w:hAnsi="Arial" w:cs="Arial"/>
                <w:sz w:val="18"/>
                <w:szCs w:val="18"/>
                <w:lang w:val="en-US"/>
              </w:rPr>
            </w:pPr>
          </w:p>
        </w:tc>
      </w:tr>
      <w:tr w:rsidR="00160896" w:rsidRPr="00EE0375" w14:paraId="53BCD2F3" w14:textId="77777777" w:rsidTr="002164CE">
        <w:trPr>
          <w:trHeight w:val="422"/>
        </w:trPr>
        <w:tc>
          <w:tcPr>
            <w:tcW w:w="571" w:type="dxa"/>
            <w:vMerge/>
            <w:shd w:val="clear" w:color="auto" w:fill="FFFFFF"/>
          </w:tcPr>
          <w:p w14:paraId="1780283B" w14:textId="77777777" w:rsidR="00160896" w:rsidRPr="00EE0375" w:rsidRDefault="00160896" w:rsidP="002164CE">
            <w:pPr>
              <w:spacing w:before="120" w:after="120"/>
              <w:rPr>
                <w:rFonts w:ascii="Arial" w:hAnsi="Arial" w:cs="Arial"/>
                <w:b/>
                <w:sz w:val="18"/>
                <w:szCs w:val="18"/>
              </w:rPr>
            </w:pPr>
          </w:p>
        </w:tc>
        <w:tc>
          <w:tcPr>
            <w:tcW w:w="1161" w:type="dxa"/>
            <w:shd w:val="clear" w:color="auto" w:fill="FFFFFF" w:themeFill="background1"/>
            <w:noWrap/>
            <w:vAlign w:val="center"/>
          </w:tcPr>
          <w:p w14:paraId="2A941F33" w14:textId="77777777" w:rsidR="00160896" w:rsidRPr="00334833" w:rsidRDefault="00160896" w:rsidP="002164CE">
            <w:pPr>
              <w:spacing w:line="360" w:lineRule="auto"/>
              <w:rPr>
                <w:rFonts w:ascii="Arial" w:hAnsi="Arial" w:cs="Arial"/>
                <w:sz w:val="20"/>
                <w:szCs w:val="20"/>
              </w:rPr>
            </w:pPr>
            <w:r w:rsidRPr="00334833">
              <w:rPr>
                <w:rFonts w:ascii="Arial" w:hAnsi="Arial" w:cs="Arial"/>
                <w:sz w:val="20"/>
                <w:szCs w:val="20"/>
              </w:rPr>
              <w:t>Q2 [year]</w:t>
            </w:r>
          </w:p>
        </w:tc>
        <w:tc>
          <w:tcPr>
            <w:tcW w:w="1366" w:type="dxa"/>
            <w:gridSpan w:val="2"/>
            <w:shd w:val="clear" w:color="auto" w:fill="FFFFFF" w:themeFill="background1"/>
            <w:vAlign w:val="center"/>
          </w:tcPr>
          <w:p w14:paraId="0F7DB11C"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tcPr>
          <w:p w14:paraId="640040E2" w14:textId="77777777" w:rsidR="00160896" w:rsidRPr="009D12F1" w:rsidRDefault="00160896" w:rsidP="002164CE">
            <w:pPr>
              <w:spacing w:line="360" w:lineRule="auto"/>
              <w:rPr>
                <w:rFonts w:ascii="Arial" w:hAnsi="Arial" w:cs="Arial"/>
                <w:sz w:val="18"/>
                <w:szCs w:val="18"/>
                <w:lang w:val="en-US"/>
              </w:rPr>
            </w:pPr>
          </w:p>
        </w:tc>
        <w:tc>
          <w:tcPr>
            <w:tcW w:w="1236" w:type="dxa"/>
            <w:shd w:val="clear" w:color="auto" w:fill="FFFFFF" w:themeFill="background1"/>
            <w:vAlign w:val="center"/>
          </w:tcPr>
          <w:p w14:paraId="78C60367" w14:textId="77777777" w:rsidR="00160896" w:rsidRPr="009D12F1" w:rsidRDefault="00160896" w:rsidP="002164CE">
            <w:pPr>
              <w:spacing w:line="360" w:lineRule="auto"/>
              <w:rPr>
                <w:rFonts w:ascii="Arial" w:hAnsi="Arial" w:cs="Arial"/>
                <w:sz w:val="18"/>
                <w:szCs w:val="18"/>
                <w:lang w:val="en-US"/>
              </w:rPr>
            </w:pPr>
          </w:p>
        </w:tc>
        <w:tc>
          <w:tcPr>
            <w:tcW w:w="1497" w:type="dxa"/>
            <w:shd w:val="clear" w:color="auto" w:fill="FFFFFF" w:themeFill="background1"/>
            <w:vAlign w:val="center"/>
          </w:tcPr>
          <w:p w14:paraId="5F7D766F" w14:textId="77777777" w:rsidR="00160896" w:rsidRPr="009D12F1" w:rsidRDefault="00160896" w:rsidP="002164CE">
            <w:pPr>
              <w:spacing w:line="360" w:lineRule="auto"/>
              <w:rPr>
                <w:rFonts w:ascii="Arial" w:hAnsi="Arial" w:cs="Arial"/>
                <w:sz w:val="18"/>
                <w:szCs w:val="18"/>
                <w:lang w:val="en-US"/>
              </w:rPr>
            </w:pPr>
          </w:p>
        </w:tc>
        <w:tc>
          <w:tcPr>
            <w:tcW w:w="1366" w:type="dxa"/>
            <w:shd w:val="clear" w:color="auto" w:fill="FFFFFF" w:themeFill="background1"/>
            <w:vAlign w:val="center"/>
          </w:tcPr>
          <w:p w14:paraId="6B356F71"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vAlign w:val="center"/>
          </w:tcPr>
          <w:p w14:paraId="7C012A33" w14:textId="77777777" w:rsidR="00160896" w:rsidRPr="009D12F1" w:rsidRDefault="00160896" w:rsidP="002164CE">
            <w:pPr>
              <w:spacing w:line="360" w:lineRule="auto"/>
              <w:rPr>
                <w:rFonts w:ascii="Arial" w:hAnsi="Arial" w:cs="Arial"/>
                <w:sz w:val="18"/>
                <w:szCs w:val="18"/>
                <w:lang w:val="en-US"/>
              </w:rPr>
            </w:pPr>
          </w:p>
        </w:tc>
      </w:tr>
      <w:tr w:rsidR="00160896" w:rsidRPr="00EE0375" w14:paraId="71550E45" w14:textId="77777777" w:rsidTr="002164CE">
        <w:trPr>
          <w:trHeight w:val="422"/>
        </w:trPr>
        <w:tc>
          <w:tcPr>
            <w:tcW w:w="571" w:type="dxa"/>
            <w:vMerge/>
            <w:shd w:val="clear" w:color="auto" w:fill="FFFFFF"/>
          </w:tcPr>
          <w:p w14:paraId="0DF587D3" w14:textId="77777777" w:rsidR="00160896" w:rsidRPr="00EE0375" w:rsidRDefault="00160896" w:rsidP="002164CE">
            <w:pPr>
              <w:spacing w:before="120" w:after="120"/>
              <w:rPr>
                <w:rFonts w:ascii="Arial" w:hAnsi="Arial" w:cs="Arial"/>
                <w:b/>
                <w:sz w:val="18"/>
                <w:szCs w:val="18"/>
              </w:rPr>
            </w:pPr>
          </w:p>
        </w:tc>
        <w:tc>
          <w:tcPr>
            <w:tcW w:w="1161" w:type="dxa"/>
            <w:shd w:val="clear" w:color="auto" w:fill="FFFFFF" w:themeFill="background1"/>
            <w:noWrap/>
            <w:vAlign w:val="center"/>
          </w:tcPr>
          <w:p w14:paraId="1F687170" w14:textId="77777777" w:rsidR="00160896" w:rsidRPr="00334833" w:rsidRDefault="00160896" w:rsidP="002164CE">
            <w:pPr>
              <w:spacing w:line="360" w:lineRule="auto"/>
              <w:rPr>
                <w:rFonts w:ascii="Arial" w:hAnsi="Arial" w:cs="Arial"/>
                <w:sz w:val="20"/>
                <w:szCs w:val="20"/>
              </w:rPr>
            </w:pPr>
            <w:r w:rsidRPr="00334833">
              <w:rPr>
                <w:rFonts w:ascii="Arial" w:hAnsi="Arial" w:cs="Arial"/>
                <w:sz w:val="20"/>
                <w:szCs w:val="20"/>
              </w:rPr>
              <w:t>Q3 [year]</w:t>
            </w:r>
          </w:p>
        </w:tc>
        <w:tc>
          <w:tcPr>
            <w:tcW w:w="1366" w:type="dxa"/>
            <w:gridSpan w:val="2"/>
            <w:shd w:val="clear" w:color="auto" w:fill="FFFFFF" w:themeFill="background1"/>
            <w:vAlign w:val="center"/>
          </w:tcPr>
          <w:p w14:paraId="04D4899E"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tcPr>
          <w:p w14:paraId="68B02127" w14:textId="77777777" w:rsidR="00160896" w:rsidRPr="009D12F1" w:rsidRDefault="00160896" w:rsidP="002164CE">
            <w:pPr>
              <w:spacing w:line="360" w:lineRule="auto"/>
              <w:rPr>
                <w:rFonts w:ascii="Arial" w:hAnsi="Arial" w:cs="Arial"/>
                <w:sz w:val="18"/>
                <w:szCs w:val="18"/>
                <w:lang w:val="en-US"/>
              </w:rPr>
            </w:pPr>
          </w:p>
        </w:tc>
        <w:tc>
          <w:tcPr>
            <w:tcW w:w="1236" w:type="dxa"/>
            <w:shd w:val="clear" w:color="auto" w:fill="FFFFFF" w:themeFill="background1"/>
            <w:vAlign w:val="center"/>
          </w:tcPr>
          <w:p w14:paraId="47F4BC32" w14:textId="77777777" w:rsidR="00160896" w:rsidRPr="009D12F1" w:rsidRDefault="00160896" w:rsidP="002164CE">
            <w:pPr>
              <w:spacing w:line="360" w:lineRule="auto"/>
              <w:rPr>
                <w:rFonts w:ascii="Arial" w:hAnsi="Arial" w:cs="Arial"/>
                <w:sz w:val="18"/>
                <w:szCs w:val="18"/>
                <w:lang w:val="en-US"/>
              </w:rPr>
            </w:pPr>
          </w:p>
        </w:tc>
        <w:tc>
          <w:tcPr>
            <w:tcW w:w="1497" w:type="dxa"/>
            <w:shd w:val="clear" w:color="auto" w:fill="FFFFFF" w:themeFill="background1"/>
            <w:vAlign w:val="center"/>
          </w:tcPr>
          <w:p w14:paraId="12E49AA4" w14:textId="77777777" w:rsidR="00160896" w:rsidRPr="009D12F1" w:rsidRDefault="00160896" w:rsidP="002164CE">
            <w:pPr>
              <w:spacing w:line="360" w:lineRule="auto"/>
              <w:rPr>
                <w:rFonts w:ascii="Arial" w:hAnsi="Arial" w:cs="Arial"/>
                <w:sz w:val="18"/>
                <w:szCs w:val="18"/>
                <w:lang w:val="en-US"/>
              </w:rPr>
            </w:pPr>
          </w:p>
        </w:tc>
        <w:tc>
          <w:tcPr>
            <w:tcW w:w="1366" w:type="dxa"/>
            <w:shd w:val="clear" w:color="auto" w:fill="FFFFFF" w:themeFill="background1"/>
            <w:vAlign w:val="center"/>
          </w:tcPr>
          <w:p w14:paraId="670D3C33"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vAlign w:val="center"/>
          </w:tcPr>
          <w:p w14:paraId="01CB5A55" w14:textId="77777777" w:rsidR="00160896" w:rsidRPr="009D12F1" w:rsidRDefault="00160896" w:rsidP="002164CE">
            <w:pPr>
              <w:spacing w:line="360" w:lineRule="auto"/>
              <w:rPr>
                <w:rFonts w:ascii="Arial" w:hAnsi="Arial" w:cs="Arial"/>
                <w:sz w:val="18"/>
                <w:szCs w:val="18"/>
                <w:lang w:val="en-US"/>
              </w:rPr>
            </w:pPr>
          </w:p>
        </w:tc>
      </w:tr>
      <w:tr w:rsidR="00160896" w:rsidRPr="00EE0375" w14:paraId="454789E8" w14:textId="77777777" w:rsidTr="002164CE">
        <w:trPr>
          <w:trHeight w:val="422"/>
        </w:trPr>
        <w:tc>
          <w:tcPr>
            <w:tcW w:w="571" w:type="dxa"/>
            <w:vMerge/>
            <w:shd w:val="clear" w:color="auto" w:fill="FFFFFF"/>
          </w:tcPr>
          <w:p w14:paraId="67117164" w14:textId="77777777" w:rsidR="00160896" w:rsidRPr="00EE0375" w:rsidRDefault="00160896" w:rsidP="002164CE">
            <w:pPr>
              <w:spacing w:before="120" w:after="120"/>
              <w:rPr>
                <w:rFonts w:ascii="Arial" w:hAnsi="Arial" w:cs="Arial"/>
                <w:b/>
                <w:sz w:val="18"/>
                <w:szCs w:val="18"/>
              </w:rPr>
            </w:pPr>
          </w:p>
        </w:tc>
        <w:tc>
          <w:tcPr>
            <w:tcW w:w="1161" w:type="dxa"/>
            <w:shd w:val="clear" w:color="auto" w:fill="FFFFFF" w:themeFill="background1"/>
            <w:noWrap/>
            <w:vAlign w:val="center"/>
          </w:tcPr>
          <w:p w14:paraId="2337F1B5" w14:textId="77777777" w:rsidR="00160896" w:rsidRPr="00334833" w:rsidRDefault="00160896" w:rsidP="002164CE">
            <w:pPr>
              <w:spacing w:line="360" w:lineRule="auto"/>
              <w:rPr>
                <w:rFonts w:ascii="Arial" w:hAnsi="Arial" w:cs="Arial"/>
                <w:sz w:val="20"/>
                <w:szCs w:val="20"/>
              </w:rPr>
            </w:pPr>
            <w:r w:rsidRPr="00334833">
              <w:rPr>
                <w:rFonts w:ascii="Arial" w:hAnsi="Arial" w:cs="Arial"/>
                <w:sz w:val="20"/>
                <w:szCs w:val="20"/>
              </w:rPr>
              <w:t>Q4 [year]</w:t>
            </w:r>
          </w:p>
        </w:tc>
        <w:tc>
          <w:tcPr>
            <w:tcW w:w="1366" w:type="dxa"/>
            <w:gridSpan w:val="2"/>
            <w:shd w:val="clear" w:color="auto" w:fill="FFFFFF" w:themeFill="background1"/>
            <w:vAlign w:val="center"/>
          </w:tcPr>
          <w:p w14:paraId="34406134"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tcPr>
          <w:p w14:paraId="24DDE76D" w14:textId="77777777" w:rsidR="00160896" w:rsidRPr="009D12F1" w:rsidRDefault="00160896" w:rsidP="002164CE">
            <w:pPr>
              <w:spacing w:line="360" w:lineRule="auto"/>
              <w:rPr>
                <w:rFonts w:ascii="Arial" w:hAnsi="Arial" w:cs="Arial"/>
                <w:sz w:val="18"/>
                <w:szCs w:val="18"/>
                <w:lang w:val="en-US"/>
              </w:rPr>
            </w:pPr>
          </w:p>
        </w:tc>
        <w:tc>
          <w:tcPr>
            <w:tcW w:w="1236" w:type="dxa"/>
            <w:shd w:val="clear" w:color="auto" w:fill="FFFFFF" w:themeFill="background1"/>
            <w:vAlign w:val="center"/>
          </w:tcPr>
          <w:p w14:paraId="70040AC6" w14:textId="77777777" w:rsidR="00160896" w:rsidRPr="009D12F1" w:rsidRDefault="00160896" w:rsidP="002164CE">
            <w:pPr>
              <w:spacing w:line="360" w:lineRule="auto"/>
              <w:rPr>
                <w:rFonts w:ascii="Arial" w:hAnsi="Arial" w:cs="Arial"/>
                <w:sz w:val="18"/>
                <w:szCs w:val="18"/>
                <w:lang w:val="en-US"/>
              </w:rPr>
            </w:pPr>
          </w:p>
        </w:tc>
        <w:tc>
          <w:tcPr>
            <w:tcW w:w="1497" w:type="dxa"/>
            <w:shd w:val="clear" w:color="auto" w:fill="FFFFFF" w:themeFill="background1"/>
            <w:vAlign w:val="center"/>
          </w:tcPr>
          <w:p w14:paraId="661E4763" w14:textId="77777777" w:rsidR="00160896" w:rsidRPr="009D12F1" w:rsidRDefault="00160896" w:rsidP="002164CE">
            <w:pPr>
              <w:spacing w:line="360" w:lineRule="auto"/>
              <w:rPr>
                <w:rFonts w:ascii="Arial" w:hAnsi="Arial" w:cs="Arial"/>
                <w:sz w:val="18"/>
                <w:szCs w:val="18"/>
                <w:lang w:val="en-US"/>
              </w:rPr>
            </w:pPr>
          </w:p>
        </w:tc>
        <w:tc>
          <w:tcPr>
            <w:tcW w:w="1366" w:type="dxa"/>
            <w:shd w:val="clear" w:color="auto" w:fill="FFFFFF" w:themeFill="background1"/>
            <w:vAlign w:val="center"/>
          </w:tcPr>
          <w:p w14:paraId="32A58BBD"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vAlign w:val="center"/>
          </w:tcPr>
          <w:p w14:paraId="13EEA548" w14:textId="77777777" w:rsidR="00160896" w:rsidRPr="009D12F1" w:rsidRDefault="00160896" w:rsidP="002164CE">
            <w:pPr>
              <w:spacing w:line="360" w:lineRule="auto"/>
              <w:rPr>
                <w:rFonts w:ascii="Arial" w:hAnsi="Arial" w:cs="Arial"/>
                <w:sz w:val="18"/>
                <w:szCs w:val="18"/>
                <w:lang w:val="en-US"/>
              </w:rPr>
            </w:pPr>
          </w:p>
        </w:tc>
      </w:tr>
      <w:tr w:rsidR="00160896" w:rsidRPr="00EE0375" w14:paraId="3B4D1E32" w14:textId="77777777" w:rsidTr="002164CE">
        <w:trPr>
          <w:trHeight w:val="422"/>
        </w:trPr>
        <w:tc>
          <w:tcPr>
            <w:tcW w:w="571" w:type="dxa"/>
            <w:vMerge/>
            <w:shd w:val="clear" w:color="auto" w:fill="FFFFFF"/>
          </w:tcPr>
          <w:p w14:paraId="64825F72" w14:textId="77777777" w:rsidR="00160896" w:rsidRPr="00EE0375" w:rsidRDefault="00160896" w:rsidP="002164CE">
            <w:pPr>
              <w:spacing w:before="120" w:after="120"/>
              <w:rPr>
                <w:rFonts w:ascii="Arial" w:hAnsi="Arial" w:cs="Arial"/>
                <w:b/>
                <w:sz w:val="18"/>
                <w:szCs w:val="18"/>
              </w:rPr>
            </w:pPr>
          </w:p>
        </w:tc>
        <w:tc>
          <w:tcPr>
            <w:tcW w:w="1161" w:type="dxa"/>
            <w:shd w:val="clear" w:color="auto" w:fill="FFFFFF" w:themeFill="background1"/>
            <w:noWrap/>
            <w:vAlign w:val="center"/>
          </w:tcPr>
          <w:p w14:paraId="78949444" w14:textId="77777777" w:rsidR="00160896" w:rsidRPr="00334833" w:rsidRDefault="00160896" w:rsidP="002164CE">
            <w:pPr>
              <w:spacing w:line="360" w:lineRule="auto"/>
              <w:rPr>
                <w:rFonts w:ascii="Arial" w:hAnsi="Arial" w:cs="Arial"/>
                <w:sz w:val="20"/>
                <w:szCs w:val="20"/>
              </w:rPr>
            </w:pPr>
            <w:r w:rsidRPr="00334833">
              <w:rPr>
                <w:rFonts w:ascii="Arial" w:hAnsi="Arial" w:cs="Arial"/>
                <w:sz w:val="20"/>
                <w:szCs w:val="20"/>
              </w:rPr>
              <w:t>Q1 [year]</w:t>
            </w:r>
          </w:p>
        </w:tc>
        <w:tc>
          <w:tcPr>
            <w:tcW w:w="1366" w:type="dxa"/>
            <w:gridSpan w:val="2"/>
            <w:shd w:val="clear" w:color="auto" w:fill="FFFFFF" w:themeFill="background1"/>
            <w:vAlign w:val="center"/>
          </w:tcPr>
          <w:p w14:paraId="7708FE91"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tcPr>
          <w:p w14:paraId="2F1B0945" w14:textId="77777777" w:rsidR="00160896" w:rsidRPr="009D12F1" w:rsidRDefault="00160896" w:rsidP="002164CE">
            <w:pPr>
              <w:spacing w:line="360" w:lineRule="auto"/>
              <w:rPr>
                <w:rFonts w:ascii="Arial" w:hAnsi="Arial" w:cs="Arial"/>
                <w:sz w:val="18"/>
                <w:szCs w:val="18"/>
                <w:lang w:val="en-US"/>
              </w:rPr>
            </w:pPr>
          </w:p>
        </w:tc>
        <w:tc>
          <w:tcPr>
            <w:tcW w:w="1236" w:type="dxa"/>
            <w:shd w:val="clear" w:color="auto" w:fill="FFFFFF" w:themeFill="background1"/>
            <w:vAlign w:val="center"/>
          </w:tcPr>
          <w:p w14:paraId="3B3F7B00" w14:textId="77777777" w:rsidR="00160896" w:rsidRPr="009D12F1" w:rsidRDefault="00160896" w:rsidP="002164CE">
            <w:pPr>
              <w:spacing w:line="360" w:lineRule="auto"/>
              <w:rPr>
                <w:rFonts w:ascii="Arial" w:hAnsi="Arial" w:cs="Arial"/>
                <w:sz w:val="18"/>
                <w:szCs w:val="18"/>
                <w:lang w:val="en-US"/>
              </w:rPr>
            </w:pPr>
          </w:p>
        </w:tc>
        <w:tc>
          <w:tcPr>
            <w:tcW w:w="1497" w:type="dxa"/>
            <w:shd w:val="clear" w:color="auto" w:fill="FFFFFF" w:themeFill="background1"/>
            <w:vAlign w:val="center"/>
          </w:tcPr>
          <w:p w14:paraId="0D5E8E2A" w14:textId="77777777" w:rsidR="00160896" w:rsidRPr="009D12F1" w:rsidRDefault="00160896" w:rsidP="002164CE">
            <w:pPr>
              <w:spacing w:line="360" w:lineRule="auto"/>
              <w:rPr>
                <w:rFonts w:ascii="Arial" w:hAnsi="Arial" w:cs="Arial"/>
                <w:sz w:val="18"/>
                <w:szCs w:val="18"/>
                <w:lang w:val="en-US"/>
              </w:rPr>
            </w:pPr>
          </w:p>
        </w:tc>
        <w:tc>
          <w:tcPr>
            <w:tcW w:w="1366" w:type="dxa"/>
            <w:shd w:val="clear" w:color="auto" w:fill="FFFFFF" w:themeFill="background1"/>
            <w:vAlign w:val="center"/>
          </w:tcPr>
          <w:p w14:paraId="7F808897"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vAlign w:val="center"/>
          </w:tcPr>
          <w:p w14:paraId="010516EC" w14:textId="77777777" w:rsidR="00160896" w:rsidRPr="009D12F1" w:rsidRDefault="00160896" w:rsidP="002164CE">
            <w:pPr>
              <w:spacing w:line="360" w:lineRule="auto"/>
              <w:rPr>
                <w:rFonts w:ascii="Arial" w:hAnsi="Arial" w:cs="Arial"/>
                <w:sz w:val="18"/>
                <w:szCs w:val="18"/>
                <w:lang w:val="en-US"/>
              </w:rPr>
            </w:pPr>
          </w:p>
        </w:tc>
      </w:tr>
      <w:tr w:rsidR="00160896" w:rsidRPr="00EE0375" w14:paraId="363BBE24" w14:textId="77777777" w:rsidTr="002164CE">
        <w:trPr>
          <w:trHeight w:val="422"/>
        </w:trPr>
        <w:tc>
          <w:tcPr>
            <w:tcW w:w="571" w:type="dxa"/>
            <w:vMerge/>
            <w:shd w:val="clear" w:color="auto" w:fill="FFFFFF"/>
          </w:tcPr>
          <w:p w14:paraId="188C426E" w14:textId="77777777" w:rsidR="00160896" w:rsidRPr="00EE0375" w:rsidRDefault="00160896" w:rsidP="002164CE">
            <w:pPr>
              <w:spacing w:before="120" w:after="120"/>
              <w:rPr>
                <w:rFonts w:ascii="Arial" w:hAnsi="Arial" w:cs="Arial"/>
                <w:b/>
                <w:sz w:val="18"/>
                <w:szCs w:val="18"/>
              </w:rPr>
            </w:pPr>
          </w:p>
        </w:tc>
        <w:tc>
          <w:tcPr>
            <w:tcW w:w="1161" w:type="dxa"/>
            <w:shd w:val="clear" w:color="auto" w:fill="FFFFFF" w:themeFill="background1"/>
            <w:noWrap/>
            <w:vAlign w:val="center"/>
          </w:tcPr>
          <w:p w14:paraId="57DD21DE" w14:textId="77777777" w:rsidR="00160896" w:rsidRPr="00334833" w:rsidRDefault="00160896" w:rsidP="002164CE">
            <w:pPr>
              <w:spacing w:line="360" w:lineRule="auto"/>
              <w:rPr>
                <w:rFonts w:ascii="Arial" w:hAnsi="Arial" w:cs="Arial"/>
                <w:sz w:val="20"/>
                <w:szCs w:val="20"/>
              </w:rPr>
            </w:pPr>
            <w:r w:rsidRPr="00334833">
              <w:rPr>
                <w:rFonts w:ascii="Arial" w:hAnsi="Arial" w:cs="Arial"/>
                <w:sz w:val="20"/>
                <w:szCs w:val="20"/>
              </w:rPr>
              <w:t>Q2 [year]</w:t>
            </w:r>
          </w:p>
        </w:tc>
        <w:tc>
          <w:tcPr>
            <w:tcW w:w="1366" w:type="dxa"/>
            <w:gridSpan w:val="2"/>
            <w:shd w:val="clear" w:color="auto" w:fill="FFFFFF" w:themeFill="background1"/>
            <w:vAlign w:val="center"/>
          </w:tcPr>
          <w:p w14:paraId="59692C6C"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tcPr>
          <w:p w14:paraId="32D9FEDB" w14:textId="77777777" w:rsidR="00160896" w:rsidRPr="009D12F1" w:rsidRDefault="00160896" w:rsidP="002164CE">
            <w:pPr>
              <w:spacing w:line="360" w:lineRule="auto"/>
              <w:rPr>
                <w:rFonts w:ascii="Arial" w:hAnsi="Arial" w:cs="Arial"/>
                <w:sz w:val="18"/>
                <w:szCs w:val="18"/>
                <w:lang w:val="en-US"/>
              </w:rPr>
            </w:pPr>
          </w:p>
        </w:tc>
        <w:tc>
          <w:tcPr>
            <w:tcW w:w="1236" w:type="dxa"/>
            <w:shd w:val="clear" w:color="auto" w:fill="FFFFFF" w:themeFill="background1"/>
            <w:vAlign w:val="center"/>
          </w:tcPr>
          <w:p w14:paraId="7012E64E" w14:textId="77777777" w:rsidR="00160896" w:rsidRPr="009D12F1" w:rsidRDefault="00160896" w:rsidP="002164CE">
            <w:pPr>
              <w:spacing w:line="360" w:lineRule="auto"/>
              <w:rPr>
                <w:rFonts w:ascii="Arial" w:hAnsi="Arial" w:cs="Arial"/>
                <w:sz w:val="18"/>
                <w:szCs w:val="18"/>
                <w:lang w:val="en-US"/>
              </w:rPr>
            </w:pPr>
          </w:p>
        </w:tc>
        <w:tc>
          <w:tcPr>
            <w:tcW w:w="1497" w:type="dxa"/>
            <w:shd w:val="clear" w:color="auto" w:fill="FFFFFF" w:themeFill="background1"/>
            <w:vAlign w:val="center"/>
          </w:tcPr>
          <w:p w14:paraId="201A3ADE" w14:textId="77777777" w:rsidR="00160896" w:rsidRPr="009D12F1" w:rsidRDefault="00160896" w:rsidP="002164CE">
            <w:pPr>
              <w:spacing w:line="360" w:lineRule="auto"/>
              <w:rPr>
                <w:rFonts w:ascii="Arial" w:hAnsi="Arial" w:cs="Arial"/>
                <w:sz w:val="18"/>
                <w:szCs w:val="18"/>
                <w:lang w:val="en-US"/>
              </w:rPr>
            </w:pPr>
          </w:p>
        </w:tc>
        <w:tc>
          <w:tcPr>
            <w:tcW w:w="1366" w:type="dxa"/>
            <w:shd w:val="clear" w:color="auto" w:fill="FFFFFF" w:themeFill="background1"/>
            <w:vAlign w:val="center"/>
          </w:tcPr>
          <w:p w14:paraId="29512C4B"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vAlign w:val="center"/>
          </w:tcPr>
          <w:p w14:paraId="2A1D0453" w14:textId="77777777" w:rsidR="00160896" w:rsidRPr="009D12F1" w:rsidRDefault="00160896" w:rsidP="002164CE">
            <w:pPr>
              <w:spacing w:line="360" w:lineRule="auto"/>
              <w:rPr>
                <w:rFonts w:ascii="Arial" w:hAnsi="Arial" w:cs="Arial"/>
                <w:sz w:val="18"/>
                <w:szCs w:val="18"/>
                <w:lang w:val="en-US"/>
              </w:rPr>
            </w:pPr>
          </w:p>
        </w:tc>
      </w:tr>
      <w:tr w:rsidR="00160896" w:rsidRPr="00EE0375" w14:paraId="203A82BA" w14:textId="77777777" w:rsidTr="002164CE">
        <w:trPr>
          <w:trHeight w:val="422"/>
        </w:trPr>
        <w:tc>
          <w:tcPr>
            <w:tcW w:w="571" w:type="dxa"/>
            <w:vMerge/>
            <w:shd w:val="clear" w:color="auto" w:fill="FFFFFF"/>
          </w:tcPr>
          <w:p w14:paraId="2CFA4AB0" w14:textId="77777777" w:rsidR="00160896" w:rsidRPr="00EE0375" w:rsidRDefault="00160896" w:rsidP="002164CE">
            <w:pPr>
              <w:spacing w:before="120" w:after="120"/>
              <w:rPr>
                <w:rFonts w:ascii="Arial" w:hAnsi="Arial" w:cs="Arial"/>
                <w:b/>
                <w:sz w:val="18"/>
                <w:szCs w:val="18"/>
              </w:rPr>
            </w:pPr>
          </w:p>
        </w:tc>
        <w:tc>
          <w:tcPr>
            <w:tcW w:w="1161" w:type="dxa"/>
            <w:shd w:val="clear" w:color="auto" w:fill="FFFFFF" w:themeFill="background1"/>
            <w:noWrap/>
            <w:vAlign w:val="center"/>
          </w:tcPr>
          <w:p w14:paraId="19101316" w14:textId="77777777" w:rsidR="00160896" w:rsidRPr="00334833" w:rsidRDefault="00160896" w:rsidP="002164CE">
            <w:pPr>
              <w:spacing w:line="360" w:lineRule="auto"/>
              <w:rPr>
                <w:rFonts w:ascii="Arial" w:hAnsi="Arial" w:cs="Arial"/>
                <w:sz w:val="20"/>
                <w:szCs w:val="20"/>
              </w:rPr>
            </w:pPr>
            <w:r w:rsidRPr="00334833">
              <w:rPr>
                <w:rFonts w:ascii="Arial" w:hAnsi="Arial" w:cs="Arial"/>
                <w:sz w:val="20"/>
                <w:szCs w:val="20"/>
              </w:rPr>
              <w:t>Q3 [year]</w:t>
            </w:r>
          </w:p>
        </w:tc>
        <w:tc>
          <w:tcPr>
            <w:tcW w:w="1366" w:type="dxa"/>
            <w:gridSpan w:val="2"/>
            <w:shd w:val="clear" w:color="auto" w:fill="FFFFFF" w:themeFill="background1"/>
            <w:vAlign w:val="center"/>
          </w:tcPr>
          <w:p w14:paraId="18B901F8"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tcPr>
          <w:p w14:paraId="0C8D4BCE" w14:textId="77777777" w:rsidR="00160896" w:rsidRPr="009D12F1" w:rsidRDefault="00160896" w:rsidP="002164CE">
            <w:pPr>
              <w:spacing w:line="360" w:lineRule="auto"/>
              <w:rPr>
                <w:rFonts w:ascii="Arial" w:hAnsi="Arial" w:cs="Arial"/>
                <w:sz w:val="18"/>
                <w:szCs w:val="18"/>
                <w:lang w:val="en-US"/>
              </w:rPr>
            </w:pPr>
          </w:p>
        </w:tc>
        <w:tc>
          <w:tcPr>
            <w:tcW w:w="1236" w:type="dxa"/>
            <w:shd w:val="clear" w:color="auto" w:fill="FFFFFF" w:themeFill="background1"/>
            <w:vAlign w:val="center"/>
          </w:tcPr>
          <w:p w14:paraId="23A1E6F8" w14:textId="77777777" w:rsidR="00160896" w:rsidRPr="009D12F1" w:rsidRDefault="00160896" w:rsidP="002164CE">
            <w:pPr>
              <w:spacing w:line="360" w:lineRule="auto"/>
              <w:rPr>
                <w:rFonts w:ascii="Arial" w:hAnsi="Arial" w:cs="Arial"/>
                <w:sz w:val="18"/>
                <w:szCs w:val="18"/>
                <w:lang w:val="en-US"/>
              </w:rPr>
            </w:pPr>
          </w:p>
        </w:tc>
        <w:tc>
          <w:tcPr>
            <w:tcW w:w="1497" w:type="dxa"/>
            <w:shd w:val="clear" w:color="auto" w:fill="FFFFFF" w:themeFill="background1"/>
            <w:vAlign w:val="center"/>
          </w:tcPr>
          <w:p w14:paraId="1526765D" w14:textId="77777777" w:rsidR="00160896" w:rsidRPr="009D12F1" w:rsidRDefault="00160896" w:rsidP="002164CE">
            <w:pPr>
              <w:spacing w:line="360" w:lineRule="auto"/>
              <w:rPr>
                <w:rFonts w:ascii="Arial" w:hAnsi="Arial" w:cs="Arial"/>
                <w:sz w:val="18"/>
                <w:szCs w:val="18"/>
                <w:lang w:val="en-US"/>
              </w:rPr>
            </w:pPr>
          </w:p>
        </w:tc>
        <w:tc>
          <w:tcPr>
            <w:tcW w:w="1366" w:type="dxa"/>
            <w:shd w:val="clear" w:color="auto" w:fill="FFFFFF" w:themeFill="background1"/>
            <w:vAlign w:val="center"/>
          </w:tcPr>
          <w:p w14:paraId="7F977F16"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vAlign w:val="center"/>
          </w:tcPr>
          <w:p w14:paraId="71F35CC2" w14:textId="77777777" w:rsidR="00160896" w:rsidRPr="009D12F1" w:rsidRDefault="00160896" w:rsidP="002164CE">
            <w:pPr>
              <w:spacing w:line="360" w:lineRule="auto"/>
              <w:rPr>
                <w:rFonts w:ascii="Arial" w:hAnsi="Arial" w:cs="Arial"/>
                <w:sz w:val="18"/>
                <w:szCs w:val="18"/>
                <w:lang w:val="en-US"/>
              </w:rPr>
            </w:pPr>
          </w:p>
        </w:tc>
      </w:tr>
      <w:tr w:rsidR="00160896" w:rsidRPr="00EE0375" w14:paraId="48FFCA03" w14:textId="77777777" w:rsidTr="002164CE">
        <w:trPr>
          <w:trHeight w:val="422"/>
        </w:trPr>
        <w:tc>
          <w:tcPr>
            <w:tcW w:w="571" w:type="dxa"/>
            <w:vMerge/>
            <w:shd w:val="clear" w:color="auto" w:fill="FFFFFF"/>
          </w:tcPr>
          <w:p w14:paraId="7FB5E3F8" w14:textId="77777777" w:rsidR="00160896" w:rsidRPr="00EE0375" w:rsidRDefault="00160896" w:rsidP="002164CE">
            <w:pPr>
              <w:spacing w:before="120" w:after="120"/>
              <w:rPr>
                <w:rFonts w:ascii="Arial" w:hAnsi="Arial" w:cs="Arial"/>
                <w:b/>
                <w:sz w:val="18"/>
                <w:szCs w:val="18"/>
              </w:rPr>
            </w:pPr>
          </w:p>
        </w:tc>
        <w:tc>
          <w:tcPr>
            <w:tcW w:w="1161" w:type="dxa"/>
            <w:shd w:val="clear" w:color="auto" w:fill="FFFFFF" w:themeFill="background1"/>
            <w:noWrap/>
            <w:vAlign w:val="center"/>
          </w:tcPr>
          <w:p w14:paraId="7FF7AF74" w14:textId="77777777" w:rsidR="00160896" w:rsidRPr="00334833" w:rsidRDefault="00160896" w:rsidP="002164CE">
            <w:pPr>
              <w:spacing w:line="360" w:lineRule="auto"/>
              <w:rPr>
                <w:rFonts w:ascii="Arial" w:hAnsi="Arial" w:cs="Arial"/>
                <w:sz w:val="20"/>
                <w:szCs w:val="20"/>
              </w:rPr>
            </w:pPr>
            <w:r w:rsidRPr="00334833">
              <w:rPr>
                <w:rFonts w:ascii="Arial" w:hAnsi="Arial" w:cs="Arial"/>
                <w:sz w:val="20"/>
                <w:szCs w:val="20"/>
              </w:rPr>
              <w:t>…</w:t>
            </w:r>
          </w:p>
        </w:tc>
        <w:tc>
          <w:tcPr>
            <w:tcW w:w="1366" w:type="dxa"/>
            <w:gridSpan w:val="2"/>
            <w:shd w:val="clear" w:color="auto" w:fill="FFFFFF" w:themeFill="background1"/>
            <w:vAlign w:val="center"/>
          </w:tcPr>
          <w:p w14:paraId="5C12F9D6"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tcPr>
          <w:p w14:paraId="5F077AF4" w14:textId="77777777" w:rsidR="00160896" w:rsidRPr="009D12F1" w:rsidRDefault="00160896" w:rsidP="002164CE">
            <w:pPr>
              <w:spacing w:line="360" w:lineRule="auto"/>
              <w:rPr>
                <w:rFonts w:ascii="Arial" w:hAnsi="Arial" w:cs="Arial"/>
                <w:sz w:val="18"/>
                <w:szCs w:val="18"/>
                <w:lang w:val="en-US"/>
              </w:rPr>
            </w:pPr>
          </w:p>
        </w:tc>
        <w:tc>
          <w:tcPr>
            <w:tcW w:w="1236" w:type="dxa"/>
            <w:shd w:val="clear" w:color="auto" w:fill="FFFFFF" w:themeFill="background1"/>
            <w:vAlign w:val="center"/>
          </w:tcPr>
          <w:p w14:paraId="3D04D847" w14:textId="77777777" w:rsidR="00160896" w:rsidRPr="009D12F1" w:rsidRDefault="00160896" w:rsidP="002164CE">
            <w:pPr>
              <w:spacing w:line="360" w:lineRule="auto"/>
              <w:rPr>
                <w:rFonts w:ascii="Arial" w:hAnsi="Arial" w:cs="Arial"/>
                <w:sz w:val="18"/>
                <w:szCs w:val="18"/>
                <w:lang w:val="en-US"/>
              </w:rPr>
            </w:pPr>
          </w:p>
        </w:tc>
        <w:tc>
          <w:tcPr>
            <w:tcW w:w="1497" w:type="dxa"/>
            <w:shd w:val="clear" w:color="auto" w:fill="FFFFFF" w:themeFill="background1"/>
            <w:vAlign w:val="center"/>
          </w:tcPr>
          <w:p w14:paraId="7DE9FC5F" w14:textId="77777777" w:rsidR="00160896" w:rsidRPr="009D12F1" w:rsidRDefault="00160896" w:rsidP="002164CE">
            <w:pPr>
              <w:spacing w:line="360" w:lineRule="auto"/>
              <w:rPr>
                <w:rFonts w:ascii="Arial" w:hAnsi="Arial" w:cs="Arial"/>
                <w:sz w:val="18"/>
                <w:szCs w:val="18"/>
                <w:lang w:val="en-US"/>
              </w:rPr>
            </w:pPr>
          </w:p>
        </w:tc>
        <w:tc>
          <w:tcPr>
            <w:tcW w:w="1366" w:type="dxa"/>
            <w:shd w:val="clear" w:color="auto" w:fill="FFFFFF" w:themeFill="background1"/>
            <w:vAlign w:val="center"/>
          </w:tcPr>
          <w:p w14:paraId="1483CDE3" w14:textId="77777777" w:rsidR="00160896" w:rsidRPr="009D12F1" w:rsidRDefault="00160896" w:rsidP="002164CE">
            <w:pPr>
              <w:spacing w:line="360" w:lineRule="auto"/>
              <w:rPr>
                <w:rFonts w:ascii="Arial" w:hAnsi="Arial" w:cs="Arial"/>
                <w:sz w:val="18"/>
                <w:szCs w:val="18"/>
                <w:lang w:val="en-US"/>
              </w:rPr>
            </w:pPr>
          </w:p>
        </w:tc>
        <w:tc>
          <w:tcPr>
            <w:tcW w:w="1367" w:type="dxa"/>
            <w:shd w:val="clear" w:color="auto" w:fill="FFFFFF" w:themeFill="background1"/>
            <w:vAlign w:val="center"/>
          </w:tcPr>
          <w:p w14:paraId="1F7E3D3B" w14:textId="77777777" w:rsidR="00160896" w:rsidRPr="009D12F1" w:rsidRDefault="00160896" w:rsidP="002164CE">
            <w:pPr>
              <w:spacing w:line="360" w:lineRule="auto"/>
              <w:rPr>
                <w:rFonts w:ascii="Arial" w:hAnsi="Arial" w:cs="Arial"/>
                <w:sz w:val="18"/>
                <w:szCs w:val="18"/>
                <w:lang w:val="en-US"/>
              </w:rPr>
            </w:pPr>
          </w:p>
        </w:tc>
      </w:tr>
    </w:tbl>
    <w:p w14:paraId="59AA3989" w14:textId="03657C76" w:rsidR="001E60B8" w:rsidRPr="00892C56" w:rsidRDefault="005C659E" w:rsidP="000A5014">
      <w:pPr>
        <w:pStyle w:val="ListParagraph"/>
        <w:keepNext/>
        <w:keepLines/>
        <w:numPr>
          <w:ilvl w:val="0"/>
          <w:numId w:val="23"/>
        </w:numPr>
        <w:autoSpaceDE w:val="0"/>
        <w:autoSpaceDN w:val="0"/>
        <w:adjustRightInd w:val="0"/>
        <w:spacing w:before="120" w:after="0"/>
        <w:ind w:left="346" w:hanging="346"/>
        <w:contextualSpacing w:val="0"/>
        <w:jc w:val="both"/>
        <w:rPr>
          <w:rFonts w:ascii="Arial" w:hAnsi="Arial" w:cs="Arial"/>
          <w:sz w:val="20"/>
          <w:szCs w:val="20"/>
        </w:rPr>
      </w:pPr>
      <w:r w:rsidRPr="00892C56">
        <w:rPr>
          <w:rFonts w:ascii="Arial" w:eastAsia="Times New Roman" w:hAnsi="Arial" w:cs="Arial"/>
          <w:sz w:val="20"/>
          <w:szCs w:val="20"/>
          <w:lang w:eastAsia="zh-CN"/>
        </w:rPr>
        <w:t>Indicate</w:t>
      </w:r>
      <w:r w:rsidRPr="00892C56">
        <w:rPr>
          <w:rFonts w:ascii="Arial" w:hAnsi="Arial" w:cs="Arial"/>
          <w:sz w:val="20"/>
          <w:szCs w:val="20"/>
        </w:rPr>
        <w:t xml:space="preserve"> all (if several different ones will be used) the procurement procedures applicable to</w:t>
      </w:r>
      <w:r w:rsidR="00BA4BAF" w:rsidRPr="00892C56">
        <w:rPr>
          <w:rFonts w:ascii="Arial" w:hAnsi="Arial" w:cs="Arial"/>
          <w:sz w:val="20"/>
          <w:szCs w:val="20"/>
        </w:rPr>
        <w:t xml:space="preserve"> the implementation of all the P</w:t>
      </w:r>
      <w:r w:rsidRPr="00892C56">
        <w:rPr>
          <w:rFonts w:ascii="Arial" w:hAnsi="Arial" w:cs="Arial"/>
          <w:sz w:val="20"/>
          <w:szCs w:val="20"/>
        </w:rPr>
        <w:t>roject</w:t>
      </w:r>
      <w:r w:rsidR="00BA4BAF" w:rsidRPr="00892C56">
        <w:rPr>
          <w:rFonts w:ascii="Arial" w:hAnsi="Arial" w:cs="Arial"/>
          <w:sz w:val="20"/>
          <w:szCs w:val="20"/>
        </w:rPr>
        <w:t>’</w:t>
      </w:r>
      <w:r w:rsidRPr="00892C56">
        <w:rPr>
          <w:rFonts w:ascii="Arial" w:hAnsi="Arial" w:cs="Arial"/>
          <w:sz w:val="20"/>
          <w:szCs w:val="20"/>
        </w:rPr>
        <w:t>s components.</w:t>
      </w:r>
      <w:r w:rsidR="000E33B3" w:rsidRPr="00892C56">
        <w:rPr>
          <w:rFonts w:ascii="Arial" w:hAnsi="Arial" w:cs="Arial"/>
          <w:sz w:val="20"/>
          <w:szCs w:val="20"/>
        </w:rPr>
        <w:t xml:space="preserve"> </w:t>
      </w:r>
    </w:p>
    <w:p w14:paraId="3967AD6B" w14:textId="4CF878AF" w:rsidR="002C0704" w:rsidRPr="00892C56" w:rsidRDefault="002C0704" w:rsidP="000A5014">
      <w:pPr>
        <w:pStyle w:val="ListParagraph"/>
        <w:keepNext/>
        <w:keepLines/>
        <w:numPr>
          <w:ilvl w:val="0"/>
          <w:numId w:val="23"/>
        </w:numPr>
        <w:autoSpaceDE w:val="0"/>
        <w:autoSpaceDN w:val="0"/>
        <w:adjustRightInd w:val="0"/>
        <w:spacing w:before="120" w:after="0"/>
        <w:ind w:left="346" w:hanging="346"/>
        <w:contextualSpacing w:val="0"/>
        <w:jc w:val="both"/>
        <w:rPr>
          <w:rFonts w:ascii="Arial" w:hAnsi="Arial" w:cs="Arial"/>
          <w:sz w:val="20"/>
          <w:szCs w:val="20"/>
        </w:rPr>
      </w:pPr>
      <w:r w:rsidRPr="00892C56">
        <w:rPr>
          <w:rFonts w:ascii="Arial" w:hAnsi="Arial" w:cs="Arial"/>
          <w:sz w:val="20"/>
          <w:szCs w:val="20"/>
        </w:rPr>
        <w:t>Indicate if any WBIF-financed project component will be tendered separately.</w:t>
      </w:r>
    </w:p>
    <w:p w14:paraId="726E1243" w14:textId="6B7B99BF" w:rsidR="005C659E" w:rsidRPr="00892C56" w:rsidRDefault="00F02FD7" w:rsidP="000A5014">
      <w:pPr>
        <w:pStyle w:val="ListParagraph"/>
        <w:keepNext/>
        <w:keepLines/>
        <w:numPr>
          <w:ilvl w:val="0"/>
          <w:numId w:val="23"/>
        </w:numPr>
        <w:autoSpaceDE w:val="0"/>
        <w:autoSpaceDN w:val="0"/>
        <w:adjustRightInd w:val="0"/>
        <w:spacing w:before="120" w:after="0"/>
        <w:ind w:left="346" w:hanging="346"/>
        <w:contextualSpacing w:val="0"/>
        <w:jc w:val="both"/>
        <w:rPr>
          <w:rFonts w:ascii="Arial" w:hAnsi="Arial" w:cs="Arial"/>
          <w:sz w:val="20"/>
          <w:szCs w:val="20"/>
        </w:rPr>
      </w:pPr>
      <w:r w:rsidRPr="00892C56">
        <w:rPr>
          <w:rFonts w:ascii="Arial" w:hAnsi="Arial" w:cs="Arial"/>
          <w:sz w:val="20"/>
          <w:szCs w:val="20"/>
        </w:rPr>
        <w:t>I</w:t>
      </w:r>
      <w:r w:rsidR="000A4030" w:rsidRPr="00892C56">
        <w:rPr>
          <w:rFonts w:ascii="Arial" w:hAnsi="Arial" w:cs="Arial"/>
          <w:sz w:val="20"/>
          <w:szCs w:val="20"/>
        </w:rPr>
        <w:t>ndicate when (e.g. Q4 201</w:t>
      </w:r>
      <w:r w:rsidR="004B4904" w:rsidRPr="00892C56">
        <w:rPr>
          <w:rFonts w:ascii="Arial" w:hAnsi="Arial" w:cs="Arial"/>
          <w:sz w:val="20"/>
          <w:szCs w:val="20"/>
        </w:rPr>
        <w:t>7</w:t>
      </w:r>
      <w:r w:rsidR="000A4030" w:rsidRPr="00892C56">
        <w:rPr>
          <w:rFonts w:ascii="Arial" w:hAnsi="Arial" w:cs="Arial"/>
          <w:sz w:val="20"/>
          <w:szCs w:val="20"/>
        </w:rPr>
        <w:t>) and where the tender</w:t>
      </w:r>
      <w:r w:rsidR="002C0704" w:rsidRPr="00892C56">
        <w:rPr>
          <w:rFonts w:ascii="Arial" w:hAnsi="Arial" w:cs="Arial"/>
          <w:sz w:val="20"/>
          <w:szCs w:val="20"/>
        </w:rPr>
        <w:t>(s)</w:t>
      </w:r>
      <w:r w:rsidR="000A4030" w:rsidRPr="00892C56">
        <w:rPr>
          <w:rFonts w:ascii="Arial" w:hAnsi="Arial" w:cs="Arial"/>
          <w:sz w:val="20"/>
          <w:szCs w:val="20"/>
        </w:rPr>
        <w:t xml:space="preserve"> details</w:t>
      </w:r>
      <w:r w:rsidR="00B20CBF">
        <w:rPr>
          <w:rFonts w:ascii="Arial" w:hAnsi="Arial" w:cs="Arial"/>
          <w:sz w:val="20"/>
          <w:szCs w:val="20"/>
        </w:rPr>
        <w:t>,</w:t>
      </w:r>
      <w:r w:rsidR="000A4030" w:rsidRPr="00892C56">
        <w:rPr>
          <w:rFonts w:ascii="Arial" w:hAnsi="Arial" w:cs="Arial"/>
          <w:sz w:val="20"/>
          <w:szCs w:val="20"/>
        </w:rPr>
        <w:t xml:space="preserve"> including tender</w:t>
      </w:r>
      <w:r w:rsidR="002C0704" w:rsidRPr="00892C56">
        <w:rPr>
          <w:rFonts w:ascii="Arial" w:hAnsi="Arial" w:cs="Arial"/>
          <w:sz w:val="20"/>
          <w:szCs w:val="20"/>
        </w:rPr>
        <w:t>(s)</w:t>
      </w:r>
      <w:r w:rsidR="000A4030" w:rsidRPr="00892C56">
        <w:rPr>
          <w:rFonts w:ascii="Arial" w:hAnsi="Arial" w:cs="Arial"/>
          <w:sz w:val="20"/>
          <w:szCs w:val="20"/>
        </w:rPr>
        <w:t xml:space="preserve"> do</w:t>
      </w:r>
      <w:r w:rsidR="00050530" w:rsidRPr="00892C56">
        <w:rPr>
          <w:rFonts w:ascii="Arial" w:hAnsi="Arial" w:cs="Arial"/>
          <w:sz w:val="20"/>
          <w:szCs w:val="20"/>
        </w:rPr>
        <w:t>cuments</w:t>
      </w:r>
      <w:r w:rsidR="00B20CBF">
        <w:rPr>
          <w:rFonts w:ascii="Arial" w:hAnsi="Arial" w:cs="Arial"/>
          <w:sz w:val="20"/>
          <w:szCs w:val="20"/>
        </w:rPr>
        <w:t>,</w:t>
      </w:r>
      <w:r w:rsidR="00050530" w:rsidRPr="00892C56">
        <w:rPr>
          <w:rFonts w:ascii="Arial" w:hAnsi="Arial" w:cs="Arial"/>
          <w:sz w:val="20"/>
          <w:szCs w:val="20"/>
        </w:rPr>
        <w:t xml:space="preserve"> will be published.</w:t>
      </w:r>
    </w:p>
    <w:p w14:paraId="03BF77D9" w14:textId="3FE46BDC" w:rsidR="005C659E" w:rsidRPr="00F5209E" w:rsidRDefault="00A1280E" w:rsidP="00B32341">
      <w:pPr>
        <w:spacing w:before="200" w:after="0"/>
        <w:jc w:val="both"/>
        <w:rPr>
          <w:rFonts w:ascii="Arial" w:hAnsi="Arial" w:cs="Arial"/>
          <w:sz w:val="20"/>
          <w:szCs w:val="20"/>
        </w:rPr>
      </w:pPr>
      <w:r w:rsidRPr="00892C56">
        <w:rPr>
          <w:rFonts w:ascii="Arial" w:hAnsi="Arial" w:cs="Arial"/>
          <w:sz w:val="20"/>
          <w:szCs w:val="20"/>
        </w:rPr>
        <w:t>This</w:t>
      </w:r>
      <w:r w:rsidR="00F0204D">
        <w:rPr>
          <w:rFonts w:ascii="Arial" w:hAnsi="Arial" w:cs="Arial"/>
          <w:sz w:val="20"/>
          <w:szCs w:val="20"/>
        </w:rPr>
        <w:t xml:space="preserve"> </w:t>
      </w:r>
      <w:r w:rsidR="00B20CBF">
        <w:rPr>
          <w:rFonts w:ascii="Arial" w:hAnsi="Arial" w:cs="Arial"/>
          <w:sz w:val="20"/>
          <w:szCs w:val="20"/>
        </w:rPr>
        <w:t>section</w:t>
      </w:r>
      <w:r w:rsidRPr="00892C56">
        <w:rPr>
          <w:rFonts w:ascii="Arial" w:hAnsi="Arial" w:cs="Arial"/>
          <w:sz w:val="20"/>
          <w:szCs w:val="20"/>
        </w:rPr>
        <w:t xml:space="preserve"> should be </w:t>
      </w:r>
      <w:r w:rsidR="00B20CBF">
        <w:rPr>
          <w:rFonts w:ascii="Arial" w:hAnsi="Arial" w:cs="Arial"/>
          <w:sz w:val="20"/>
          <w:szCs w:val="20"/>
        </w:rPr>
        <w:t>completed</w:t>
      </w:r>
      <w:r w:rsidR="00B20CBF" w:rsidRPr="00892C56">
        <w:rPr>
          <w:rFonts w:ascii="Arial" w:hAnsi="Arial" w:cs="Arial"/>
          <w:sz w:val="20"/>
          <w:szCs w:val="20"/>
        </w:rPr>
        <w:t xml:space="preserve"> </w:t>
      </w:r>
      <w:r w:rsidRPr="00892C56">
        <w:rPr>
          <w:rFonts w:ascii="Arial" w:hAnsi="Arial" w:cs="Arial"/>
          <w:sz w:val="20"/>
          <w:szCs w:val="20"/>
        </w:rPr>
        <w:t xml:space="preserve">to the greatest possible extent at the time of submission and later finalised </w:t>
      </w:r>
      <w:r w:rsidRPr="00F5209E">
        <w:rPr>
          <w:rFonts w:ascii="Arial" w:hAnsi="Arial" w:cs="Arial"/>
          <w:sz w:val="20"/>
          <w:szCs w:val="20"/>
        </w:rPr>
        <w:t>prior to signing of the grant agreement between the IFI and the Beneficiary.</w:t>
      </w:r>
    </w:p>
    <w:p w14:paraId="7E64FEA9" w14:textId="77777777" w:rsidR="004605E5" w:rsidRPr="00F5209E" w:rsidRDefault="004605E5" w:rsidP="00134604">
      <w:pPr>
        <w:pStyle w:val="Heading1"/>
        <w:spacing w:before="360"/>
        <w:ind w:left="992" w:hanging="425"/>
        <w:rPr>
          <w:rFonts w:ascii="Arial" w:hAnsi="Arial" w:cs="Arial"/>
          <w:color w:val="auto"/>
          <w:sz w:val="24"/>
          <w:szCs w:val="24"/>
        </w:rPr>
      </w:pPr>
      <w:bookmarkStart w:id="193" w:name="_Toc436386816"/>
      <w:bookmarkStart w:id="194" w:name="_Toc437812752"/>
      <w:bookmarkStart w:id="195" w:name="_Toc480359612"/>
      <w:bookmarkEnd w:id="193"/>
      <w:r w:rsidRPr="00F5209E">
        <w:rPr>
          <w:rFonts w:ascii="Arial" w:hAnsi="Arial" w:cs="Arial"/>
          <w:color w:val="auto"/>
          <w:sz w:val="24"/>
          <w:szCs w:val="24"/>
        </w:rPr>
        <w:t>Monitoring, reporting and evaluation</w:t>
      </w:r>
      <w:bookmarkEnd w:id="194"/>
      <w:bookmarkEnd w:id="195"/>
      <w:r w:rsidRPr="00F5209E">
        <w:rPr>
          <w:rFonts w:ascii="Arial" w:hAnsi="Arial" w:cs="Arial"/>
          <w:color w:val="auto"/>
          <w:sz w:val="24"/>
          <w:szCs w:val="24"/>
        </w:rPr>
        <w:t xml:space="preserve"> </w:t>
      </w:r>
    </w:p>
    <w:p w14:paraId="0A602051" w14:textId="64ADBA86" w:rsidR="00706580" w:rsidRPr="00F5209E" w:rsidRDefault="00706580" w:rsidP="000A5014">
      <w:pPr>
        <w:pStyle w:val="ListParagraph"/>
        <w:keepNext/>
        <w:keepLines/>
        <w:numPr>
          <w:ilvl w:val="0"/>
          <w:numId w:val="7"/>
        </w:numPr>
        <w:tabs>
          <w:tab w:val="left" w:pos="0"/>
        </w:tabs>
        <w:spacing w:before="200" w:after="0"/>
        <w:ind w:left="426" w:hanging="426"/>
        <w:jc w:val="both"/>
        <w:rPr>
          <w:rFonts w:ascii="Arial" w:hAnsi="Arial" w:cs="Arial"/>
          <w:b/>
          <w:color w:val="000000"/>
          <w:sz w:val="20"/>
          <w:szCs w:val="20"/>
        </w:rPr>
      </w:pPr>
      <w:r w:rsidRPr="00F5209E">
        <w:rPr>
          <w:rFonts w:ascii="Arial" w:hAnsi="Arial" w:cs="Arial"/>
          <w:b/>
          <w:color w:val="000000"/>
          <w:sz w:val="20"/>
          <w:szCs w:val="20"/>
        </w:rPr>
        <w:t>Monitoring</w:t>
      </w:r>
      <w:r w:rsidR="00CC0303" w:rsidRPr="00F5209E">
        <w:rPr>
          <w:rFonts w:ascii="Arial" w:hAnsi="Arial" w:cs="Arial"/>
          <w:b/>
          <w:color w:val="000000"/>
          <w:sz w:val="20"/>
          <w:szCs w:val="20"/>
        </w:rPr>
        <w:t xml:space="preserve"> and </w:t>
      </w:r>
      <w:r w:rsidR="004063A8" w:rsidRPr="00F5209E">
        <w:rPr>
          <w:rFonts w:ascii="Arial" w:hAnsi="Arial" w:cs="Arial"/>
          <w:b/>
          <w:color w:val="000000"/>
          <w:sz w:val="20"/>
          <w:szCs w:val="20"/>
        </w:rPr>
        <w:t xml:space="preserve">Reporting </w:t>
      </w:r>
      <w:r w:rsidRPr="00F5209E">
        <w:rPr>
          <w:rFonts w:ascii="Arial" w:hAnsi="Arial" w:cs="Arial"/>
          <w:b/>
          <w:color w:val="000000"/>
          <w:sz w:val="20"/>
          <w:szCs w:val="20"/>
        </w:rPr>
        <w:t xml:space="preserve">set up </w:t>
      </w:r>
    </w:p>
    <w:p w14:paraId="22FDABF8" w14:textId="04F32329" w:rsidR="00667D96" w:rsidRPr="00F5209E" w:rsidRDefault="009C1724" w:rsidP="000A5014">
      <w:pPr>
        <w:pStyle w:val="ListParagraph"/>
        <w:numPr>
          <w:ilvl w:val="0"/>
          <w:numId w:val="8"/>
        </w:numPr>
        <w:shd w:val="clear" w:color="auto" w:fill="FFFFFF"/>
        <w:tabs>
          <w:tab w:val="left" w:pos="0"/>
        </w:tabs>
        <w:autoSpaceDE w:val="0"/>
        <w:autoSpaceDN w:val="0"/>
        <w:adjustRightInd w:val="0"/>
        <w:spacing w:before="200" w:after="0"/>
        <w:jc w:val="both"/>
        <w:rPr>
          <w:rFonts w:ascii="Arial" w:hAnsi="Arial" w:cs="Arial"/>
          <w:iCs/>
          <w:sz w:val="20"/>
          <w:szCs w:val="20"/>
        </w:rPr>
      </w:pPr>
      <w:r w:rsidRPr="00F5209E">
        <w:rPr>
          <w:rFonts w:ascii="Arial" w:hAnsi="Arial" w:cs="Arial"/>
          <w:iCs/>
          <w:sz w:val="20"/>
          <w:szCs w:val="20"/>
        </w:rPr>
        <w:t>Th</w:t>
      </w:r>
      <w:r w:rsidR="00A61830" w:rsidRPr="00F5209E">
        <w:rPr>
          <w:rFonts w:ascii="Arial" w:hAnsi="Arial" w:cs="Arial"/>
          <w:iCs/>
          <w:sz w:val="20"/>
          <w:szCs w:val="20"/>
        </w:rPr>
        <w:t>is</w:t>
      </w:r>
      <w:r w:rsidRPr="00F5209E">
        <w:rPr>
          <w:rFonts w:ascii="Arial" w:hAnsi="Arial" w:cs="Arial"/>
          <w:iCs/>
          <w:sz w:val="20"/>
          <w:szCs w:val="20"/>
        </w:rPr>
        <w:t xml:space="preserve"> section </w:t>
      </w:r>
      <w:r w:rsidR="00667D96" w:rsidRPr="00F5209E">
        <w:rPr>
          <w:rFonts w:ascii="Arial" w:hAnsi="Arial" w:cs="Arial"/>
          <w:iCs/>
          <w:sz w:val="20"/>
          <w:szCs w:val="20"/>
        </w:rPr>
        <w:t xml:space="preserve">should include key information on project monitoring and </w:t>
      </w:r>
      <w:r w:rsidR="004063A8" w:rsidRPr="00F5209E">
        <w:rPr>
          <w:rFonts w:ascii="Arial" w:hAnsi="Arial" w:cs="Arial"/>
          <w:iCs/>
          <w:sz w:val="20"/>
          <w:szCs w:val="20"/>
        </w:rPr>
        <w:t>reporting</w:t>
      </w:r>
      <w:r w:rsidR="00667D96" w:rsidRPr="00F5209E">
        <w:rPr>
          <w:rFonts w:ascii="Arial" w:hAnsi="Arial" w:cs="Arial"/>
          <w:iCs/>
          <w:sz w:val="20"/>
          <w:szCs w:val="20"/>
        </w:rPr>
        <w:t xml:space="preserve"> as well as evaluat</w:t>
      </w:r>
      <w:r w:rsidR="008331F5" w:rsidRPr="00F5209E">
        <w:rPr>
          <w:rFonts w:ascii="Arial" w:hAnsi="Arial" w:cs="Arial"/>
          <w:iCs/>
          <w:sz w:val="20"/>
          <w:szCs w:val="20"/>
        </w:rPr>
        <w:t>ion cycle</w:t>
      </w:r>
      <w:r w:rsidR="00A61830" w:rsidRPr="00F5209E">
        <w:rPr>
          <w:rFonts w:ascii="Arial" w:hAnsi="Arial" w:cs="Arial"/>
          <w:iCs/>
          <w:sz w:val="20"/>
          <w:szCs w:val="20"/>
        </w:rPr>
        <w:t>;</w:t>
      </w:r>
    </w:p>
    <w:p w14:paraId="38CE7AD5" w14:textId="77D99A11" w:rsidR="00706580" w:rsidRPr="00F5209E" w:rsidRDefault="00706580" w:rsidP="000A5014">
      <w:pPr>
        <w:pStyle w:val="ListParagraph"/>
        <w:numPr>
          <w:ilvl w:val="0"/>
          <w:numId w:val="3"/>
        </w:numPr>
        <w:spacing w:before="200" w:after="0"/>
        <w:ind w:left="709" w:hanging="283"/>
        <w:jc w:val="both"/>
        <w:rPr>
          <w:rFonts w:ascii="Arial" w:hAnsi="Arial" w:cs="Arial"/>
          <w:sz w:val="20"/>
          <w:szCs w:val="20"/>
        </w:rPr>
      </w:pPr>
      <w:r w:rsidRPr="00F5209E">
        <w:rPr>
          <w:rFonts w:ascii="Arial" w:hAnsi="Arial" w:cs="Arial"/>
          <w:sz w:val="20"/>
          <w:szCs w:val="20"/>
        </w:rPr>
        <w:t>Describe</w:t>
      </w:r>
      <w:r w:rsidR="007C4FFC" w:rsidRPr="00F5209E">
        <w:rPr>
          <w:rFonts w:ascii="Arial" w:hAnsi="Arial" w:cs="Arial"/>
          <w:sz w:val="20"/>
          <w:szCs w:val="20"/>
        </w:rPr>
        <w:t>,</w:t>
      </w:r>
      <w:r w:rsidRPr="00F5209E">
        <w:rPr>
          <w:rFonts w:ascii="Arial" w:hAnsi="Arial" w:cs="Arial"/>
          <w:sz w:val="20"/>
          <w:szCs w:val="20"/>
        </w:rPr>
        <w:t xml:space="preserve"> </w:t>
      </w:r>
      <w:r w:rsidR="00667D96" w:rsidRPr="00F5209E">
        <w:rPr>
          <w:rFonts w:ascii="Arial" w:hAnsi="Arial" w:cs="Arial"/>
          <w:sz w:val="20"/>
          <w:szCs w:val="20"/>
        </w:rPr>
        <w:t>when relevant</w:t>
      </w:r>
      <w:r w:rsidR="00FE65F2" w:rsidRPr="00F5209E">
        <w:rPr>
          <w:rFonts w:ascii="Arial" w:hAnsi="Arial" w:cs="Arial"/>
          <w:sz w:val="20"/>
          <w:szCs w:val="20"/>
        </w:rPr>
        <w:t>,</w:t>
      </w:r>
      <w:r w:rsidR="00667D96" w:rsidRPr="00F5209E">
        <w:rPr>
          <w:rFonts w:ascii="Arial" w:hAnsi="Arial" w:cs="Arial"/>
          <w:sz w:val="20"/>
          <w:szCs w:val="20"/>
        </w:rPr>
        <w:t xml:space="preserve"> </w:t>
      </w:r>
      <w:r w:rsidRPr="00F5209E">
        <w:rPr>
          <w:rFonts w:ascii="Arial" w:hAnsi="Arial" w:cs="Arial"/>
          <w:sz w:val="20"/>
          <w:szCs w:val="20"/>
        </w:rPr>
        <w:t xml:space="preserve">the </w:t>
      </w:r>
      <w:r w:rsidR="00667D96" w:rsidRPr="00F5209E">
        <w:rPr>
          <w:rFonts w:ascii="Arial" w:hAnsi="Arial" w:cs="Arial"/>
          <w:i/>
          <w:sz w:val="20"/>
          <w:szCs w:val="20"/>
        </w:rPr>
        <w:t>modus operandi</w:t>
      </w:r>
      <w:r w:rsidR="00667D96" w:rsidRPr="00F5209E">
        <w:rPr>
          <w:rFonts w:ascii="Arial" w:hAnsi="Arial" w:cs="Arial"/>
          <w:sz w:val="20"/>
          <w:szCs w:val="20"/>
        </w:rPr>
        <w:t xml:space="preserve"> for the </w:t>
      </w:r>
      <w:r w:rsidR="007C4FFC" w:rsidRPr="00F5209E">
        <w:rPr>
          <w:rFonts w:ascii="Arial" w:hAnsi="Arial" w:cs="Arial"/>
          <w:sz w:val="20"/>
          <w:szCs w:val="20"/>
        </w:rPr>
        <w:t>implementation</w:t>
      </w:r>
      <w:r w:rsidR="00667D96" w:rsidRPr="00F5209E">
        <w:rPr>
          <w:rFonts w:ascii="Arial" w:hAnsi="Arial" w:cs="Arial"/>
          <w:sz w:val="20"/>
          <w:szCs w:val="20"/>
        </w:rPr>
        <w:t xml:space="preserve"> of the monitoring process</w:t>
      </w:r>
      <w:r w:rsidR="00A61830" w:rsidRPr="00F5209E">
        <w:rPr>
          <w:rFonts w:ascii="Arial" w:hAnsi="Arial" w:cs="Arial"/>
          <w:sz w:val="20"/>
          <w:szCs w:val="20"/>
        </w:rPr>
        <w:t>;</w:t>
      </w:r>
      <w:r w:rsidR="00667D96" w:rsidRPr="00F5209E">
        <w:rPr>
          <w:rFonts w:ascii="Arial" w:hAnsi="Arial" w:cs="Arial"/>
          <w:sz w:val="20"/>
          <w:szCs w:val="20"/>
        </w:rPr>
        <w:t xml:space="preserve"> </w:t>
      </w:r>
    </w:p>
    <w:p w14:paraId="7275E050" w14:textId="3BA1B9A0" w:rsidR="00C2520D" w:rsidRPr="00F5209E" w:rsidRDefault="00C2520D" w:rsidP="000A5014">
      <w:pPr>
        <w:pStyle w:val="ListParagraph"/>
        <w:numPr>
          <w:ilvl w:val="0"/>
          <w:numId w:val="3"/>
        </w:numPr>
        <w:spacing w:before="200" w:after="0"/>
        <w:ind w:left="426" w:firstLine="0"/>
        <w:jc w:val="both"/>
        <w:rPr>
          <w:rFonts w:ascii="Arial" w:hAnsi="Arial" w:cs="Arial"/>
          <w:sz w:val="20"/>
          <w:szCs w:val="20"/>
        </w:rPr>
      </w:pPr>
      <w:r w:rsidRPr="00F5209E">
        <w:rPr>
          <w:rFonts w:ascii="Arial" w:hAnsi="Arial" w:cs="Arial"/>
          <w:sz w:val="20"/>
          <w:szCs w:val="20"/>
        </w:rPr>
        <w:t xml:space="preserve">For reporting, the template attached </w:t>
      </w:r>
      <w:r w:rsidR="00D86D21" w:rsidRPr="00F5209E">
        <w:rPr>
          <w:rFonts w:ascii="Arial" w:hAnsi="Arial" w:cs="Arial"/>
          <w:sz w:val="20"/>
          <w:szCs w:val="20"/>
        </w:rPr>
        <w:t>as A</w:t>
      </w:r>
      <w:r w:rsidRPr="00F5209E">
        <w:rPr>
          <w:rFonts w:ascii="Arial" w:hAnsi="Arial" w:cs="Arial"/>
          <w:sz w:val="20"/>
          <w:szCs w:val="20"/>
        </w:rPr>
        <w:t xml:space="preserve">nnex III </w:t>
      </w:r>
      <w:r w:rsidR="00D86D21" w:rsidRPr="00F5209E">
        <w:rPr>
          <w:rFonts w:ascii="Arial" w:hAnsi="Arial" w:cs="Arial"/>
          <w:sz w:val="20"/>
          <w:szCs w:val="20"/>
        </w:rPr>
        <w:t xml:space="preserve">to the GAF </w:t>
      </w:r>
      <w:r w:rsidRPr="00F5209E">
        <w:rPr>
          <w:rFonts w:ascii="Arial" w:hAnsi="Arial" w:cs="Arial"/>
          <w:sz w:val="20"/>
          <w:szCs w:val="20"/>
        </w:rPr>
        <w:t>will be used.</w:t>
      </w:r>
    </w:p>
    <w:p w14:paraId="05DC6DEF" w14:textId="77777777" w:rsidR="004605E5" w:rsidRPr="00F5209E" w:rsidRDefault="004605E5" w:rsidP="000A5014">
      <w:pPr>
        <w:pStyle w:val="ListParagraph"/>
        <w:numPr>
          <w:ilvl w:val="0"/>
          <w:numId w:val="6"/>
        </w:numPr>
        <w:tabs>
          <w:tab w:val="left" w:pos="0"/>
          <w:tab w:val="left" w:pos="1800"/>
        </w:tabs>
        <w:spacing w:before="200" w:after="0"/>
        <w:ind w:left="432" w:hanging="432"/>
        <w:contextualSpacing w:val="0"/>
        <w:jc w:val="both"/>
        <w:rPr>
          <w:rFonts w:ascii="Arial" w:hAnsi="Arial" w:cs="Arial"/>
          <w:b/>
          <w:sz w:val="20"/>
          <w:szCs w:val="20"/>
        </w:rPr>
      </w:pPr>
      <w:r w:rsidRPr="00F5209E">
        <w:rPr>
          <w:rFonts w:ascii="Arial" w:hAnsi="Arial" w:cs="Arial"/>
          <w:b/>
          <w:sz w:val="20"/>
          <w:szCs w:val="20"/>
        </w:rPr>
        <w:t>Audit</w:t>
      </w:r>
    </w:p>
    <w:p w14:paraId="566B20B5" w14:textId="77777777" w:rsidR="004605E5" w:rsidRPr="00F5209E" w:rsidRDefault="004605E5" w:rsidP="00134604">
      <w:pPr>
        <w:tabs>
          <w:tab w:val="left" w:pos="0"/>
          <w:tab w:val="left" w:pos="1800"/>
        </w:tabs>
        <w:spacing w:before="200" w:after="0"/>
        <w:contextualSpacing/>
        <w:jc w:val="both"/>
        <w:rPr>
          <w:rFonts w:ascii="Arial" w:hAnsi="Arial" w:cs="Arial"/>
          <w:b/>
          <w:color w:val="000000"/>
          <w:sz w:val="20"/>
          <w:szCs w:val="20"/>
        </w:rPr>
      </w:pPr>
      <w:r w:rsidRPr="00F5209E">
        <w:rPr>
          <w:rFonts w:ascii="Arial" w:hAnsi="Arial" w:cs="Arial"/>
          <w:sz w:val="20"/>
          <w:szCs w:val="20"/>
        </w:rPr>
        <w:t>Audit should be carried out in accordance with the</w:t>
      </w:r>
      <w:r w:rsidR="009E2BAC" w:rsidRPr="00F5209E">
        <w:rPr>
          <w:rFonts w:ascii="Arial" w:hAnsi="Arial" w:cs="Arial"/>
          <w:sz w:val="20"/>
          <w:szCs w:val="20"/>
        </w:rPr>
        <w:t xml:space="preserve"> WBIF Joint Fund </w:t>
      </w:r>
      <w:r w:rsidRPr="00F5209E">
        <w:rPr>
          <w:rFonts w:ascii="Arial" w:hAnsi="Arial" w:cs="Arial"/>
          <w:sz w:val="20"/>
          <w:szCs w:val="20"/>
        </w:rPr>
        <w:t>general conditions.</w:t>
      </w:r>
    </w:p>
    <w:p w14:paraId="41F9C60F" w14:textId="77777777" w:rsidR="004605E5" w:rsidRPr="00F5209E" w:rsidRDefault="004605E5" w:rsidP="000A5014">
      <w:pPr>
        <w:pStyle w:val="ListParagraph"/>
        <w:keepNext/>
        <w:keepLines/>
        <w:numPr>
          <w:ilvl w:val="0"/>
          <w:numId w:val="7"/>
        </w:numPr>
        <w:tabs>
          <w:tab w:val="left" w:pos="0"/>
        </w:tabs>
        <w:spacing w:before="200" w:after="0"/>
        <w:ind w:left="426" w:hanging="426"/>
        <w:jc w:val="both"/>
        <w:rPr>
          <w:rFonts w:ascii="Arial" w:hAnsi="Arial" w:cs="Arial"/>
          <w:b/>
          <w:color w:val="000000"/>
          <w:sz w:val="20"/>
          <w:szCs w:val="20"/>
        </w:rPr>
      </w:pPr>
      <w:r w:rsidRPr="00F5209E">
        <w:rPr>
          <w:rFonts w:ascii="Arial" w:hAnsi="Arial" w:cs="Arial"/>
          <w:b/>
          <w:color w:val="000000"/>
          <w:sz w:val="20"/>
          <w:szCs w:val="20"/>
        </w:rPr>
        <w:lastRenderedPageBreak/>
        <w:t>Main pre-conditions</w:t>
      </w:r>
    </w:p>
    <w:p w14:paraId="18A35571" w14:textId="05A6B5EC" w:rsidR="004605E5" w:rsidRPr="00F5209E" w:rsidRDefault="004605E5" w:rsidP="00134604">
      <w:pPr>
        <w:keepNext/>
        <w:keepLines/>
        <w:tabs>
          <w:tab w:val="left" w:pos="0"/>
        </w:tabs>
        <w:spacing w:before="200" w:after="0"/>
        <w:contextualSpacing/>
        <w:jc w:val="both"/>
        <w:rPr>
          <w:rFonts w:ascii="Arial" w:hAnsi="Arial" w:cs="Arial"/>
          <w:color w:val="000000"/>
          <w:sz w:val="20"/>
          <w:szCs w:val="20"/>
        </w:rPr>
      </w:pPr>
      <w:r w:rsidRPr="00F5209E">
        <w:rPr>
          <w:rFonts w:ascii="Arial" w:hAnsi="Arial" w:cs="Arial"/>
          <w:color w:val="000000"/>
          <w:sz w:val="20"/>
          <w:szCs w:val="20"/>
        </w:rPr>
        <w:t xml:space="preserve">If identified, indicate pre-conditions and conditions that would apply to the </w:t>
      </w:r>
      <w:r w:rsidR="00312BDA" w:rsidRPr="00F5209E">
        <w:rPr>
          <w:rFonts w:ascii="Arial" w:hAnsi="Arial" w:cs="Arial"/>
          <w:color w:val="000000"/>
          <w:sz w:val="20"/>
          <w:szCs w:val="20"/>
        </w:rPr>
        <w:t>WBIF</w:t>
      </w:r>
      <w:r w:rsidR="00BA4BAF" w:rsidRPr="00F5209E">
        <w:rPr>
          <w:rFonts w:ascii="Arial" w:hAnsi="Arial" w:cs="Arial"/>
          <w:color w:val="000000"/>
          <w:sz w:val="20"/>
          <w:szCs w:val="20"/>
        </w:rPr>
        <w:t xml:space="preserve"> contribution to the P</w:t>
      </w:r>
      <w:r w:rsidRPr="00F5209E">
        <w:rPr>
          <w:rFonts w:ascii="Arial" w:hAnsi="Arial" w:cs="Arial"/>
          <w:color w:val="000000"/>
          <w:sz w:val="20"/>
          <w:szCs w:val="20"/>
        </w:rPr>
        <w:t>roject (generally about the loan c</w:t>
      </w:r>
      <w:r w:rsidR="00BA4BAF" w:rsidRPr="00F5209E">
        <w:rPr>
          <w:rFonts w:ascii="Arial" w:hAnsi="Arial" w:cs="Arial"/>
          <w:color w:val="000000"/>
          <w:sz w:val="20"/>
          <w:szCs w:val="20"/>
        </w:rPr>
        <w:t>onditions if they impact the p</w:t>
      </w:r>
      <w:r w:rsidRPr="00F5209E">
        <w:rPr>
          <w:rFonts w:ascii="Arial" w:hAnsi="Arial" w:cs="Arial"/>
          <w:color w:val="000000"/>
          <w:sz w:val="20"/>
          <w:szCs w:val="20"/>
        </w:rPr>
        <w:t>roject implementation/</w:t>
      </w:r>
      <w:r w:rsidR="002E2ADF" w:rsidRPr="00F5209E">
        <w:rPr>
          <w:rFonts w:ascii="Arial" w:hAnsi="Arial" w:cs="Arial"/>
          <w:color w:val="000000"/>
          <w:sz w:val="20"/>
          <w:szCs w:val="20"/>
        </w:rPr>
        <w:t xml:space="preserve"> </w:t>
      </w:r>
      <w:r w:rsidRPr="00F5209E">
        <w:rPr>
          <w:rFonts w:ascii="Arial" w:hAnsi="Arial" w:cs="Arial"/>
          <w:color w:val="000000"/>
          <w:sz w:val="20"/>
          <w:szCs w:val="20"/>
        </w:rPr>
        <w:t>schedule/</w:t>
      </w:r>
      <w:r w:rsidR="002E2ADF" w:rsidRPr="00F5209E">
        <w:rPr>
          <w:rFonts w:ascii="Arial" w:hAnsi="Arial" w:cs="Arial"/>
          <w:color w:val="000000"/>
          <w:sz w:val="20"/>
          <w:szCs w:val="20"/>
        </w:rPr>
        <w:t xml:space="preserve"> </w:t>
      </w:r>
      <w:r w:rsidRPr="00F5209E">
        <w:rPr>
          <w:rFonts w:ascii="Arial" w:hAnsi="Arial" w:cs="Arial"/>
          <w:color w:val="000000"/>
          <w:sz w:val="20"/>
          <w:szCs w:val="20"/>
        </w:rPr>
        <w:t>payments; sometimes conditions to implementation/</w:t>
      </w:r>
      <w:r w:rsidR="0019085C" w:rsidRPr="00F5209E">
        <w:rPr>
          <w:rFonts w:ascii="Arial" w:hAnsi="Arial" w:cs="Arial"/>
          <w:color w:val="000000"/>
          <w:sz w:val="20"/>
          <w:szCs w:val="20"/>
        </w:rPr>
        <w:t xml:space="preserve"> </w:t>
      </w:r>
      <w:r w:rsidRPr="00F5209E">
        <w:rPr>
          <w:rFonts w:ascii="Arial" w:hAnsi="Arial" w:cs="Arial"/>
          <w:color w:val="000000"/>
          <w:sz w:val="20"/>
          <w:szCs w:val="20"/>
        </w:rPr>
        <w:t xml:space="preserve">pre-financing disbursement if requested by the </w:t>
      </w:r>
      <w:r w:rsidR="00312BDA" w:rsidRPr="00F5209E">
        <w:rPr>
          <w:rFonts w:ascii="Arial" w:hAnsi="Arial" w:cs="Arial"/>
          <w:color w:val="000000"/>
          <w:sz w:val="20"/>
          <w:szCs w:val="20"/>
        </w:rPr>
        <w:t>Steering Committee</w:t>
      </w:r>
      <w:r w:rsidRPr="00F5209E">
        <w:rPr>
          <w:rFonts w:ascii="Arial" w:hAnsi="Arial" w:cs="Arial"/>
          <w:color w:val="000000"/>
          <w:sz w:val="20"/>
          <w:szCs w:val="20"/>
        </w:rPr>
        <w:t>).</w:t>
      </w:r>
    </w:p>
    <w:p w14:paraId="669D26AB" w14:textId="77777777" w:rsidR="000D6E0D" w:rsidRPr="00F5209E" w:rsidRDefault="000D6E0D" w:rsidP="00134604">
      <w:pPr>
        <w:pStyle w:val="Heading1"/>
        <w:spacing w:before="360"/>
        <w:ind w:left="992" w:hanging="425"/>
        <w:rPr>
          <w:rFonts w:ascii="Arial" w:hAnsi="Arial" w:cs="Arial"/>
          <w:color w:val="auto"/>
          <w:sz w:val="24"/>
          <w:szCs w:val="24"/>
        </w:rPr>
      </w:pPr>
      <w:bookmarkStart w:id="196" w:name="_Toc437812753"/>
      <w:bookmarkStart w:id="197" w:name="_Toc480359613"/>
      <w:r w:rsidRPr="00F5209E">
        <w:rPr>
          <w:rFonts w:ascii="Arial" w:hAnsi="Arial" w:cs="Arial"/>
          <w:color w:val="auto"/>
          <w:sz w:val="24"/>
          <w:szCs w:val="24"/>
        </w:rPr>
        <w:t>Communication and visibility</w:t>
      </w:r>
      <w:bookmarkEnd w:id="196"/>
      <w:bookmarkEnd w:id="197"/>
    </w:p>
    <w:p w14:paraId="7B075AB5" w14:textId="13C65263" w:rsidR="000D6E0D" w:rsidRPr="00892C56" w:rsidRDefault="00AA3E9E" w:rsidP="00134604">
      <w:pPr>
        <w:spacing w:before="200" w:after="0"/>
        <w:jc w:val="both"/>
        <w:rPr>
          <w:rFonts w:ascii="Arial" w:hAnsi="Arial" w:cs="Arial"/>
          <w:sz w:val="20"/>
          <w:szCs w:val="20"/>
        </w:rPr>
      </w:pPr>
      <w:r w:rsidRPr="00892C56">
        <w:rPr>
          <w:rFonts w:ascii="Arial" w:hAnsi="Arial" w:cs="Arial"/>
          <w:sz w:val="20"/>
          <w:szCs w:val="20"/>
        </w:rPr>
        <w:t xml:space="preserve">Please provide a summary of the communication and visibility </w:t>
      </w:r>
      <w:r w:rsidRPr="00892C56">
        <w:rPr>
          <w:rFonts w:ascii="Arial" w:hAnsi="Arial" w:cs="Arial"/>
          <w:iCs/>
          <w:sz w:val="20"/>
          <w:szCs w:val="20"/>
        </w:rPr>
        <w:t>plan considering the guidelines of Annex II</w:t>
      </w:r>
      <w:r w:rsidR="00134604" w:rsidRPr="00892C56">
        <w:rPr>
          <w:rFonts w:ascii="Arial" w:hAnsi="Arial" w:cs="Arial"/>
          <w:iCs/>
          <w:sz w:val="20"/>
          <w:szCs w:val="20"/>
        </w:rPr>
        <w:t>I</w:t>
      </w:r>
      <w:r w:rsidRPr="00892C56">
        <w:rPr>
          <w:rFonts w:ascii="Arial" w:hAnsi="Arial" w:cs="Arial"/>
          <w:iCs/>
          <w:sz w:val="20"/>
          <w:szCs w:val="20"/>
        </w:rPr>
        <w:t>.</w:t>
      </w:r>
      <w:r w:rsidR="00134604" w:rsidRPr="00892C56">
        <w:rPr>
          <w:rFonts w:ascii="Arial" w:hAnsi="Arial" w:cs="Arial"/>
          <w:iCs/>
          <w:sz w:val="20"/>
          <w:szCs w:val="20"/>
        </w:rPr>
        <w:t xml:space="preserve"> </w:t>
      </w:r>
      <w:r w:rsidR="00BA4BAF" w:rsidRPr="00892C56">
        <w:rPr>
          <w:rFonts w:ascii="Arial" w:hAnsi="Arial" w:cs="Arial"/>
          <w:iCs/>
          <w:sz w:val="20"/>
          <w:szCs w:val="20"/>
        </w:rPr>
        <w:t>Provide</w:t>
      </w:r>
      <w:r w:rsidR="00134604" w:rsidRPr="00892C56">
        <w:rPr>
          <w:rFonts w:ascii="Arial" w:hAnsi="Arial" w:cs="Arial"/>
          <w:iCs/>
          <w:sz w:val="20"/>
          <w:szCs w:val="20"/>
        </w:rPr>
        <w:t xml:space="preserve"> details of the proposed visibility measures for the </w:t>
      </w:r>
      <w:r w:rsidR="00BA4BAF" w:rsidRPr="00892C56">
        <w:rPr>
          <w:rFonts w:ascii="Arial" w:hAnsi="Arial" w:cs="Arial"/>
          <w:iCs/>
          <w:sz w:val="20"/>
          <w:szCs w:val="20"/>
        </w:rPr>
        <w:t>P</w:t>
      </w:r>
      <w:r w:rsidR="00134604" w:rsidRPr="00892C56">
        <w:rPr>
          <w:rFonts w:ascii="Arial" w:hAnsi="Arial" w:cs="Arial"/>
          <w:iCs/>
          <w:sz w:val="20"/>
          <w:szCs w:val="20"/>
        </w:rPr>
        <w:t xml:space="preserve">roject and </w:t>
      </w:r>
      <w:r w:rsidR="00BA4BAF" w:rsidRPr="00892C56">
        <w:rPr>
          <w:rFonts w:ascii="Arial" w:hAnsi="Arial" w:cs="Arial"/>
          <w:iCs/>
          <w:sz w:val="20"/>
          <w:szCs w:val="20"/>
        </w:rPr>
        <w:t>A</w:t>
      </w:r>
      <w:r w:rsidR="00134604" w:rsidRPr="00892C56">
        <w:rPr>
          <w:rFonts w:ascii="Arial" w:hAnsi="Arial" w:cs="Arial"/>
          <w:iCs/>
          <w:sz w:val="20"/>
          <w:szCs w:val="20"/>
        </w:rPr>
        <w:t xml:space="preserve">ction (e.g. type of measure, </w:t>
      </w:r>
      <w:r w:rsidR="00BA4BAF" w:rsidRPr="00892C56">
        <w:rPr>
          <w:rFonts w:ascii="Arial" w:hAnsi="Arial" w:cs="Arial"/>
          <w:iCs/>
          <w:sz w:val="20"/>
          <w:szCs w:val="20"/>
        </w:rPr>
        <w:t>short</w:t>
      </w:r>
      <w:r w:rsidR="00134604" w:rsidRPr="00892C56">
        <w:rPr>
          <w:rFonts w:ascii="Arial" w:hAnsi="Arial" w:cs="Arial"/>
          <w:iCs/>
          <w:sz w:val="20"/>
          <w:szCs w:val="20"/>
        </w:rPr>
        <w:t xml:space="preserve"> description, estimated costs, duration, etc.). The communication budget should be sufficient to have a real impact</w:t>
      </w:r>
      <w:r w:rsidR="008A3C1D" w:rsidRPr="00892C56">
        <w:rPr>
          <w:rFonts w:ascii="Arial" w:hAnsi="Arial" w:cs="Arial"/>
          <w:iCs/>
          <w:sz w:val="20"/>
          <w:szCs w:val="20"/>
        </w:rPr>
        <w:t xml:space="preserve"> </w:t>
      </w:r>
      <w:r w:rsidR="00BA4BAF" w:rsidRPr="00892C56">
        <w:rPr>
          <w:rFonts w:ascii="Arial" w:hAnsi="Arial" w:cs="Arial"/>
          <w:iCs/>
          <w:sz w:val="20"/>
          <w:szCs w:val="20"/>
        </w:rPr>
        <w:t>and reflect the size and the likely impact of the A</w:t>
      </w:r>
      <w:r w:rsidR="00134604" w:rsidRPr="00892C56">
        <w:rPr>
          <w:rFonts w:ascii="Arial" w:hAnsi="Arial" w:cs="Arial"/>
          <w:iCs/>
          <w:sz w:val="20"/>
          <w:szCs w:val="20"/>
        </w:rPr>
        <w:t>ction.</w:t>
      </w:r>
    </w:p>
    <w:p w14:paraId="34B31AEC" w14:textId="77777777" w:rsidR="006C4022" w:rsidRPr="00F5209E" w:rsidRDefault="006C4022" w:rsidP="00134604">
      <w:pPr>
        <w:pStyle w:val="Heading1"/>
        <w:spacing w:before="360"/>
        <w:ind w:left="992" w:hanging="425"/>
        <w:rPr>
          <w:rFonts w:ascii="Arial" w:hAnsi="Arial" w:cs="Arial"/>
          <w:color w:val="auto"/>
          <w:sz w:val="24"/>
          <w:szCs w:val="24"/>
        </w:rPr>
      </w:pPr>
      <w:bookmarkStart w:id="198" w:name="_Toc437812754"/>
      <w:bookmarkStart w:id="199" w:name="_Toc480359614"/>
      <w:r w:rsidRPr="00F5209E">
        <w:rPr>
          <w:rFonts w:ascii="Arial" w:hAnsi="Arial" w:cs="Arial"/>
          <w:color w:val="auto"/>
          <w:sz w:val="24"/>
          <w:szCs w:val="24"/>
        </w:rPr>
        <w:t>Contacts</w:t>
      </w:r>
      <w:bookmarkEnd w:id="198"/>
      <w:bookmarkEnd w:id="199"/>
    </w:p>
    <w:p w14:paraId="36A53601" w14:textId="29CBE6B1" w:rsidR="00F645D4" w:rsidRPr="00F5209E" w:rsidRDefault="00704627" w:rsidP="00134604">
      <w:pPr>
        <w:spacing w:before="200" w:after="0"/>
        <w:jc w:val="both"/>
        <w:rPr>
          <w:rFonts w:ascii="Arial" w:hAnsi="Arial" w:cs="Arial"/>
          <w:sz w:val="20"/>
          <w:szCs w:val="20"/>
        </w:rPr>
      </w:pPr>
      <w:r w:rsidRPr="00F5209E">
        <w:rPr>
          <w:rFonts w:ascii="Arial" w:hAnsi="Arial" w:cs="Arial"/>
          <w:sz w:val="20"/>
          <w:szCs w:val="20"/>
        </w:rPr>
        <w:t>P</w:t>
      </w:r>
      <w:r w:rsidR="00EE1482" w:rsidRPr="00F5209E">
        <w:rPr>
          <w:rFonts w:ascii="Arial" w:hAnsi="Arial" w:cs="Arial"/>
          <w:sz w:val="20"/>
          <w:szCs w:val="20"/>
        </w:rPr>
        <w:t>lease p</w:t>
      </w:r>
      <w:r w:rsidRPr="00F5209E">
        <w:rPr>
          <w:rFonts w:ascii="Arial" w:hAnsi="Arial" w:cs="Arial"/>
          <w:sz w:val="20"/>
          <w:szCs w:val="20"/>
        </w:rPr>
        <w:t>rovide cont</w:t>
      </w:r>
      <w:r w:rsidR="00FC61B7" w:rsidRPr="00F5209E">
        <w:rPr>
          <w:rFonts w:ascii="Arial" w:hAnsi="Arial" w:cs="Arial"/>
          <w:sz w:val="20"/>
          <w:szCs w:val="20"/>
        </w:rPr>
        <w:t xml:space="preserve">act details of the project manager </w:t>
      </w:r>
      <w:r w:rsidR="00244BF2" w:rsidRPr="00F5209E">
        <w:rPr>
          <w:rFonts w:ascii="Arial" w:hAnsi="Arial" w:cs="Arial"/>
          <w:sz w:val="20"/>
          <w:szCs w:val="20"/>
        </w:rPr>
        <w:t xml:space="preserve">in your institution, </w:t>
      </w:r>
      <w:r w:rsidR="00FC61B7" w:rsidRPr="00F5209E">
        <w:rPr>
          <w:rFonts w:ascii="Arial" w:hAnsi="Arial" w:cs="Arial"/>
          <w:sz w:val="20"/>
          <w:szCs w:val="20"/>
        </w:rPr>
        <w:t xml:space="preserve">the reference person </w:t>
      </w:r>
      <w:r w:rsidR="00BA4BAF" w:rsidRPr="00F5209E">
        <w:rPr>
          <w:rFonts w:ascii="Arial" w:hAnsi="Arial" w:cs="Arial"/>
          <w:sz w:val="20"/>
          <w:szCs w:val="20"/>
        </w:rPr>
        <w:t>in the EU Delegation</w:t>
      </w:r>
      <w:r w:rsidR="008D2C0C" w:rsidRPr="00F5209E">
        <w:rPr>
          <w:rFonts w:ascii="Arial" w:hAnsi="Arial" w:cs="Arial"/>
          <w:sz w:val="20"/>
          <w:szCs w:val="20"/>
        </w:rPr>
        <w:t xml:space="preserve"> (national projects) </w:t>
      </w:r>
      <w:r w:rsidRPr="00F5209E">
        <w:rPr>
          <w:rFonts w:ascii="Arial" w:hAnsi="Arial" w:cs="Arial"/>
          <w:sz w:val="20"/>
          <w:szCs w:val="20"/>
        </w:rPr>
        <w:t xml:space="preserve">/ </w:t>
      </w:r>
      <w:r w:rsidR="00FC61B7" w:rsidRPr="00F5209E">
        <w:rPr>
          <w:rFonts w:ascii="Arial" w:hAnsi="Arial" w:cs="Arial"/>
          <w:sz w:val="20"/>
          <w:szCs w:val="20"/>
        </w:rPr>
        <w:t>the</w:t>
      </w:r>
      <w:r w:rsidR="00244BF2" w:rsidRPr="00F5209E">
        <w:rPr>
          <w:rFonts w:ascii="Arial" w:hAnsi="Arial" w:cs="Arial"/>
          <w:sz w:val="20"/>
          <w:szCs w:val="20"/>
        </w:rPr>
        <w:t xml:space="preserve"> representative of the Partner Country Authority or the Private partner (whenever possible)</w:t>
      </w:r>
      <w:r w:rsidR="008940B0" w:rsidRPr="00F5209E">
        <w:rPr>
          <w:rFonts w:ascii="Arial" w:hAnsi="Arial" w:cs="Arial"/>
          <w:sz w:val="20"/>
          <w:szCs w:val="20"/>
        </w:rPr>
        <w:t>, taking into account eventual restrictions imposed by banking regulations, confidentia</w:t>
      </w:r>
      <w:r w:rsidR="00FC61B7" w:rsidRPr="00F5209E">
        <w:rPr>
          <w:rFonts w:ascii="Arial" w:hAnsi="Arial" w:cs="Arial"/>
          <w:sz w:val="20"/>
          <w:szCs w:val="20"/>
        </w:rPr>
        <w:t>lity and compliance issues etc.</w:t>
      </w:r>
      <w:r w:rsidR="00EE1482" w:rsidRPr="00F5209E">
        <w:rPr>
          <w:rFonts w:ascii="Arial" w:hAnsi="Arial" w:cs="Arial"/>
          <w:sz w:val="20"/>
          <w:szCs w:val="20"/>
        </w:rPr>
        <w:t xml:space="preserve"> </w:t>
      </w:r>
    </w:p>
    <w:p w14:paraId="7B15A29F" w14:textId="03509BF6" w:rsidR="0066673E" w:rsidRPr="00F5209E" w:rsidRDefault="00EA4D67" w:rsidP="00134604">
      <w:pPr>
        <w:pStyle w:val="Heading1"/>
        <w:spacing w:before="360"/>
        <w:ind w:left="992" w:hanging="425"/>
        <w:rPr>
          <w:rFonts w:ascii="Arial" w:hAnsi="Arial" w:cs="Arial"/>
          <w:color w:val="auto"/>
          <w:sz w:val="24"/>
          <w:szCs w:val="24"/>
        </w:rPr>
      </w:pPr>
      <w:bookmarkStart w:id="200" w:name="_Toc480359615"/>
      <w:bookmarkStart w:id="201" w:name="_Toc437812755"/>
      <w:r w:rsidRPr="00F5209E">
        <w:rPr>
          <w:rFonts w:ascii="Arial" w:hAnsi="Arial" w:cs="Arial"/>
          <w:color w:val="auto"/>
          <w:sz w:val="24"/>
          <w:szCs w:val="24"/>
        </w:rPr>
        <w:t xml:space="preserve">Date of submission </w:t>
      </w:r>
      <w:r w:rsidR="009F5D41" w:rsidRPr="00F5209E">
        <w:rPr>
          <w:rFonts w:ascii="Arial" w:hAnsi="Arial" w:cs="Arial"/>
          <w:color w:val="auto"/>
          <w:sz w:val="24"/>
          <w:szCs w:val="24"/>
        </w:rPr>
        <w:t xml:space="preserve">and </w:t>
      </w:r>
      <w:r w:rsidR="00323D03" w:rsidRPr="00F5209E">
        <w:rPr>
          <w:rFonts w:ascii="Arial" w:hAnsi="Arial" w:cs="Arial"/>
          <w:color w:val="auto"/>
          <w:sz w:val="24"/>
          <w:szCs w:val="24"/>
        </w:rPr>
        <w:t>NIPAC</w:t>
      </w:r>
      <w:r w:rsidR="00EC070A" w:rsidRPr="00F5209E">
        <w:rPr>
          <w:rFonts w:ascii="Arial" w:hAnsi="Arial" w:cs="Arial"/>
          <w:color w:val="auto"/>
          <w:sz w:val="24"/>
          <w:szCs w:val="24"/>
        </w:rPr>
        <w:t xml:space="preserve"> details</w:t>
      </w:r>
      <w:bookmarkEnd w:id="200"/>
      <w:r w:rsidR="00323D03" w:rsidRPr="00F5209E">
        <w:rPr>
          <w:rFonts w:ascii="Arial" w:hAnsi="Arial" w:cs="Arial"/>
          <w:color w:val="auto"/>
          <w:sz w:val="24"/>
          <w:szCs w:val="24"/>
        </w:rPr>
        <w:t xml:space="preserve"> </w:t>
      </w:r>
      <w:bookmarkEnd w:id="201"/>
    </w:p>
    <w:p w14:paraId="66A08F53" w14:textId="79B692D4" w:rsidR="008D2C0C" w:rsidRPr="00F5209E" w:rsidRDefault="003604C2" w:rsidP="00134604">
      <w:pPr>
        <w:spacing w:before="200" w:after="0"/>
        <w:rPr>
          <w:rFonts w:ascii="Arial" w:hAnsi="Arial" w:cs="Arial"/>
          <w:sz w:val="20"/>
          <w:szCs w:val="20"/>
        </w:rPr>
      </w:pPr>
      <w:r w:rsidRPr="00F5209E">
        <w:rPr>
          <w:rFonts w:ascii="Arial" w:hAnsi="Arial" w:cs="Arial"/>
          <w:sz w:val="20"/>
          <w:szCs w:val="20"/>
        </w:rPr>
        <w:t>No specific comment</w:t>
      </w:r>
      <w:r w:rsidR="006C7044" w:rsidRPr="00F5209E">
        <w:rPr>
          <w:rFonts w:ascii="Arial" w:hAnsi="Arial" w:cs="Arial"/>
          <w:sz w:val="20"/>
          <w:szCs w:val="20"/>
        </w:rPr>
        <w:t>.</w:t>
      </w:r>
    </w:p>
    <w:p w14:paraId="38A74E73" w14:textId="77777777" w:rsidR="004605E5" w:rsidRPr="00F5209E" w:rsidRDefault="004605E5" w:rsidP="00F645D4">
      <w:pPr>
        <w:spacing w:after="0"/>
        <w:rPr>
          <w:rFonts w:ascii="Arial" w:eastAsiaTheme="majorEastAsia" w:hAnsi="Arial" w:cs="Arial"/>
          <w:b/>
          <w:bCs/>
          <w:color w:val="365F91" w:themeColor="accent1" w:themeShade="BF"/>
          <w:sz w:val="20"/>
          <w:szCs w:val="20"/>
        </w:rPr>
      </w:pPr>
      <w:r w:rsidRPr="00F5209E">
        <w:rPr>
          <w:rFonts w:ascii="Arial" w:hAnsi="Arial" w:cs="Arial"/>
          <w:sz w:val="20"/>
          <w:szCs w:val="20"/>
        </w:rPr>
        <w:br w:type="page"/>
      </w:r>
    </w:p>
    <w:p w14:paraId="05796FD1" w14:textId="77777777" w:rsidR="00615668" w:rsidRPr="00F5209E" w:rsidRDefault="00615668" w:rsidP="00F645D4">
      <w:pPr>
        <w:pStyle w:val="Heading1"/>
        <w:numPr>
          <w:ilvl w:val="0"/>
          <w:numId w:val="0"/>
        </w:numPr>
        <w:spacing w:before="0"/>
        <w:jc w:val="center"/>
        <w:rPr>
          <w:rFonts w:ascii="Arial" w:hAnsi="Arial" w:cs="Arial"/>
          <w:sz w:val="20"/>
          <w:szCs w:val="20"/>
        </w:rPr>
      </w:pPr>
    </w:p>
    <w:p w14:paraId="1EC356D5" w14:textId="16923579" w:rsidR="008A3868" w:rsidRPr="00F5209E" w:rsidRDefault="008A3868" w:rsidP="00F645D4">
      <w:pPr>
        <w:pBdr>
          <w:top w:val="single" w:sz="4" w:space="1" w:color="auto"/>
          <w:left w:val="single" w:sz="4" w:space="4" w:color="auto"/>
          <w:bottom w:val="single" w:sz="4" w:space="1" w:color="auto"/>
          <w:right w:val="single" w:sz="4" w:space="4" w:color="auto"/>
        </w:pBdr>
        <w:spacing w:after="0"/>
        <w:jc w:val="center"/>
        <w:rPr>
          <w:rFonts w:ascii="Arial" w:hAnsi="Arial" w:cs="Arial"/>
          <w:b/>
          <w:bCs/>
          <w:sz w:val="24"/>
          <w:szCs w:val="24"/>
        </w:rPr>
      </w:pPr>
      <w:r w:rsidRPr="00F5209E">
        <w:rPr>
          <w:rFonts w:ascii="Arial" w:hAnsi="Arial" w:cs="Arial"/>
          <w:b/>
          <w:bCs/>
          <w:sz w:val="24"/>
          <w:szCs w:val="24"/>
        </w:rPr>
        <w:t>ANNEXES</w:t>
      </w:r>
      <w:r w:rsidR="006F000D" w:rsidRPr="00F5209E">
        <w:rPr>
          <w:rFonts w:ascii="Arial" w:hAnsi="Arial" w:cs="Arial"/>
          <w:b/>
          <w:bCs/>
          <w:sz w:val="24"/>
          <w:szCs w:val="24"/>
        </w:rPr>
        <w:t xml:space="preserve"> TO THE GRANT APPLICATION FORM</w:t>
      </w:r>
      <w:r w:rsidR="00B841F5" w:rsidRPr="00F5209E">
        <w:rPr>
          <w:rFonts w:ascii="Arial" w:hAnsi="Arial" w:cs="Arial"/>
          <w:b/>
          <w:bCs/>
          <w:sz w:val="24"/>
          <w:szCs w:val="24"/>
        </w:rPr>
        <w:t xml:space="preserve"> TEMPLATE</w:t>
      </w:r>
    </w:p>
    <w:p w14:paraId="56BFC905" w14:textId="60EBB41D" w:rsidR="009B2C6C" w:rsidRPr="00892C56" w:rsidRDefault="00403339" w:rsidP="009B2C6C">
      <w:pPr>
        <w:pStyle w:val="Heading1"/>
        <w:numPr>
          <w:ilvl w:val="0"/>
          <w:numId w:val="0"/>
        </w:numPr>
        <w:spacing w:before="360"/>
        <w:rPr>
          <w:rFonts w:ascii="Arial" w:hAnsi="Arial" w:cs="Arial"/>
          <w:color w:val="auto"/>
          <w:sz w:val="24"/>
          <w:szCs w:val="24"/>
        </w:rPr>
      </w:pPr>
      <w:bookmarkStart w:id="202" w:name="_Toc480359616"/>
      <w:bookmarkStart w:id="203" w:name="_Toc437812756"/>
      <w:r w:rsidRPr="00892C56">
        <w:rPr>
          <w:rFonts w:ascii="Arial" w:hAnsi="Arial" w:cs="Arial"/>
          <w:color w:val="auto"/>
          <w:sz w:val="24"/>
          <w:szCs w:val="24"/>
        </w:rPr>
        <w:t>A</w:t>
      </w:r>
      <w:r w:rsidR="00B158A9" w:rsidRPr="00892C56">
        <w:rPr>
          <w:rFonts w:ascii="Arial" w:hAnsi="Arial" w:cs="Arial"/>
          <w:color w:val="auto"/>
          <w:sz w:val="24"/>
          <w:szCs w:val="24"/>
        </w:rPr>
        <w:t>nnex</w:t>
      </w:r>
      <w:r w:rsidRPr="00892C56">
        <w:rPr>
          <w:rFonts w:ascii="Arial" w:hAnsi="Arial" w:cs="Arial"/>
          <w:color w:val="auto"/>
          <w:sz w:val="24"/>
          <w:szCs w:val="24"/>
        </w:rPr>
        <w:t xml:space="preserve"> I: </w:t>
      </w:r>
      <w:r w:rsidR="00F32547" w:rsidRPr="00892C56">
        <w:rPr>
          <w:rFonts w:ascii="Arial" w:hAnsi="Arial" w:cs="Arial"/>
          <w:color w:val="auto"/>
          <w:sz w:val="24"/>
          <w:szCs w:val="24"/>
        </w:rPr>
        <w:t>Key requirements checklist</w:t>
      </w:r>
      <w:bookmarkEnd w:id="202"/>
      <w:r w:rsidR="00F32547" w:rsidRPr="00892C56" w:rsidDel="00F32547">
        <w:rPr>
          <w:rFonts w:ascii="Arial" w:hAnsi="Arial" w:cs="Arial"/>
          <w:color w:val="auto"/>
          <w:sz w:val="24"/>
          <w:szCs w:val="24"/>
        </w:rPr>
        <w:t xml:space="preserve"> </w:t>
      </w:r>
    </w:p>
    <w:p w14:paraId="7E477E0D" w14:textId="17BBC6DD" w:rsidR="00C605EC" w:rsidRPr="00892C56" w:rsidRDefault="00C605EC" w:rsidP="00C605EC">
      <w:pPr>
        <w:spacing w:before="200" w:after="0"/>
        <w:rPr>
          <w:rFonts w:ascii="Arial" w:hAnsi="Arial" w:cs="Arial"/>
          <w:sz w:val="20"/>
          <w:szCs w:val="20"/>
        </w:rPr>
      </w:pPr>
      <w:r w:rsidRPr="00892C56">
        <w:rPr>
          <w:rFonts w:ascii="Arial" w:hAnsi="Arial" w:cs="Arial"/>
          <w:sz w:val="20"/>
          <w:szCs w:val="20"/>
        </w:rPr>
        <w:t xml:space="preserve">Ensure that this annex is as complete as possible. </w:t>
      </w:r>
    </w:p>
    <w:p w14:paraId="218B510B" w14:textId="6B0DC87D" w:rsidR="00403339" w:rsidRPr="00F5209E" w:rsidRDefault="009B2C6C" w:rsidP="009B2C6C">
      <w:pPr>
        <w:pStyle w:val="Heading1"/>
        <w:numPr>
          <w:ilvl w:val="0"/>
          <w:numId w:val="0"/>
        </w:numPr>
        <w:spacing w:before="360"/>
        <w:rPr>
          <w:rFonts w:ascii="Arial" w:hAnsi="Arial" w:cs="Arial"/>
          <w:color w:val="auto"/>
          <w:sz w:val="24"/>
          <w:szCs w:val="24"/>
        </w:rPr>
      </w:pPr>
      <w:bookmarkStart w:id="204" w:name="_Toc480359617"/>
      <w:r w:rsidRPr="00F5209E">
        <w:rPr>
          <w:rFonts w:ascii="Arial" w:hAnsi="Arial" w:cs="Arial"/>
          <w:color w:val="auto"/>
          <w:sz w:val="24"/>
          <w:szCs w:val="24"/>
        </w:rPr>
        <w:t xml:space="preserve">Annex II: </w:t>
      </w:r>
      <w:r w:rsidR="00134604" w:rsidRPr="00F5209E">
        <w:rPr>
          <w:rFonts w:ascii="Arial" w:hAnsi="Arial" w:cs="Arial"/>
          <w:color w:val="auto"/>
          <w:sz w:val="24"/>
          <w:szCs w:val="24"/>
        </w:rPr>
        <w:t>S</w:t>
      </w:r>
      <w:r w:rsidR="001E1E53" w:rsidRPr="00F5209E">
        <w:rPr>
          <w:rFonts w:ascii="Arial" w:hAnsi="Arial" w:cs="Arial"/>
          <w:color w:val="auto"/>
          <w:sz w:val="24"/>
          <w:szCs w:val="24"/>
        </w:rPr>
        <w:t>tages under the implementation phase</w:t>
      </w:r>
      <w:bookmarkEnd w:id="203"/>
      <w:bookmarkEnd w:id="204"/>
    </w:p>
    <w:p w14:paraId="387FB01F" w14:textId="264BB47A" w:rsidR="00F66872" w:rsidRPr="00F5209E" w:rsidRDefault="00F66872" w:rsidP="00206B2C">
      <w:pPr>
        <w:spacing w:before="200"/>
        <w:rPr>
          <w:rFonts w:ascii="Arial" w:hAnsi="Arial" w:cs="Arial"/>
          <w:sz w:val="20"/>
          <w:szCs w:val="20"/>
        </w:rPr>
      </w:pPr>
      <w:r w:rsidRPr="00F5209E">
        <w:rPr>
          <w:rFonts w:ascii="Arial" w:hAnsi="Arial" w:cs="Arial"/>
          <w:sz w:val="20"/>
          <w:szCs w:val="20"/>
        </w:rPr>
        <w:t>To be filled in and used in section 12.</w:t>
      </w:r>
    </w:p>
    <w:tbl>
      <w:tblPr>
        <w:tblW w:w="91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27"/>
        <w:gridCol w:w="1405"/>
        <w:gridCol w:w="4009"/>
      </w:tblGrid>
      <w:tr w:rsidR="007F16CB" w:rsidRPr="00B26DE0" w14:paraId="03190E2E" w14:textId="77777777" w:rsidTr="008841DE">
        <w:trPr>
          <w:tblHeader/>
        </w:trPr>
        <w:tc>
          <w:tcPr>
            <w:tcW w:w="563" w:type="dxa"/>
            <w:shd w:val="clear" w:color="auto" w:fill="DEEAF6"/>
          </w:tcPr>
          <w:p w14:paraId="1DB150F0" w14:textId="77777777" w:rsidR="007F16CB" w:rsidRPr="00B26DE0" w:rsidRDefault="007F16CB" w:rsidP="00F52D79">
            <w:pPr>
              <w:spacing w:after="0"/>
              <w:jc w:val="center"/>
              <w:rPr>
                <w:rFonts w:ascii="Arial" w:hAnsi="Arial" w:cs="Arial"/>
                <w:b/>
                <w:sz w:val="20"/>
                <w:szCs w:val="18"/>
              </w:rPr>
            </w:pPr>
            <w:r w:rsidRPr="00B26DE0">
              <w:rPr>
                <w:rFonts w:ascii="Arial" w:hAnsi="Arial" w:cs="Arial"/>
                <w:b/>
                <w:sz w:val="20"/>
                <w:szCs w:val="18"/>
              </w:rPr>
              <w:t>No.</w:t>
            </w:r>
          </w:p>
        </w:tc>
        <w:tc>
          <w:tcPr>
            <w:tcW w:w="3127" w:type="dxa"/>
            <w:shd w:val="clear" w:color="auto" w:fill="DEEAF6"/>
          </w:tcPr>
          <w:p w14:paraId="367AD736" w14:textId="77777777" w:rsidR="007F16CB" w:rsidRPr="00B26DE0" w:rsidRDefault="007F16CB" w:rsidP="00F52D79">
            <w:pPr>
              <w:spacing w:after="0"/>
              <w:jc w:val="center"/>
              <w:rPr>
                <w:rFonts w:ascii="Arial" w:hAnsi="Arial" w:cs="Arial"/>
                <w:b/>
                <w:sz w:val="20"/>
                <w:szCs w:val="18"/>
              </w:rPr>
            </w:pPr>
            <w:r w:rsidRPr="00B26DE0">
              <w:rPr>
                <w:rFonts w:ascii="Arial" w:hAnsi="Arial" w:cs="Arial"/>
                <w:b/>
                <w:sz w:val="20"/>
                <w:szCs w:val="18"/>
              </w:rPr>
              <w:t>Project Stage</w:t>
            </w:r>
          </w:p>
        </w:tc>
        <w:tc>
          <w:tcPr>
            <w:tcW w:w="1405" w:type="dxa"/>
            <w:shd w:val="clear" w:color="auto" w:fill="DEEAF6"/>
          </w:tcPr>
          <w:p w14:paraId="219F0C29" w14:textId="77777777" w:rsidR="007F16CB" w:rsidRPr="00B26DE0" w:rsidRDefault="007F16CB" w:rsidP="00F52D79">
            <w:pPr>
              <w:spacing w:after="0"/>
              <w:jc w:val="center"/>
              <w:rPr>
                <w:rFonts w:ascii="Arial" w:hAnsi="Arial" w:cs="Arial"/>
                <w:b/>
                <w:sz w:val="20"/>
                <w:szCs w:val="18"/>
              </w:rPr>
            </w:pPr>
            <w:r w:rsidRPr="00B26DE0">
              <w:rPr>
                <w:rFonts w:ascii="Arial" w:hAnsi="Arial" w:cs="Arial"/>
                <w:b/>
                <w:sz w:val="20"/>
                <w:szCs w:val="18"/>
              </w:rPr>
              <w:t>Status</w:t>
            </w:r>
          </w:p>
        </w:tc>
        <w:tc>
          <w:tcPr>
            <w:tcW w:w="4009" w:type="dxa"/>
            <w:shd w:val="clear" w:color="auto" w:fill="DEEAF6"/>
          </w:tcPr>
          <w:p w14:paraId="6DA236B1" w14:textId="77777777" w:rsidR="007F16CB" w:rsidRPr="00B26DE0" w:rsidRDefault="007F16CB" w:rsidP="00F52D79">
            <w:pPr>
              <w:spacing w:after="0"/>
              <w:jc w:val="center"/>
              <w:rPr>
                <w:rFonts w:ascii="Arial" w:hAnsi="Arial" w:cs="Arial"/>
                <w:b/>
                <w:sz w:val="20"/>
                <w:szCs w:val="18"/>
              </w:rPr>
            </w:pPr>
            <w:r w:rsidRPr="00B26DE0">
              <w:rPr>
                <w:rFonts w:ascii="Arial" w:hAnsi="Arial" w:cs="Arial"/>
                <w:b/>
                <w:sz w:val="20"/>
                <w:szCs w:val="18"/>
              </w:rPr>
              <w:t>Comments</w:t>
            </w:r>
          </w:p>
        </w:tc>
      </w:tr>
      <w:tr w:rsidR="007F16CB" w:rsidRPr="00B26DE0" w14:paraId="2F6DD801" w14:textId="77777777" w:rsidTr="008841DE">
        <w:tc>
          <w:tcPr>
            <w:tcW w:w="563" w:type="dxa"/>
            <w:shd w:val="clear" w:color="auto" w:fill="auto"/>
          </w:tcPr>
          <w:p w14:paraId="7341A125"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37D00F9D"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Master plan or any other relevant spatial plan</w:t>
            </w:r>
          </w:p>
        </w:tc>
        <w:tc>
          <w:tcPr>
            <w:tcW w:w="1405" w:type="dxa"/>
            <w:shd w:val="clear" w:color="auto" w:fill="auto"/>
          </w:tcPr>
          <w:p w14:paraId="43F3DEAA"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7DB1F76C" w14:textId="77777777" w:rsidR="007F16CB" w:rsidRPr="00B26DE0" w:rsidRDefault="007F16CB" w:rsidP="00F52D79">
            <w:pPr>
              <w:spacing w:after="0"/>
              <w:jc w:val="both"/>
              <w:rPr>
                <w:rFonts w:ascii="Arial" w:hAnsi="Arial" w:cs="Arial"/>
                <w:sz w:val="18"/>
                <w:szCs w:val="18"/>
              </w:rPr>
            </w:pPr>
          </w:p>
        </w:tc>
      </w:tr>
      <w:tr w:rsidR="007F16CB" w:rsidRPr="00B26DE0" w14:paraId="3AC4CB14" w14:textId="77777777" w:rsidTr="008841DE">
        <w:tc>
          <w:tcPr>
            <w:tcW w:w="563" w:type="dxa"/>
            <w:shd w:val="clear" w:color="auto" w:fill="auto"/>
          </w:tcPr>
          <w:p w14:paraId="24047C40"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5B1F6D94"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Definition of the individual investment project</w:t>
            </w:r>
          </w:p>
        </w:tc>
        <w:tc>
          <w:tcPr>
            <w:tcW w:w="1405" w:type="dxa"/>
            <w:shd w:val="clear" w:color="auto" w:fill="auto"/>
          </w:tcPr>
          <w:p w14:paraId="5FBBA7CC"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3D211F91" w14:textId="77777777" w:rsidR="007F16CB" w:rsidRPr="00B26DE0" w:rsidRDefault="007F16CB" w:rsidP="00F52D79">
            <w:pPr>
              <w:spacing w:after="0"/>
              <w:jc w:val="both"/>
              <w:rPr>
                <w:rFonts w:ascii="Arial" w:hAnsi="Arial" w:cs="Arial"/>
                <w:sz w:val="18"/>
                <w:szCs w:val="18"/>
              </w:rPr>
            </w:pPr>
          </w:p>
        </w:tc>
      </w:tr>
      <w:tr w:rsidR="007F16CB" w:rsidRPr="00B26DE0" w14:paraId="614507D0" w14:textId="77777777" w:rsidTr="008841DE">
        <w:tc>
          <w:tcPr>
            <w:tcW w:w="563" w:type="dxa"/>
            <w:shd w:val="clear" w:color="auto" w:fill="FFFFFF"/>
          </w:tcPr>
          <w:p w14:paraId="2AAF8A18"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FFFFFF"/>
          </w:tcPr>
          <w:p w14:paraId="2B518DAA"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 xml:space="preserve">Pre-feasibility study </w:t>
            </w:r>
          </w:p>
        </w:tc>
        <w:tc>
          <w:tcPr>
            <w:tcW w:w="1405" w:type="dxa"/>
            <w:shd w:val="clear" w:color="auto" w:fill="FFFFFF"/>
          </w:tcPr>
          <w:p w14:paraId="72B48F84" w14:textId="77777777" w:rsidR="007F16CB" w:rsidRPr="00B26DE0" w:rsidRDefault="007F16CB" w:rsidP="00F52D79">
            <w:pPr>
              <w:spacing w:after="0"/>
              <w:jc w:val="both"/>
              <w:rPr>
                <w:rFonts w:ascii="Arial" w:hAnsi="Arial" w:cs="Arial"/>
                <w:sz w:val="18"/>
                <w:szCs w:val="18"/>
              </w:rPr>
            </w:pPr>
          </w:p>
        </w:tc>
        <w:tc>
          <w:tcPr>
            <w:tcW w:w="4009" w:type="dxa"/>
            <w:shd w:val="clear" w:color="auto" w:fill="FFFFFF"/>
          </w:tcPr>
          <w:p w14:paraId="13F2B637" w14:textId="77777777" w:rsidR="007F16CB" w:rsidRPr="00B26DE0" w:rsidRDefault="007F16CB" w:rsidP="00F52D79">
            <w:pPr>
              <w:spacing w:after="0"/>
              <w:jc w:val="both"/>
              <w:rPr>
                <w:rFonts w:ascii="Arial" w:hAnsi="Arial" w:cs="Arial"/>
                <w:sz w:val="18"/>
                <w:szCs w:val="18"/>
              </w:rPr>
            </w:pPr>
          </w:p>
        </w:tc>
      </w:tr>
      <w:tr w:rsidR="007F16CB" w:rsidRPr="00F5209E" w14:paraId="7F6C87DC" w14:textId="77777777" w:rsidTr="008841DE">
        <w:tc>
          <w:tcPr>
            <w:tcW w:w="563" w:type="dxa"/>
            <w:shd w:val="clear" w:color="auto" w:fill="FFFFFF"/>
          </w:tcPr>
          <w:p w14:paraId="30499A5E"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FFFFFF"/>
          </w:tcPr>
          <w:p w14:paraId="12B3DFE4" w14:textId="7251F8F4" w:rsidR="007F16CB" w:rsidRPr="00F5209E" w:rsidRDefault="007F16CB" w:rsidP="007C09B2">
            <w:pPr>
              <w:spacing w:after="0"/>
              <w:rPr>
                <w:rFonts w:ascii="Arial" w:hAnsi="Arial" w:cs="Arial"/>
                <w:color w:val="00B050"/>
                <w:sz w:val="20"/>
                <w:szCs w:val="18"/>
              </w:rPr>
            </w:pPr>
            <w:r w:rsidRPr="00B26DE0">
              <w:rPr>
                <w:rFonts w:ascii="Arial" w:hAnsi="Arial" w:cs="Arial"/>
                <w:sz w:val="20"/>
                <w:szCs w:val="18"/>
              </w:rPr>
              <w:t>Feasibility study</w:t>
            </w:r>
            <w:r w:rsidR="007C09B2" w:rsidRPr="00B26DE0">
              <w:rPr>
                <w:rFonts w:ascii="Arial" w:hAnsi="Arial" w:cs="Arial"/>
                <w:sz w:val="20"/>
                <w:szCs w:val="18"/>
              </w:rPr>
              <w:t xml:space="preserve"> </w:t>
            </w:r>
            <w:r w:rsidR="007C09B2" w:rsidRPr="00160896">
              <w:rPr>
                <w:rFonts w:ascii="Arial" w:hAnsi="Arial" w:cs="Arial"/>
                <w:sz w:val="20"/>
                <w:szCs w:val="18"/>
              </w:rPr>
              <w:t>and Cost-benefit analysis</w:t>
            </w:r>
          </w:p>
        </w:tc>
        <w:tc>
          <w:tcPr>
            <w:tcW w:w="1405" w:type="dxa"/>
            <w:shd w:val="clear" w:color="auto" w:fill="FFFFFF"/>
          </w:tcPr>
          <w:p w14:paraId="19A0FC35" w14:textId="77777777" w:rsidR="007F16CB" w:rsidRPr="00F5209E" w:rsidRDefault="007F16CB" w:rsidP="00F52D79">
            <w:pPr>
              <w:spacing w:after="0"/>
              <w:jc w:val="both"/>
              <w:rPr>
                <w:rFonts w:ascii="Arial" w:hAnsi="Arial" w:cs="Arial"/>
                <w:color w:val="00B050"/>
                <w:sz w:val="18"/>
                <w:szCs w:val="18"/>
              </w:rPr>
            </w:pPr>
          </w:p>
        </w:tc>
        <w:tc>
          <w:tcPr>
            <w:tcW w:w="4009" w:type="dxa"/>
            <w:shd w:val="clear" w:color="auto" w:fill="FFFFFF"/>
          </w:tcPr>
          <w:p w14:paraId="4FF83094" w14:textId="77777777" w:rsidR="007F16CB" w:rsidRPr="00F5209E" w:rsidRDefault="007F16CB" w:rsidP="00F52D79">
            <w:pPr>
              <w:spacing w:after="0"/>
              <w:jc w:val="both"/>
              <w:rPr>
                <w:rFonts w:ascii="Arial" w:hAnsi="Arial" w:cs="Arial"/>
                <w:color w:val="00B050"/>
                <w:sz w:val="18"/>
                <w:szCs w:val="18"/>
              </w:rPr>
            </w:pPr>
          </w:p>
        </w:tc>
      </w:tr>
      <w:tr w:rsidR="007F16CB" w:rsidRPr="00F5209E" w14:paraId="06AAC68E" w14:textId="77777777" w:rsidTr="008841DE">
        <w:tc>
          <w:tcPr>
            <w:tcW w:w="563" w:type="dxa"/>
            <w:shd w:val="clear" w:color="auto" w:fill="auto"/>
          </w:tcPr>
          <w:p w14:paraId="01A50AEC"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33A0A6EC"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Land ownership</w:t>
            </w:r>
          </w:p>
        </w:tc>
        <w:tc>
          <w:tcPr>
            <w:tcW w:w="1405" w:type="dxa"/>
            <w:shd w:val="clear" w:color="auto" w:fill="auto"/>
          </w:tcPr>
          <w:p w14:paraId="35308580"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217E55B5" w14:textId="77777777" w:rsidR="007F16CB" w:rsidRPr="00B26DE0" w:rsidRDefault="007F16CB" w:rsidP="00F52D79">
            <w:pPr>
              <w:spacing w:after="0"/>
              <w:jc w:val="both"/>
              <w:rPr>
                <w:rFonts w:ascii="Arial" w:hAnsi="Arial" w:cs="Arial"/>
                <w:sz w:val="18"/>
                <w:szCs w:val="18"/>
              </w:rPr>
            </w:pPr>
          </w:p>
        </w:tc>
      </w:tr>
      <w:tr w:rsidR="007F16CB" w:rsidRPr="00F5209E" w14:paraId="4F61D54E" w14:textId="77777777" w:rsidTr="008841DE">
        <w:tc>
          <w:tcPr>
            <w:tcW w:w="563" w:type="dxa"/>
            <w:shd w:val="clear" w:color="auto" w:fill="auto"/>
          </w:tcPr>
          <w:p w14:paraId="608FDD7C"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0A30C078" w14:textId="77777777" w:rsidR="007F16CB" w:rsidRPr="00B26DE0" w:rsidDel="00B72F01" w:rsidRDefault="007F16CB" w:rsidP="00F52D79">
            <w:pPr>
              <w:spacing w:after="0"/>
              <w:rPr>
                <w:rFonts w:ascii="Arial" w:hAnsi="Arial" w:cs="Arial"/>
                <w:sz w:val="20"/>
                <w:szCs w:val="18"/>
              </w:rPr>
            </w:pPr>
            <w:r w:rsidRPr="00B26DE0">
              <w:rPr>
                <w:rFonts w:ascii="Arial" w:hAnsi="Arial" w:cs="Arial"/>
                <w:sz w:val="20"/>
                <w:szCs w:val="18"/>
              </w:rPr>
              <w:t>Preliminary design</w:t>
            </w:r>
          </w:p>
        </w:tc>
        <w:tc>
          <w:tcPr>
            <w:tcW w:w="1405" w:type="dxa"/>
            <w:shd w:val="clear" w:color="auto" w:fill="auto"/>
          </w:tcPr>
          <w:p w14:paraId="0B54724C"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41B171A6" w14:textId="77777777" w:rsidR="007F16CB" w:rsidRPr="00B26DE0" w:rsidRDefault="007F16CB" w:rsidP="00F52D79">
            <w:pPr>
              <w:spacing w:after="0"/>
              <w:jc w:val="both"/>
              <w:rPr>
                <w:rFonts w:ascii="Arial" w:hAnsi="Arial" w:cs="Arial"/>
                <w:sz w:val="18"/>
                <w:szCs w:val="18"/>
              </w:rPr>
            </w:pPr>
          </w:p>
        </w:tc>
      </w:tr>
      <w:tr w:rsidR="007F16CB" w:rsidRPr="00F5209E" w14:paraId="3952B75C" w14:textId="77777777" w:rsidTr="008841DE">
        <w:tc>
          <w:tcPr>
            <w:tcW w:w="563" w:type="dxa"/>
            <w:shd w:val="clear" w:color="auto" w:fill="auto"/>
          </w:tcPr>
          <w:p w14:paraId="7740EFAB"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11376743"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Detailed design</w:t>
            </w:r>
          </w:p>
        </w:tc>
        <w:tc>
          <w:tcPr>
            <w:tcW w:w="1405" w:type="dxa"/>
            <w:shd w:val="clear" w:color="auto" w:fill="auto"/>
          </w:tcPr>
          <w:p w14:paraId="15813DCC"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1A2C8764" w14:textId="77777777" w:rsidR="007F16CB" w:rsidRPr="00B26DE0" w:rsidRDefault="007F16CB" w:rsidP="00F52D79">
            <w:pPr>
              <w:spacing w:after="0"/>
              <w:jc w:val="both"/>
              <w:rPr>
                <w:rFonts w:ascii="Arial" w:hAnsi="Arial" w:cs="Arial"/>
                <w:sz w:val="18"/>
                <w:szCs w:val="18"/>
              </w:rPr>
            </w:pPr>
          </w:p>
        </w:tc>
      </w:tr>
      <w:tr w:rsidR="007F16CB" w:rsidRPr="00F5209E" w14:paraId="73C63385" w14:textId="77777777" w:rsidTr="008841DE">
        <w:tc>
          <w:tcPr>
            <w:tcW w:w="563" w:type="dxa"/>
            <w:shd w:val="clear" w:color="auto" w:fill="auto"/>
          </w:tcPr>
          <w:p w14:paraId="35510875"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00BE47A6"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Environmental (and social) impact assessment</w:t>
            </w:r>
          </w:p>
        </w:tc>
        <w:tc>
          <w:tcPr>
            <w:tcW w:w="1405" w:type="dxa"/>
            <w:shd w:val="clear" w:color="auto" w:fill="auto"/>
          </w:tcPr>
          <w:p w14:paraId="1ECF684C"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15E0FFE8" w14:textId="77777777" w:rsidR="007F16CB" w:rsidRPr="00B26DE0" w:rsidRDefault="007F16CB" w:rsidP="00F52D79">
            <w:pPr>
              <w:spacing w:after="0"/>
              <w:jc w:val="both"/>
              <w:rPr>
                <w:rFonts w:ascii="Arial" w:hAnsi="Arial" w:cs="Arial"/>
                <w:sz w:val="18"/>
                <w:szCs w:val="18"/>
              </w:rPr>
            </w:pPr>
          </w:p>
        </w:tc>
      </w:tr>
      <w:tr w:rsidR="007F16CB" w:rsidRPr="00F5209E" w14:paraId="363D0B7D" w14:textId="77777777" w:rsidTr="008841DE">
        <w:tc>
          <w:tcPr>
            <w:tcW w:w="563" w:type="dxa"/>
            <w:shd w:val="clear" w:color="auto" w:fill="auto"/>
          </w:tcPr>
          <w:p w14:paraId="15B35B69"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1CC67E2C"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 xml:space="preserve">Loan and grant negotiations for the investments  </w:t>
            </w:r>
          </w:p>
        </w:tc>
        <w:tc>
          <w:tcPr>
            <w:tcW w:w="1405" w:type="dxa"/>
            <w:shd w:val="clear" w:color="auto" w:fill="auto"/>
          </w:tcPr>
          <w:p w14:paraId="05E32C37"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7723DF5E" w14:textId="77777777" w:rsidR="007F16CB" w:rsidRPr="00B26DE0" w:rsidRDefault="007F16CB" w:rsidP="00F52D79">
            <w:pPr>
              <w:spacing w:after="0"/>
              <w:jc w:val="both"/>
              <w:rPr>
                <w:rFonts w:ascii="Arial" w:hAnsi="Arial" w:cs="Arial"/>
                <w:sz w:val="18"/>
                <w:szCs w:val="18"/>
              </w:rPr>
            </w:pPr>
          </w:p>
        </w:tc>
      </w:tr>
      <w:tr w:rsidR="007F16CB" w:rsidRPr="00F5209E" w14:paraId="4311F160" w14:textId="77777777" w:rsidTr="008841DE">
        <w:tc>
          <w:tcPr>
            <w:tcW w:w="563" w:type="dxa"/>
            <w:shd w:val="clear" w:color="auto" w:fill="auto"/>
          </w:tcPr>
          <w:p w14:paraId="5EEE9B71"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02CE2083"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Signing of loan and grant for the investments</w:t>
            </w:r>
          </w:p>
        </w:tc>
        <w:tc>
          <w:tcPr>
            <w:tcW w:w="1405" w:type="dxa"/>
            <w:shd w:val="clear" w:color="auto" w:fill="auto"/>
          </w:tcPr>
          <w:p w14:paraId="38C1E8A1"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02063452" w14:textId="77777777" w:rsidR="007F16CB" w:rsidRPr="00B26DE0" w:rsidRDefault="007F16CB" w:rsidP="00F52D79">
            <w:pPr>
              <w:spacing w:after="0"/>
              <w:jc w:val="both"/>
              <w:rPr>
                <w:rFonts w:ascii="Arial" w:hAnsi="Arial" w:cs="Arial"/>
                <w:sz w:val="18"/>
                <w:szCs w:val="18"/>
              </w:rPr>
            </w:pPr>
          </w:p>
        </w:tc>
      </w:tr>
      <w:tr w:rsidR="007F16CB" w:rsidRPr="00F5209E" w14:paraId="38F5D018" w14:textId="77777777" w:rsidTr="008841DE">
        <w:tc>
          <w:tcPr>
            <w:tcW w:w="563" w:type="dxa"/>
            <w:shd w:val="clear" w:color="auto" w:fill="auto"/>
          </w:tcPr>
          <w:p w14:paraId="2265C393"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350CA4C3"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Procurement</w:t>
            </w:r>
          </w:p>
        </w:tc>
        <w:tc>
          <w:tcPr>
            <w:tcW w:w="1405" w:type="dxa"/>
            <w:shd w:val="clear" w:color="auto" w:fill="auto"/>
          </w:tcPr>
          <w:p w14:paraId="411995D2"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0D956FFC" w14:textId="77777777" w:rsidR="007F16CB" w:rsidRPr="00B26DE0" w:rsidRDefault="007F16CB" w:rsidP="00F52D79">
            <w:pPr>
              <w:spacing w:after="0"/>
              <w:jc w:val="both"/>
              <w:rPr>
                <w:rFonts w:ascii="Arial" w:hAnsi="Arial" w:cs="Arial"/>
                <w:sz w:val="18"/>
                <w:szCs w:val="18"/>
              </w:rPr>
            </w:pPr>
          </w:p>
        </w:tc>
      </w:tr>
      <w:tr w:rsidR="007F16CB" w:rsidRPr="00F5209E" w14:paraId="57B38FFB" w14:textId="77777777" w:rsidTr="008841DE">
        <w:tc>
          <w:tcPr>
            <w:tcW w:w="563" w:type="dxa"/>
            <w:shd w:val="clear" w:color="auto" w:fill="auto"/>
          </w:tcPr>
          <w:p w14:paraId="493CEF60"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41B81ABB"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Contracting of works</w:t>
            </w:r>
          </w:p>
        </w:tc>
        <w:tc>
          <w:tcPr>
            <w:tcW w:w="1405" w:type="dxa"/>
            <w:shd w:val="clear" w:color="auto" w:fill="auto"/>
          </w:tcPr>
          <w:p w14:paraId="4EE63E24"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71EACC7B" w14:textId="77777777" w:rsidR="007F16CB" w:rsidRPr="00B26DE0" w:rsidRDefault="007F16CB" w:rsidP="00F52D79">
            <w:pPr>
              <w:spacing w:after="0"/>
              <w:jc w:val="both"/>
              <w:rPr>
                <w:rFonts w:ascii="Arial" w:hAnsi="Arial" w:cs="Arial"/>
                <w:sz w:val="18"/>
                <w:szCs w:val="18"/>
              </w:rPr>
            </w:pPr>
          </w:p>
        </w:tc>
      </w:tr>
      <w:tr w:rsidR="007F16CB" w:rsidRPr="00F5209E" w14:paraId="33A6DA2A" w14:textId="77777777" w:rsidTr="008841DE">
        <w:tc>
          <w:tcPr>
            <w:tcW w:w="563" w:type="dxa"/>
            <w:shd w:val="clear" w:color="auto" w:fill="auto"/>
          </w:tcPr>
          <w:p w14:paraId="1EA76F6B" w14:textId="77777777" w:rsidR="007F16CB" w:rsidRPr="00B26DE0" w:rsidRDefault="007F16CB" w:rsidP="000A5014">
            <w:pPr>
              <w:numPr>
                <w:ilvl w:val="0"/>
                <w:numId w:val="24"/>
              </w:numPr>
              <w:tabs>
                <w:tab w:val="left" w:pos="347"/>
              </w:tabs>
              <w:spacing w:after="0"/>
              <w:jc w:val="both"/>
              <w:rPr>
                <w:rFonts w:ascii="Arial" w:hAnsi="Arial" w:cs="Arial"/>
                <w:sz w:val="20"/>
                <w:szCs w:val="18"/>
              </w:rPr>
            </w:pPr>
          </w:p>
        </w:tc>
        <w:tc>
          <w:tcPr>
            <w:tcW w:w="3127" w:type="dxa"/>
            <w:shd w:val="clear" w:color="auto" w:fill="auto"/>
          </w:tcPr>
          <w:p w14:paraId="186A308B" w14:textId="77777777" w:rsidR="007F16CB" w:rsidRPr="00B26DE0" w:rsidRDefault="007F16CB" w:rsidP="00F52D79">
            <w:pPr>
              <w:spacing w:after="0"/>
              <w:rPr>
                <w:rFonts w:ascii="Arial" w:hAnsi="Arial" w:cs="Arial"/>
                <w:sz w:val="20"/>
                <w:szCs w:val="18"/>
              </w:rPr>
            </w:pPr>
            <w:r w:rsidRPr="00B26DE0">
              <w:rPr>
                <w:rFonts w:ascii="Arial" w:hAnsi="Arial" w:cs="Arial"/>
                <w:sz w:val="20"/>
                <w:szCs w:val="18"/>
              </w:rPr>
              <w:t>Construction and supervision</w:t>
            </w:r>
          </w:p>
        </w:tc>
        <w:tc>
          <w:tcPr>
            <w:tcW w:w="1405" w:type="dxa"/>
            <w:shd w:val="clear" w:color="auto" w:fill="auto"/>
          </w:tcPr>
          <w:p w14:paraId="3CD501B7" w14:textId="77777777" w:rsidR="007F16CB" w:rsidRPr="00B26DE0" w:rsidRDefault="007F16CB" w:rsidP="00F52D79">
            <w:pPr>
              <w:spacing w:after="0"/>
              <w:jc w:val="both"/>
              <w:rPr>
                <w:rFonts w:ascii="Arial" w:hAnsi="Arial" w:cs="Arial"/>
                <w:sz w:val="18"/>
                <w:szCs w:val="18"/>
              </w:rPr>
            </w:pPr>
          </w:p>
        </w:tc>
        <w:tc>
          <w:tcPr>
            <w:tcW w:w="4009" w:type="dxa"/>
            <w:shd w:val="clear" w:color="auto" w:fill="auto"/>
          </w:tcPr>
          <w:p w14:paraId="52AF8C51" w14:textId="77777777" w:rsidR="007F16CB" w:rsidRPr="00B26DE0" w:rsidRDefault="007F16CB" w:rsidP="00F52D79">
            <w:pPr>
              <w:spacing w:after="0"/>
              <w:jc w:val="both"/>
              <w:rPr>
                <w:rFonts w:ascii="Arial" w:hAnsi="Arial" w:cs="Arial"/>
                <w:sz w:val="18"/>
                <w:szCs w:val="18"/>
              </w:rPr>
            </w:pPr>
          </w:p>
        </w:tc>
      </w:tr>
    </w:tbl>
    <w:p w14:paraId="230C55D3" w14:textId="77777777" w:rsidR="007F16CB" w:rsidRPr="00B26DE0" w:rsidRDefault="007F16CB" w:rsidP="004A2827">
      <w:pPr>
        <w:spacing w:before="200" w:after="120"/>
        <w:jc w:val="both"/>
        <w:rPr>
          <w:rFonts w:ascii="Arial" w:hAnsi="Arial" w:cs="Arial"/>
          <w:sz w:val="20"/>
          <w:szCs w:val="20"/>
        </w:rPr>
      </w:pPr>
      <w:r w:rsidRPr="00B26DE0">
        <w:rPr>
          <w:rFonts w:ascii="Arial" w:hAnsi="Arial" w:cs="Arial"/>
          <w:sz w:val="20"/>
          <w:szCs w:val="20"/>
        </w:rPr>
        <w:t>In the “Status” column, please indicate the current stage using the following codes:</w:t>
      </w:r>
    </w:p>
    <w:tbl>
      <w:tblPr>
        <w:tblStyle w:val="TableGrid1"/>
        <w:tblW w:w="0" w:type="auto"/>
        <w:tblLook w:val="04A0" w:firstRow="1" w:lastRow="0" w:firstColumn="1" w:lastColumn="0" w:noHBand="0" w:noVBand="1"/>
      </w:tblPr>
      <w:tblGrid>
        <w:gridCol w:w="3085"/>
        <w:gridCol w:w="1559"/>
      </w:tblGrid>
      <w:tr w:rsidR="007F16CB" w:rsidRPr="00B26DE0" w14:paraId="670023A4" w14:textId="77777777" w:rsidTr="004A2827">
        <w:tc>
          <w:tcPr>
            <w:tcW w:w="3085" w:type="dxa"/>
            <w:shd w:val="clear" w:color="auto" w:fill="D9D9D9" w:themeFill="background1" w:themeFillShade="D9"/>
          </w:tcPr>
          <w:p w14:paraId="2B454DF4" w14:textId="77777777" w:rsidR="007F16CB" w:rsidRPr="00B26DE0" w:rsidRDefault="007F16CB" w:rsidP="00F52D79">
            <w:pPr>
              <w:spacing w:line="276" w:lineRule="auto"/>
              <w:rPr>
                <w:rFonts w:ascii="Arial" w:hAnsi="Arial" w:cs="Arial"/>
                <w:b/>
                <w:sz w:val="20"/>
                <w:szCs w:val="20"/>
              </w:rPr>
            </w:pPr>
            <w:r w:rsidRPr="00B26DE0">
              <w:rPr>
                <w:rFonts w:ascii="Arial" w:hAnsi="Arial" w:cs="Arial"/>
                <w:b/>
                <w:sz w:val="20"/>
                <w:szCs w:val="20"/>
              </w:rPr>
              <w:t>Status</w:t>
            </w:r>
          </w:p>
        </w:tc>
        <w:tc>
          <w:tcPr>
            <w:tcW w:w="1559" w:type="dxa"/>
            <w:shd w:val="clear" w:color="auto" w:fill="D9D9D9" w:themeFill="background1" w:themeFillShade="D9"/>
          </w:tcPr>
          <w:p w14:paraId="1CCC5C5D" w14:textId="77777777" w:rsidR="007F16CB" w:rsidRPr="00B26DE0" w:rsidRDefault="007F16CB" w:rsidP="00F52D79">
            <w:pPr>
              <w:spacing w:line="276" w:lineRule="auto"/>
              <w:jc w:val="center"/>
              <w:rPr>
                <w:rFonts w:ascii="Arial" w:hAnsi="Arial" w:cs="Arial"/>
                <w:b/>
                <w:sz w:val="20"/>
                <w:szCs w:val="20"/>
              </w:rPr>
            </w:pPr>
            <w:r w:rsidRPr="00B26DE0">
              <w:rPr>
                <w:rFonts w:ascii="Arial" w:hAnsi="Arial" w:cs="Arial"/>
                <w:b/>
                <w:sz w:val="20"/>
                <w:szCs w:val="20"/>
              </w:rPr>
              <w:t>Abbreviation</w:t>
            </w:r>
          </w:p>
        </w:tc>
      </w:tr>
      <w:tr w:rsidR="007F16CB" w:rsidRPr="00B26DE0" w14:paraId="1E681710" w14:textId="77777777" w:rsidTr="008841DE">
        <w:tc>
          <w:tcPr>
            <w:tcW w:w="3085" w:type="dxa"/>
          </w:tcPr>
          <w:p w14:paraId="0B642BD7" w14:textId="77777777" w:rsidR="007F16CB" w:rsidRPr="00B26DE0" w:rsidRDefault="007F16CB" w:rsidP="00F52D79">
            <w:pPr>
              <w:spacing w:line="276" w:lineRule="auto"/>
              <w:rPr>
                <w:rFonts w:ascii="Arial" w:hAnsi="Arial" w:cs="Arial"/>
                <w:sz w:val="20"/>
                <w:szCs w:val="20"/>
              </w:rPr>
            </w:pPr>
            <w:r w:rsidRPr="00B26DE0">
              <w:rPr>
                <w:rFonts w:ascii="Arial" w:hAnsi="Arial" w:cs="Arial"/>
                <w:sz w:val="20"/>
                <w:szCs w:val="20"/>
              </w:rPr>
              <w:t>Not Started</w:t>
            </w:r>
          </w:p>
        </w:tc>
        <w:tc>
          <w:tcPr>
            <w:tcW w:w="1559" w:type="dxa"/>
          </w:tcPr>
          <w:p w14:paraId="1CF281BE" w14:textId="77777777" w:rsidR="007F16CB" w:rsidRPr="00B26DE0" w:rsidRDefault="007F16CB" w:rsidP="00F52D79">
            <w:pPr>
              <w:spacing w:line="276" w:lineRule="auto"/>
              <w:jc w:val="center"/>
              <w:rPr>
                <w:rFonts w:ascii="Arial" w:hAnsi="Arial" w:cs="Arial"/>
                <w:sz w:val="20"/>
                <w:szCs w:val="20"/>
              </w:rPr>
            </w:pPr>
            <w:r w:rsidRPr="00B26DE0">
              <w:rPr>
                <w:rFonts w:ascii="Arial" w:hAnsi="Arial" w:cs="Arial"/>
                <w:sz w:val="20"/>
                <w:szCs w:val="20"/>
              </w:rPr>
              <w:t>NS</w:t>
            </w:r>
          </w:p>
        </w:tc>
      </w:tr>
      <w:tr w:rsidR="007F16CB" w:rsidRPr="00B26DE0" w14:paraId="5F161FCD" w14:textId="77777777" w:rsidTr="008841DE">
        <w:tc>
          <w:tcPr>
            <w:tcW w:w="3085" w:type="dxa"/>
          </w:tcPr>
          <w:p w14:paraId="1A498DC4" w14:textId="77777777" w:rsidR="007F16CB" w:rsidRPr="00B26DE0" w:rsidRDefault="007F16CB" w:rsidP="00F52D79">
            <w:pPr>
              <w:spacing w:line="276" w:lineRule="auto"/>
              <w:rPr>
                <w:rFonts w:ascii="Arial" w:hAnsi="Arial" w:cs="Arial"/>
                <w:sz w:val="20"/>
                <w:szCs w:val="20"/>
              </w:rPr>
            </w:pPr>
            <w:r w:rsidRPr="00B26DE0">
              <w:rPr>
                <w:rFonts w:ascii="Arial" w:hAnsi="Arial" w:cs="Arial"/>
                <w:sz w:val="20"/>
                <w:szCs w:val="20"/>
              </w:rPr>
              <w:t>Work In Progress</w:t>
            </w:r>
          </w:p>
        </w:tc>
        <w:tc>
          <w:tcPr>
            <w:tcW w:w="1559" w:type="dxa"/>
          </w:tcPr>
          <w:p w14:paraId="12D06096" w14:textId="77777777" w:rsidR="007F16CB" w:rsidRPr="00B26DE0" w:rsidRDefault="007F16CB" w:rsidP="00F52D79">
            <w:pPr>
              <w:spacing w:line="276" w:lineRule="auto"/>
              <w:jc w:val="center"/>
              <w:rPr>
                <w:rFonts w:ascii="Arial" w:hAnsi="Arial" w:cs="Arial"/>
                <w:sz w:val="20"/>
                <w:szCs w:val="20"/>
              </w:rPr>
            </w:pPr>
            <w:r w:rsidRPr="00B26DE0">
              <w:rPr>
                <w:rFonts w:ascii="Arial" w:hAnsi="Arial" w:cs="Arial"/>
                <w:sz w:val="20"/>
                <w:szCs w:val="20"/>
              </w:rPr>
              <w:t>WIP</w:t>
            </w:r>
          </w:p>
        </w:tc>
      </w:tr>
      <w:tr w:rsidR="007F16CB" w:rsidRPr="00B26DE0" w14:paraId="20DFD1C8" w14:textId="77777777" w:rsidTr="008841DE">
        <w:tc>
          <w:tcPr>
            <w:tcW w:w="3085" w:type="dxa"/>
          </w:tcPr>
          <w:p w14:paraId="6ECED5FC" w14:textId="77777777" w:rsidR="007F16CB" w:rsidRPr="00B26DE0" w:rsidRDefault="007F16CB" w:rsidP="00F52D79">
            <w:pPr>
              <w:spacing w:line="276" w:lineRule="auto"/>
              <w:rPr>
                <w:rFonts w:ascii="Arial" w:hAnsi="Arial" w:cs="Arial"/>
                <w:sz w:val="20"/>
                <w:szCs w:val="20"/>
              </w:rPr>
            </w:pPr>
            <w:r w:rsidRPr="00B26DE0">
              <w:rPr>
                <w:rFonts w:ascii="Arial" w:hAnsi="Arial" w:cs="Arial"/>
                <w:sz w:val="20"/>
                <w:szCs w:val="20"/>
              </w:rPr>
              <w:t>Completed</w:t>
            </w:r>
          </w:p>
        </w:tc>
        <w:tc>
          <w:tcPr>
            <w:tcW w:w="1559" w:type="dxa"/>
          </w:tcPr>
          <w:p w14:paraId="0FF40E93" w14:textId="77777777" w:rsidR="007F16CB" w:rsidRPr="00B26DE0" w:rsidRDefault="007F16CB" w:rsidP="00F52D79">
            <w:pPr>
              <w:spacing w:line="276" w:lineRule="auto"/>
              <w:jc w:val="center"/>
              <w:rPr>
                <w:rFonts w:ascii="Arial" w:hAnsi="Arial" w:cs="Arial"/>
                <w:sz w:val="20"/>
                <w:szCs w:val="20"/>
              </w:rPr>
            </w:pPr>
            <w:r w:rsidRPr="00B26DE0">
              <w:rPr>
                <w:rFonts w:ascii="Arial" w:hAnsi="Arial" w:cs="Arial"/>
                <w:sz w:val="20"/>
                <w:szCs w:val="20"/>
              </w:rPr>
              <w:t>C</w:t>
            </w:r>
          </w:p>
        </w:tc>
      </w:tr>
    </w:tbl>
    <w:p w14:paraId="457F97DC" w14:textId="77777777" w:rsidR="007F16CB" w:rsidRPr="00B26DE0" w:rsidRDefault="007F16CB" w:rsidP="007F16CB">
      <w:pPr>
        <w:spacing w:before="200" w:after="0"/>
        <w:jc w:val="both"/>
        <w:rPr>
          <w:rFonts w:ascii="Arial" w:hAnsi="Arial" w:cs="Arial"/>
          <w:sz w:val="20"/>
          <w:szCs w:val="20"/>
        </w:rPr>
      </w:pPr>
      <w:r w:rsidRPr="00B26DE0">
        <w:rPr>
          <w:rFonts w:ascii="Arial" w:hAnsi="Arial" w:cs="Arial"/>
          <w:sz w:val="20"/>
          <w:szCs w:val="20"/>
        </w:rPr>
        <w:t xml:space="preserve">Use the “Comments” column to supply relevant summary information, such as: </w:t>
      </w:r>
    </w:p>
    <w:p w14:paraId="3F462F60" w14:textId="6F9CC0B7" w:rsidR="00F576C2" w:rsidRPr="00B26DE0" w:rsidRDefault="00F576C2" w:rsidP="000A5014">
      <w:pPr>
        <w:numPr>
          <w:ilvl w:val="0"/>
          <w:numId w:val="25"/>
        </w:numPr>
        <w:kinsoku w:val="0"/>
        <w:overflowPunct w:val="0"/>
        <w:spacing w:after="0"/>
        <w:ind w:left="357" w:hanging="357"/>
        <w:jc w:val="both"/>
        <w:textAlignment w:val="baseline"/>
        <w:rPr>
          <w:rFonts w:ascii="Arial" w:eastAsia="Times New Roman" w:hAnsi="Arial" w:cs="Arial"/>
          <w:i/>
          <w:sz w:val="20"/>
          <w:szCs w:val="20"/>
        </w:rPr>
      </w:pPr>
      <w:r w:rsidRPr="00B26DE0">
        <w:rPr>
          <w:rFonts w:ascii="Arial" w:hAnsi="Arial" w:cs="Arial"/>
          <w:kern w:val="24"/>
          <w:sz w:val="20"/>
          <w:szCs w:val="20"/>
        </w:rPr>
        <w:t xml:space="preserve">Refer to the status of preparation or readiness of the task </w:t>
      </w:r>
      <w:r w:rsidRPr="00B26DE0">
        <w:rPr>
          <w:rFonts w:ascii="Arial" w:hAnsi="Arial" w:cs="Arial"/>
          <w:iCs/>
          <w:kern w:val="24"/>
          <w:sz w:val="20"/>
          <w:szCs w:val="20"/>
        </w:rPr>
        <w:t>(expected date of start/ completion/ the date of approval</w:t>
      </w:r>
      <w:r w:rsidRPr="00B26DE0">
        <w:rPr>
          <w:rFonts w:ascii="Arial" w:hAnsi="Arial" w:cs="Arial"/>
          <w:kern w:val="24"/>
          <w:sz w:val="20"/>
          <w:szCs w:val="20"/>
        </w:rPr>
        <w:t>)</w:t>
      </w:r>
      <w:r w:rsidR="00A85D1D" w:rsidRPr="00B26DE0">
        <w:rPr>
          <w:rFonts w:ascii="Arial" w:hAnsi="Arial" w:cs="Arial"/>
          <w:kern w:val="24"/>
          <w:sz w:val="20"/>
          <w:szCs w:val="20"/>
        </w:rPr>
        <w:t xml:space="preserve"> - </w:t>
      </w:r>
      <w:r w:rsidR="00A85D1D" w:rsidRPr="00B26DE0">
        <w:rPr>
          <w:rFonts w:ascii="Arial" w:hAnsi="Arial" w:cs="Arial"/>
          <w:i/>
          <w:kern w:val="24"/>
          <w:sz w:val="20"/>
          <w:szCs w:val="20"/>
        </w:rPr>
        <w:t>this applies to all rows of the table</w:t>
      </w:r>
      <w:r w:rsidRPr="00B26DE0">
        <w:rPr>
          <w:rFonts w:ascii="Arial" w:hAnsi="Arial" w:cs="Arial"/>
          <w:i/>
          <w:kern w:val="24"/>
          <w:sz w:val="20"/>
          <w:szCs w:val="20"/>
        </w:rPr>
        <w:t>;</w:t>
      </w:r>
    </w:p>
    <w:p w14:paraId="4AF1A139" w14:textId="78F8CF7F" w:rsidR="007F16CB" w:rsidRPr="00B26DE0" w:rsidRDefault="007F16CB" w:rsidP="000A5014">
      <w:pPr>
        <w:numPr>
          <w:ilvl w:val="0"/>
          <w:numId w:val="25"/>
        </w:numPr>
        <w:kinsoku w:val="0"/>
        <w:overflowPunct w:val="0"/>
        <w:spacing w:after="0"/>
        <w:ind w:left="357" w:hanging="357"/>
        <w:jc w:val="both"/>
        <w:textAlignment w:val="baseline"/>
        <w:rPr>
          <w:rFonts w:ascii="Arial" w:eastAsia="Times New Roman" w:hAnsi="Arial" w:cs="Arial"/>
          <w:sz w:val="20"/>
          <w:szCs w:val="20"/>
        </w:rPr>
      </w:pPr>
      <w:r w:rsidRPr="00B26DE0">
        <w:rPr>
          <w:rFonts w:ascii="Arial" w:eastAsia="Times New Roman" w:hAnsi="Arial" w:cs="Arial"/>
          <w:sz w:val="20"/>
          <w:szCs w:val="20"/>
        </w:rPr>
        <w:t>Indicate how the project is a priority for the national authority (NIC/SPP)</w:t>
      </w:r>
      <w:r w:rsidR="00A85D1D" w:rsidRPr="00B26DE0">
        <w:rPr>
          <w:rFonts w:ascii="Arial" w:eastAsia="Times New Roman" w:hAnsi="Arial" w:cs="Arial"/>
          <w:sz w:val="20"/>
          <w:szCs w:val="20"/>
        </w:rPr>
        <w:t xml:space="preserve">– </w:t>
      </w:r>
      <w:r w:rsidR="00A85D1D" w:rsidRPr="00B26DE0">
        <w:rPr>
          <w:rFonts w:ascii="Arial" w:hAnsi="Arial" w:cs="Arial"/>
          <w:i/>
          <w:kern w:val="24"/>
          <w:sz w:val="20"/>
          <w:szCs w:val="20"/>
        </w:rPr>
        <w:t>this applies to row 2 of the table</w:t>
      </w:r>
      <w:r w:rsidR="00F576C2" w:rsidRPr="00B26DE0">
        <w:rPr>
          <w:rFonts w:ascii="Arial" w:hAnsi="Arial" w:cs="Arial"/>
          <w:i/>
          <w:kern w:val="24"/>
          <w:sz w:val="20"/>
          <w:szCs w:val="20"/>
        </w:rPr>
        <w:t>;</w:t>
      </w:r>
    </w:p>
    <w:p w14:paraId="784275D0" w14:textId="176FA3A1" w:rsidR="007F16CB" w:rsidRPr="00B26DE0" w:rsidRDefault="007F16CB" w:rsidP="000A5014">
      <w:pPr>
        <w:numPr>
          <w:ilvl w:val="0"/>
          <w:numId w:val="25"/>
        </w:numPr>
        <w:kinsoku w:val="0"/>
        <w:overflowPunct w:val="0"/>
        <w:spacing w:after="0"/>
        <w:ind w:left="357" w:hanging="357"/>
        <w:jc w:val="both"/>
        <w:textAlignment w:val="baseline"/>
        <w:rPr>
          <w:rFonts w:ascii="Arial" w:eastAsia="Times New Roman" w:hAnsi="Arial" w:cs="Arial"/>
          <w:sz w:val="20"/>
          <w:szCs w:val="20"/>
        </w:rPr>
      </w:pPr>
      <w:r w:rsidRPr="00B26DE0">
        <w:rPr>
          <w:rFonts w:ascii="Arial" w:hAnsi="Arial" w:cs="Arial"/>
          <w:kern w:val="24"/>
          <w:sz w:val="20"/>
          <w:szCs w:val="20"/>
        </w:rPr>
        <w:t xml:space="preserve">Succinctly refer to the site and the legal status of the land related to the new investments </w:t>
      </w:r>
      <w:r w:rsidRPr="00B26DE0">
        <w:rPr>
          <w:rFonts w:ascii="Arial" w:hAnsi="Arial" w:cs="Arial"/>
          <w:iCs/>
          <w:kern w:val="24"/>
          <w:sz w:val="20"/>
          <w:szCs w:val="20"/>
        </w:rPr>
        <w:t>(if applicable)</w:t>
      </w:r>
      <w:r w:rsidR="00F576C2" w:rsidRPr="00B26DE0">
        <w:rPr>
          <w:rFonts w:ascii="Arial" w:hAnsi="Arial" w:cs="Arial"/>
          <w:iCs/>
          <w:kern w:val="24"/>
          <w:sz w:val="20"/>
          <w:szCs w:val="20"/>
        </w:rPr>
        <w:t xml:space="preserve"> </w:t>
      </w:r>
      <w:r w:rsidR="00F576C2" w:rsidRPr="00B26DE0">
        <w:rPr>
          <w:rFonts w:ascii="Arial" w:eastAsia="Times New Roman" w:hAnsi="Arial" w:cs="Arial"/>
          <w:sz w:val="20"/>
          <w:szCs w:val="20"/>
        </w:rPr>
        <w:t>–</w:t>
      </w:r>
      <w:r w:rsidR="00A85D1D" w:rsidRPr="00B26DE0">
        <w:rPr>
          <w:rFonts w:ascii="Arial" w:hAnsi="Arial" w:cs="Arial"/>
          <w:i/>
          <w:kern w:val="24"/>
          <w:sz w:val="20"/>
          <w:szCs w:val="20"/>
        </w:rPr>
        <w:t xml:space="preserve"> this applies to row 5 of the table</w:t>
      </w:r>
      <w:r w:rsidR="00F576C2" w:rsidRPr="00B26DE0">
        <w:rPr>
          <w:rFonts w:ascii="Arial" w:hAnsi="Arial" w:cs="Arial"/>
          <w:i/>
          <w:kern w:val="24"/>
          <w:sz w:val="20"/>
          <w:szCs w:val="20"/>
        </w:rPr>
        <w:t>;</w:t>
      </w:r>
    </w:p>
    <w:p w14:paraId="28AEB42F" w14:textId="7C3D4632" w:rsidR="007F16CB" w:rsidRPr="00B26DE0" w:rsidRDefault="007F16CB" w:rsidP="000A5014">
      <w:pPr>
        <w:numPr>
          <w:ilvl w:val="0"/>
          <w:numId w:val="25"/>
        </w:numPr>
        <w:kinsoku w:val="0"/>
        <w:overflowPunct w:val="0"/>
        <w:spacing w:after="0"/>
        <w:ind w:left="357" w:hanging="357"/>
        <w:jc w:val="both"/>
        <w:textAlignment w:val="baseline"/>
        <w:rPr>
          <w:rFonts w:ascii="Arial" w:eastAsia="Times New Roman" w:hAnsi="Arial" w:cs="Arial"/>
          <w:sz w:val="20"/>
          <w:szCs w:val="20"/>
        </w:rPr>
      </w:pPr>
      <w:r w:rsidRPr="00B26DE0">
        <w:rPr>
          <w:rFonts w:ascii="Arial" w:hAnsi="Arial" w:cs="Arial"/>
          <w:kern w:val="24"/>
          <w:sz w:val="20"/>
          <w:szCs w:val="20"/>
        </w:rPr>
        <w:t xml:space="preserve">Refer </w:t>
      </w:r>
      <w:r w:rsidRPr="00B26DE0">
        <w:rPr>
          <w:rFonts w:ascii="Arial" w:hAnsi="Arial" w:cs="Arial"/>
          <w:iCs/>
          <w:kern w:val="24"/>
          <w:sz w:val="20"/>
          <w:szCs w:val="20"/>
        </w:rPr>
        <w:t xml:space="preserve">(if possible) </w:t>
      </w:r>
      <w:r w:rsidRPr="00B26DE0">
        <w:rPr>
          <w:rFonts w:ascii="Arial" w:hAnsi="Arial" w:cs="Arial"/>
          <w:kern w:val="24"/>
          <w:sz w:val="20"/>
          <w:szCs w:val="20"/>
        </w:rPr>
        <w:t>to the type of works contract (e.g. Yellow FIDIC Book/ Red FIDIC Book)</w:t>
      </w:r>
      <w:r w:rsidR="00A85D1D" w:rsidRPr="00B26DE0">
        <w:rPr>
          <w:rFonts w:ascii="Arial" w:hAnsi="Arial" w:cs="Arial"/>
          <w:i/>
          <w:kern w:val="24"/>
          <w:sz w:val="20"/>
          <w:szCs w:val="20"/>
        </w:rPr>
        <w:t xml:space="preserve"> </w:t>
      </w:r>
      <w:r w:rsidR="00A85D1D" w:rsidRPr="00B26DE0">
        <w:rPr>
          <w:rFonts w:ascii="Arial" w:eastAsia="Times New Roman" w:hAnsi="Arial" w:cs="Arial"/>
          <w:sz w:val="20"/>
          <w:szCs w:val="20"/>
        </w:rPr>
        <w:t xml:space="preserve">– </w:t>
      </w:r>
      <w:r w:rsidR="00A85D1D" w:rsidRPr="00B26DE0">
        <w:rPr>
          <w:rFonts w:ascii="Arial" w:hAnsi="Arial" w:cs="Arial"/>
          <w:i/>
          <w:kern w:val="24"/>
          <w:sz w:val="20"/>
          <w:szCs w:val="20"/>
        </w:rPr>
        <w:t>this applies to row 12 of the table</w:t>
      </w:r>
      <w:r w:rsidR="00F576C2" w:rsidRPr="00B26DE0">
        <w:rPr>
          <w:rFonts w:ascii="Arial" w:hAnsi="Arial" w:cs="Arial"/>
          <w:i/>
          <w:kern w:val="24"/>
          <w:sz w:val="20"/>
          <w:szCs w:val="20"/>
        </w:rPr>
        <w:t>;</w:t>
      </w:r>
    </w:p>
    <w:p w14:paraId="51434039" w14:textId="3FDD1F34" w:rsidR="007F16CB" w:rsidRPr="00B26DE0" w:rsidRDefault="007F16CB" w:rsidP="000A5014">
      <w:pPr>
        <w:numPr>
          <w:ilvl w:val="0"/>
          <w:numId w:val="25"/>
        </w:numPr>
        <w:kinsoku w:val="0"/>
        <w:overflowPunct w:val="0"/>
        <w:spacing w:after="0"/>
        <w:ind w:left="357" w:hanging="357"/>
        <w:jc w:val="both"/>
        <w:textAlignment w:val="baseline"/>
        <w:rPr>
          <w:rFonts w:ascii="Arial" w:eastAsia="Times New Roman" w:hAnsi="Arial" w:cs="Arial"/>
          <w:sz w:val="20"/>
          <w:szCs w:val="20"/>
        </w:rPr>
      </w:pPr>
      <w:r w:rsidRPr="00B26DE0">
        <w:rPr>
          <w:rFonts w:ascii="Arial" w:hAnsi="Arial" w:cs="Arial"/>
          <w:kern w:val="24"/>
          <w:sz w:val="20"/>
          <w:szCs w:val="20"/>
        </w:rPr>
        <w:t>If for any reason the project is not ready to start, briefly indicate the issues</w:t>
      </w:r>
      <w:r w:rsidR="00A85D1D" w:rsidRPr="00B26DE0">
        <w:rPr>
          <w:rFonts w:ascii="Arial" w:eastAsia="Times New Roman" w:hAnsi="Arial" w:cs="Arial"/>
          <w:sz w:val="20"/>
          <w:szCs w:val="20"/>
        </w:rPr>
        <w:t xml:space="preserve"> – </w:t>
      </w:r>
      <w:r w:rsidR="00A85D1D" w:rsidRPr="00B26DE0">
        <w:rPr>
          <w:rFonts w:ascii="Arial" w:hAnsi="Arial" w:cs="Arial"/>
          <w:i/>
          <w:kern w:val="24"/>
          <w:sz w:val="20"/>
          <w:szCs w:val="20"/>
        </w:rPr>
        <w:t>this applies to row 13 of the table</w:t>
      </w:r>
      <w:r w:rsidR="00A85D1D" w:rsidRPr="00B26DE0">
        <w:rPr>
          <w:rFonts w:ascii="Arial" w:hAnsi="Arial" w:cs="Arial"/>
          <w:kern w:val="24"/>
          <w:sz w:val="20"/>
          <w:szCs w:val="20"/>
        </w:rPr>
        <w:t>.</w:t>
      </w:r>
    </w:p>
    <w:p w14:paraId="54E48FB9" w14:textId="6345C9E8" w:rsidR="0027741B" w:rsidRPr="00F5209E" w:rsidRDefault="004C5DC1" w:rsidP="009B2C6C">
      <w:pPr>
        <w:pStyle w:val="Heading1"/>
        <w:numPr>
          <w:ilvl w:val="0"/>
          <w:numId w:val="0"/>
        </w:numPr>
        <w:spacing w:before="360"/>
        <w:rPr>
          <w:rFonts w:ascii="Arial" w:hAnsi="Arial" w:cs="Arial"/>
          <w:color w:val="auto"/>
          <w:sz w:val="24"/>
          <w:szCs w:val="24"/>
        </w:rPr>
      </w:pPr>
      <w:bookmarkStart w:id="205" w:name="_Toc437812757"/>
      <w:bookmarkStart w:id="206" w:name="_Toc480359618"/>
      <w:r w:rsidRPr="00F5209E">
        <w:rPr>
          <w:rFonts w:ascii="Arial" w:hAnsi="Arial" w:cs="Arial"/>
          <w:color w:val="auto"/>
          <w:sz w:val="24"/>
          <w:szCs w:val="24"/>
        </w:rPr>
        <w:lastRenderedPageBreak/>
        <w:t>A</w:t>
      </w:r>
      <w:r w:rsidR="00B158A9" w:rsidRPr="00F5209E">
        <w:rPr>
          <w:rFonts w:ascii="Arial" w:hAnsi="Arial" w:cs="Arial"/>
          <w:color w:val="auto"/>
          <w:sz w:val="24"/>
          <w:szCs w:val="24"/>
        </w:rPr>
        <w:t>nnex</w:t>
      </w:r>
      <w:r w:rsidR="00627444" w:rsidRPr="00F5209E">
        <w:rPr>
          <w:rFonts w:ascii="Arial" w:hAnsi="Arial" w:cs="Arial"/>
          <w:color w:val="auto"/>
          <w:sz w:val="24"/>
          <w:szCs w:val="24"/>
        </w:rPr>
        <w:t xml:space="preserve"> II</w:t>
      </w:r>
      <w:r w:rsidR="009B2C6C" w:rsidRPr="00F5209E">
        <w:rPr>
          <w:rFonts w:ascii="Arial" w:hAnsi="Arial" w:cs="Arial"/>
          <w:color w:val="auto"/>
          <w:sz w:val="24"/>
          <w:szCs w:val="24"/>
        </w:rPr>
        <w:t>I</w:t>
      </w:r>
      <w:r w:rsidR="0027741B" w:rsidRPr="00F5209E">
        <w:rPr>
          <w:rFonts w:ascii="Arial" w:hAnsi="Arial" w:cs="Arial"/>
          <w:color w:val="auto"/>
          <w:sz w:val="24"/>
          <w:szCs w:val="24"/>
        </w:rPr>
        <w:t xml:space="preserve">: </w:t>
      </w:r>
      <w:r w:rsidR="001E1E53" w:rsidRPr="00F5209E">
        <w:rPr>
          <w:rFonts w:ascii="Arial" w:hAnsi="Arial" w:cs="Arial"/>
          <w:color w:val="auto"/>
          <w:sz w:val="24"/>
          <w:szCs w:val="24"/>
        </w:rPr>
        <w:t>Communication and Visibility</w:t>
      </w:r>
      <w:bookmarkEnd w:id="205"/>
      <w:r w:rsidR="00682FF0" w:rsidRPr="00F5209E">
        <w:rPr>
          <w:rFonts w:ascii="Arial" w:hAnsi="Arial" w:cs="Arial"/>
          <w:color w:val="auto"/>
          <w:sz w:val="24"/>
          <w:szCs w:val="24"/>
        </w:rPr>
        <w:t xml:space="preserve"> template</w:t>
      </w:r>
      <w:bookmarkEnd w:id="206"/>
    </w:p>
    <w:p w14:paraId="34D92BB3" w14:textId="075FAD17" w:rsidR="00AD1609" w:rsidRPr="00F5209E" w:rsidRDefault="008E2B16" w:rsidP="009B2C6C">
      <w:pPr>
        <w:spacing w:before="200" w:after="0"/>
        <w:rPr>
          <w:rFonts w:ascii="Arial" w:hAnsi="Arial" w:cs="Arial"/>
          <w:sz w:val="20"/>
          <w:szCs w:val="20"/>
        </w:rPr>
      </w:pPr>
      <w:r w:rsidRPr="00F5209E">
        <w:rPr>
          <w:rFonts w:ascii="Arial" w:hAnsi="Arial" w:cs="Arial"/>
          <w:sz w:val="20"/>
          <w:szCs w:val="20"/>
        </w:rPr>
        <w:t>Please refer to detailed guidance provided with</w:t>
      </w:r>
      <w:r w:rsidR="008A5299" w:rsidRPr="00F5209E">
        <w:rPr>
          <w:rFonts w:ascii="Arial" w:hAnsi="Arial" w:cs="Arial"/>
          <w:sz w:val="20"/>
          <w:szCs w:val="20"/>
        </w:rPr>
        <w:t>in</w:t>
      </w:r>
      <w:r w:rsidRPr="00F5209E">
        <w:rPr>
          <w:rFonts w:ascii="Arial" w:hAnsi="Arial" w:cs="Arial"/>
          <w:sz w:val="20"/>
          <w:szCs w:val="20"/>
        </w:rPr>
        <w:t xml:space="preserve"> the template annexed to the GAF</w:t>
      </w:r>
      <w:r w:rsidR="009B2C6C" w:rsidRPr="00F5209E">
        <w:rPr>
          <w:rFonts w:ascii="Arial" w:hAnsi="Arial" w:cs="Arial"/>
          <w:sz w:val="20"/>
          <w:szCs w:val="20"/>
        </w:rPr>
        <w:t>.</w:t>
      </w:r>
    </w:p>
    <w:p w14:paraId="52F8A1FA" w14:textId="04E5C4E6" w:rsidR="001E0528" w:rsidRPr="00F5209E" w:rsidRDefault="00B9266F" w:rsidP="009B2C6C">
      <w:pPr>
        <w:pStyle w:val="Heading1"/>
        <w:numPr>
          <w:ilvl w:val="0"/>
          <w:numId w:val="0"/>
        </w:numPr>
        <w:spacing w:before="360"/>
        <w:rPr>
          <w:rFonts w:ascii="Arial" w:hAnsi="Arial" w:cs="Arial"/>
          <w:color w:val="auto"/>
          <w:sz w:val="24"/>
          <w:szCs w:val="24"/>
        </w:rPr>
      </w:pPr>
      <w:bookmarkStart w:id="207" w:name="_Toc437812758"/>
      <w:bookmarkStart w:id="208" w:name="_Toc480359619"/>
      <w:r w:rsidRPr="00F5209E">
        <w:rPr>
          <w:rFonts w:ascii="Arial" w:hAnsi="Arial" w:cs="Arial"/>
          <w:color w:val="auto"/>
          <w:sz w:val="24"/>
          <w:szCs w:val="24"/>
        </w:rPr>
        <w:t>Annex IV</w:t>
      </w:r>
      <w:r w:rsidR="001E0528" w:rsidRPr="00F5209E">
        <w:rPr>
          <w:rFonts w:ascii="Arial" w:hAnsi="Arial" w:cs="Arial"/>
          <w:color w:val="auto"/>
          <w:sz w:val="24"/>
          <w:szCs w:val="24"/>
        </w:rPr>
        <w:t xml:space="preserve">: </w:t>
      </w:r>
      <w:r w:rsidR="001E1E53" w:rsidRPr="00F5209E">
        <w:rPr>
          <w:rFonts w:ascii="Arial" w:hAnsi="Arial" w:cs="Arial"/>
          <w:color w:val="auto"/>
          <w:sz w:val="24"/>
          <w:szCs w:val="24"/>
        </w:rPr>
        <w:t>Reporting template</w:t>
      </w:r>
      <w:bookmarkEnd w:id="207"/>
      <w:bookmarkEnd w:id="208"/>
    </w:p>
    <w:p w14:paraId="35EFE0FF" w14:textId="2470530B" w:rsidR="00D86D21" w:rsidRPr="00F5209E" w:rsidRDefault="00D86D21" w:rsidP="009B2C6C">
      <w:pPr>
        <w:spacing w:before="200" w:after="0"/>
        <w:rPr>
          <w:rFonts w:ascii="Arial" w:hAnsi="Arial" w:cs="Arial"/>
          <w:sz w:val="20"/>
          <w:szCs w:val="20"/>
        </w:rPr>
      </w:pPr>
      <w:r w:rsidRPr="00F5209E">
        <w:rPr>
          <w:rFonts w:ascii="Arial" w:hAnsi="Arial" w:cs="Arial"/>
          <w:sz w:val="20"/>
          <w:szCs w:val="20"/>
        </w:rPr>
        <w:t>Please refer to detailed guidance provided with</w:t>
      </w:r>
      <w:r w:rsidR="008A5299" w:rsidRPr="00F5209E">
        <w:rPr>
          <w:rFonts w:ascii="Arial" w:hAnsi="Arial" w:cs="Arial"/>
          <w:sz w:val="20"/>
          <w:szCs w:val="20"/>
        </w:rPr>
        <w:t>in</w:t>
      </w:r>
      <w:r w:rsidRPr="00F5209E">
        <w:rPr>
          <w:rFonts w:ascii="Arial" w:hAnsi="Arial" w:cs="Arial"/>
          <w:sz w:val="20"/>
          <w:szCs w:val="20"/>
        </w:rPr>
        <w:t xml:space="preserve"> the template annexed to the GAF</w:t>
      </w:r>
      <w:r w:rsidR="009B2C6C" w:rsidRPr="00F5209E">
        <w:rPr>
          <w:rFonts w:ascii="Arial" w:hAnsi="Arial" w:cs="Arial"/>
          <w:sz w:val="20"/>
          <w:szCs w:val="20"/>
        </w:rPr>
        <w:t>.</w:t>
      </w:r>
    </w:p>
    <w:p w14:paraId="10C6C725" w14:textId="103DD2C6" w:rsidR="001E0528" w:rsidRPr="00F5209E" w:rsidRDefault="001E0528" w:rsidP="001E0528">
      <w:pPr>
        <w:spacing w:after="0"/>
        <w:jc w:val="both"/>
        <w:rPr>
          <w:rFonts w:ascii="Arial" w:hAnsi="Arial" w:cs="Arial"/>
          <w:sz w:val="20"/>
          <w:szCs w:val="20"/>
        </w:rPr>
      </w:pPr>
    </w:p>
    <w:p w14:paraId="3DB613AE" w14:textId="77ADD46A" w:rsidR="00B841F5" w:rsidRPr="00F5209E" w:rsidRDefault="00B841F5" w:rsidP="00B841F5">
      <w:pPr>
        <w:pBdr>
          <w:top w:val="single" w:sz="4" w:space="1" w:color="auto"/>
          <w:left w:val="single" w:sz="4" w:space="4" w:color="auto"/>
          <w:bottom w:val="single" w:sz="4" w:space="1" w:color="auto"/>
          <w:right w:val="single" w:sz="4" w:space="4" w:color="auto"/>
        </w:pBdr>
        <w:spacing w:after="0"/>
        <w:jc w:val="center"/>
        <w:rPr>
          <w:rFonts w:ascii="Arial" w:hAnsi="Arial" w:cs="Arial"/>
          <w:b/>
          <w:bCs/>
          <w:sz w:val="24"/>
          <w:szCs w:val="24"/>
        </w:rPr>
      </w:pPr>
      <w:r w:rsidRPr="00F5209E">
        <w:rPr>
          <w:rFonts w:ascii="Arial" w:hAnsi="Arial" w:cs="Arial"/>
          <w:b/>
          <w:bCs/>
          <w:sz w:val="24"/>
          <w:szCs w:val="24"/>
        </w:rPr>
        <w:t>ANNEXES TO THE GRANT APPLICATION FORM GUIDELINES</w:t>
      </w:r>
    </w:p>
    <w:p w14:paraId="6899D0F1" w14:textId="314EABD9" w:rsidR="00D0305B" w:rsidRPr="00F5209E" w:rsidRDefault="00B9266F" w:rsidP="00206B2C">
      <w:pPr>
        <w:spacing w:before="400" w:after="0"/>
        <w:rPr>
          <w:rFonts w:ascii="Arial" w:hAnsi="Arial" w:cs="Arial"/>
          <w:sz w:val="24"/>
          <w:szCs w:val="24"/>
        </w:rPr>
      </w:pPr>
      <w:bookmarkStart w:id="209" w:name="_Toc455571468"/>
      <w:r w:rsidRPr="00F5209E">
        <w:rPr>
          <w:rFonts w:ascii="Arial" w:hAnsi="Arial" w:cs="Arial"/>
          <w:b/>
          <w:sz w:val="24"/>
          <w:szCs w:val="24"/>
        </w:rPr>
        <w:t xml:space="preserve">Annex </w:t>
      </w:r>
      <w:r w:rsidR="00D0305B" w:rsidRPr="00F5209E">
        <w:rPr>
          <w:rFonts w:ascii="Arial" w:hAnsi="Arial" w:cs="Arial"/>
          <w:b/>
          <w:sz w:val="24"/>
          <w:szCs w:val="24"/>
        </w:rPr>
        <w:t>V: Indicators</w:t>
      </w:r>
      <w:bookmarkEnd w:id="209"/>
    </w:p>
    <w:p w14:paraId="5604DC6D" w14:textId="6121BF92" w:rsidR="008A5299" w:rsidRPr="00F5209E" w:rsidRDefault="008A5299" w:rsidP="00033F4F">
      <w:pPr>
        <w:spacing w:before="200" w:after="0"/>
        <w:rPr>
          <w:rFonts w:ascii="Arial" w:hAnsi="Arial" w:cs="Arial"/>
          <w:sz w:val="20"/>
          <w:szCs w:val="20"/>
        </w:rPr>
      </w:pPr>
      <w:r w:rsidRPr="00F5209E">
        <w:rPr>
          <w:rFonts w:ascii="Arial" w:hAnsi="Arial" w:cs="Arial"/>
          <w:sz w:val="20"/>
          <w:szCs w:val="20"/>
        </w:rPr>
        <w:t xml:space="preserve">Please </w:t>
      </w:r>
      <w:r w:rsidR="002C368F" w:rsidRPr="00F5209E">
        <w:rPr>
          <w:rFonts w:ascii="Arial" w:hAnsi="Arial" w:cs="Arial"/>
          <w:sz w:val="20"/>
          <w:szCs w:val="20"/>
        </w:rPr>
        <w:t>refer to guidance provided in the corresponding section.</w:t>
      </w:r>
    </w:p>
    <w:p w14:paraId="4D5C342D" w14:textId="32236BD7" w:rsidR="003A42EB" w:rsidRPr="00F5209E" w:rsidRDefault="003A42EB" w:rsidP="00206B2C">
      <w:pPr>
        <w:spacing w:before="400" w:after="0"/>
        <w:rPr>
          <w:rFonts w:ascii="Arial" w:hAnsi="Arial" w:cs="Arial"/>
          <w:sz w:val="24"/>
          <w:szCs w:val="24"/>
        </w:rPr>
      </w:pPr>
      <w:bookmarkStart w:id="210" w:name="_Toc455571469"/>
      <w:r w:rsidRPr="00F5209E">
        <w:rPr>
          <w:rFonts w:ascii="Arial" w:hAnsi="Arial" w:cs="Arial"/>
          <w:b/>
          <w:sz w:val="24"/>
          <w:szCs w:val="24"/>
        </w:rPr>
        <w:t>Annex V</w:t>
      </w:r>
      <w:r w:rsidR="00B9266F" w:rsidRPr="00F5209E">
        <w:rPr>
          <w:rFonts w:ascii="Arial" w:hAnsi="Arial" w:cs="Arial"/>
          <w:b/>
          <w:sz w:val="24"/>
          <w:szCs w:val="24"/>
        </w:rPr>
        <w:t>I</w:t>
      </w:r>
      <w:r w:rsidRPr="00F5209E">
        <w:rPr>
          <w:rFonts w:ascii="Arial" w:hAnsi="Arial" w:cs="Arial"/>
          <w:b/>
          <w:sz w:val="24"/>
          <w:szCs w:val="24"/>
        </w:rPr>
        <w:t xml:space="preserve">: </w:t>
      </w:r>
      <w:r w:rsidR="00F91A02" w:rsidRPr="00F5209E">
        <w:rPr>
          <w:rFonts w:ascii="Arial" w:hAnsi="Arial" w:cs="Arial"/>
          <w:b/>
          <w:sz w:val="24"/>
          <w:szCs w:val="24"/>
        </w:rPr>
        <w:t>Climate Mitigation and Adaptation Aspects</w:t>
      </w:r>
      <w:bookmarkEnd w:id="210"/>
    </w:p>
    <w:p w14:paraId="4DE43905" w14:textId="3DE649DD" w:rsidR="002C368F" w:rsidRPr="00F5209E" w:rsidRDefault="002C368F" w:rsidP="00033F4F">
      <w:pPr>
        <w:spacing w:before="200" w:after="0"/>
        <w:rPr>
          <w:rFonts w:ascii="Arial" w:hAnsi="Arial" w:cs="Arial"/>
          <w:sz w:val="20"/>
          <w:szCs w:val="20"/>
        </w:rPr>
      </w:pPr>
      <w:r w:rsidRPr="00F5209E">
        <w:rPr>
          <w:rFonts w:ascii="Arial" w:hAnsi="Arial" w:cs="Arial"/>
          <w:sz w:val="20"/>
          <w:szCs w:val="20"/>
        </w:rPr>
        <w:t>P</w:t>
      </w:r>
      <w:r w:rsidR="00580B46" w:rsidRPr="00F5209E">
        <w:rPr>
          <w:rFonts w:ascii="Arial" w:hAnsi="Arial" w:cs="Arial"/>
          <w:sz w:val="20"/>
          <w:szCs w:val="20"/>
        </w:rPr>
        <w:t>l</w:t>
      </w:r>
      <w:r w:rsidRPr="00F5209E">
        <w:rPr>
          <w:rFonts w:ascii="Arial" w:hAnsi="Arial" w:cs="Arial"/>
          <w:sz w:val="20"/>
          <w:szCs w:val="20"/>
        </w:rPr>
        <w:t>ease refer to guidance provided in the corresponding section.</w:t>
      </w:r>
    </w:p>
    <w:p w14:paraId="3DCFF026" w14:textId="184540CA" w:rsidR="00F52D79" w:rsidRPr="00B26DE0" w:rsidRDefault="00F52D79" w:rsidP="00206B2C">
      <w:pPr>
        <w:spacing w:before="400" w:after="0"/>
        <w:rPr>
          <w:rFonts w:ascii="Arial" w:hAnsi="Arial" w:cs="Arial"/>
          <w:sz w:val="24"/>
          <w:szCs w:val="24"/>
        </w:rPr>
      </w:pPr>
      <w:bookmarkStart w:id="211" w:name="_Toc455571470"/>
      <w:r w:rsidRPr="00B26DE0">
        <w:rPr>
          <w:rFonts w:ascii="Arial" w:hAnsi="Arial" w:cs="Arial"/>
          <w:b/>
          <w:sz w:val="24"/>
          <w:szCs w:val="24"/>
        </w:rPr>
        <w:t xml:space="preserve">Annex VII: </w:t>
      </w:r>
      <w:r w:rsidR="003F1ADE" w:rsidRPr="00B26DE0">
        <w:rPr>
          <w:rFonts w:ascii="Arial" w:hAnsi="Arial" w:cs="Arial"/>
          <w:b/>
          <w:sz w:val="24"/>
          <w:szCs w:val="24"/>
        </w:rPr>
        <w:t xml:space="preserve">WBIF </w:t>
      </w:r>
      <w:r w:rsidR="009776F6">
        <w:rPr>
          <w:rFonts w:ascii="Arial" w:hAnsi="Arial" w:cs="Arial"/>
          <w:b/>
          <w:sz w:val="24"/>
          <w:szCs w:val="24"/>
        </w:rPr>
        <w:t>Screening and A</w:t>
      </w:r>
      <w:r w:rsidR="009776F6" w:rsidRPr="00B26DE0">
        <w:rPr>
          <w:rFonts w:ascii="Arial" w:hAnsi="Arial" w:cs="Arial"/>
          <w:b/>
          <w:sz w:val="24"/>
          <w:szCs w:val="24"/>
        </w:rPr>
        <w:t>ssessment</w:t>
      </w:r>
      <w:r w:rsidRPr="00B26DE0">
        <w:rPr>
          <w:rFonts w:ascii="Arial" w:hAnsi="Arial" w:cs="Arial"/>
          <w:b/>
          <w:sz w:val="24"/>
          <w:szCs w:val="24"/>
        </w:rPr>
        <w:t xml:space="preserve"> Grid</w:t>
      </w:r>
      <w:bookmarkEnd w:id="211"/>
    </w:p>
    <w:p w14:paraId="0B09CAD7" w14:textId="55BAE985" w:rsidR="00DA6909" w:rsidRPr="00B26DE0" w:rsidRDefault="00F52D79" w:rsidP="00AB6739">
      <w:pPr>
        <w:spacing w:before="200" w:after="0" w:line="240" w:lineRule="auto"/>
        <w:jc w:val="both"/>
        <w:sectPr w:rsidR="00DA6909" w:rsidRPr="00B26DE0" w:rsidSect="00585E0E">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6" w:h="16838"/>
          <w:pgMar w:top="1440" w:right="1440" w:bottom="1440" w:left="1440" w:header="709" w:footer="709" w:gutter="0"/>
          <w:cols w:space="708"/>
          <w:docGrid w:linePitch="360"/>
        </w:sectPr>
      </w:pPr>
      <w:r w:rsidRPr="00B26DE0">
        <w:rPr>
          <w:rFonts w:ascii="Arial" w:hAnsi="Arial" w:cs="Arial"/>
          <w:sz w:val="20"/>
        </w:rPr>
        <w:t xml:space="preserve">Not to be filled in by applicants. It generally reflects the assessment carried out by the WBIF and aims to help the applicants to double check that all relevant information has been </w:t>
      </w:r>
      <w:r w:rsidR="00F1401D" w:rsidRPr="00B26DE0">
        <w:rPr>
          <w:rFonts w:ascii="Arial" w:hAnsi="Arial" w:cs="Arial"/>
          <w:sz w:val="20"/>
        </w:rPr>
        <w:t>provided</w:t>
      </w:r>
      <w:r w:rsidR="00863D62" w:rsidRPr="00B26DE0">
        <w:rPr>
          <w:rFonts w:ascii="Arial" w:hAnsi="Arial" w:cs="Arial"/>
          <w:sz w:val="20"/>
        </w:rPr>
        <w:t>.</w:t>
      </w:r>
    </w:p>
    <w:p w14:paraId="155A63E3" w14:textId="7E9D68CE" w:rsidR="00BB37A1" w:rsidRPr="00F5209E" w:rsidRDefault="00B158A9" w:rsidP="00AC6FB6">
      <w:pPr>
        <w:pStyle w:val="Heading1"/>
        <w:numPr>
          <w:ilvl w:val="0"/>
          <w:numId w:val="0"/>
        </w:numPr>
        <w:spacing w:before="360"/>
        <w:ind w:left="431" w:hanging="431"/>
        <w:jc w:val="center"/>
        <w:rPr>
          <w:rFonts w:ascii="Arial" w:hAnsi="Arial" w:cs="Arial"/>
          <w:color w:val="auto"/>
          <w:sz w:val="24"/>
          <w:szCs w:val="24"/>
        </w:rPr>
      </w:pPr>
      <w:bookmarkStart w:id="212" w:name="_Toc437812759"/>
      <w:bookmarkStart w:id="213" w:name="_Toc455571262"/>
      <w:bookmarkStart w:id="214" w:name="_Toc480359620"/>
      <w:r w:rsidRPr="00F5209E">
        <w:rPr>
          <w:rFonts w:ascii="Arial" w:hAnsi="Arial" w:cs="Arial"/>
          <w:color w:val="auto"/>
          <w:sz w:val="24"/>
          <w:szCs w:val="24"/>
        </w:rPr>
        <w:lastRenderedPageBreak/>
        <w:t>Annex</w:t>
      </w:r>
      <w:r w:rsidR="004C5DC1" w:rsidRPr="00F5209E">
        <w:rPr>
          <w:rFonts w:ascii="Arial" w:hAnsi="Arial" w:cs="Arial"/>
          <w:color w:val="auto"/>
          <w:sz w:val="24"/>
          <w:szCs w:val="24"/>
        </w:rPr>
        <w:t xml:space="preserve"> </w:t>
      </w:r>
      <w:r w:rsidR="0027741B" w:rsidRPr="00F5209E">
        <w:rPr>
          <w:rFonts w:ascii="Arial" w:hAnsi="Arial" w:cs="Arial"/>
          <w:color w:val="auto"/>
          <w:sz w:val="24"/>
          <w:szCs w:val="24"/>
        </w:rPr>
        <w:t>V</w:t>
      </w:r>
      <w:r w:rsidR="003260F9" w:rsidRPr="00F5209E">
        <w:rPr>
          <w:rFonts w:ascii="Arial" w:hAnsi="Arial" w:cs="Arial"/>
          <w:color w:val="auto"/>
          <w:sz w:val="24"/>
          <w:szCs w:val="24"/>
        </w:rPr>
        <w:t xml:space="preserve">: </w:t>
      </w:r>
      <w:r w:rsidRPr="00F5209E">
        <w:rPr>
          <w:rFonts w:ascii="Arial" w:hAnsi="Arial" w:cs="Arial"/>
          <w:color w:val="auto"/>
          <w:sz w:val="24"/>
          <w:szCs w:val="24"/>
        </w:rPr>
        <w:t>Indicators</w:t>
      </w:r>
      <w:bookmarkEnd w:id="212"/>
      <w:bookmarkEnd w:id="213"/>
      <w:bookmarkEnd w:id="214"/>
    </w:p>
    <w:p w14:paraId="47B6B768" w14:textId="77777777" w:rsidR="005C176C" w:rsidRPr="00F5209E" w:rsidRDefault="005C176C" w:rsidP="00BB37A1">
      <w:pPr>
        <w:pStyle w:val="H3"/>
        <w:numPr>
          <w:ilvl w:val="0"/>
          <w:numId w:val="0"/>
        </w:numPr>
        <w:spacing w:after="240"/>
        <w:rPr>
          <w:rFonts w:ascii="Arial" w:hAnsi="Arial" w:cs="Arial"/>
          <w:sz w:val="20"/>
          <w:szCs w:val="20"/>
          <w:lang w:val="en-GB"/>
        </w:rPr>
      </w:pPr>
      <w:bookmarkStart w:id="215" w:name="_Toc437812760"/>
      <w:bookmarkStart w:id="216" w:name="_Toc455571263"/>
      <w:bookmarkStart w:id="217" w:name="_Toc480359621"/>
      <w:r w:rsidRPr="00F5209E">
        <w:rPr>
          <w:rFonts w:ascii="Arial" w:hAnsi="Arial" w:cs="Arial"/>
          <w:sz w:val="20"/>
          <w:szCs w:val="20"/>
          <w:lang w:val="en-GB"/>
        </w:rPr>
        <w:t>T</w:t>
      </w:r>
      <w:r w:rsidR="00905C8E" w:rsidRPr="00F5209E">
        <w:rPr>
          <w:rFonts w:ascii="Arial" w:hAnsi="Arial" w:cs="Arial"/>
          <w:sz w:val="20"/>
          <w:szCs w:val="20"/>
          <w:lang w:val="en-GB"/>
        </w:rPr>
        <w:t>ransport</w:t>
      </w:r>
      <w:bookmarkEnd w:id="215"/>
      <w:bookmarkEnd w:id="216"/>
      <w:bookmarkEnd w:id="217"/>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3119"/>
        <w:gridCol w:w="7938"/>
      </w:tblGrid>
      <w:tr w:rsidR="00307FB1" w:rsidRPr="00F5209E" w14:paraId="77E94E6A" w14:textId="77777777" w:rsidTr="001974BE">
        <w:tc>
          <w:tcPr>
            <w:tcW w:w="675" w:type="dxa"/>
            <w:tcBorders>
              <w:bottom w:val="single" w:sz="8" w:space="0" w:color="000000" w:themeColor="text1"/>
            </w:tcBorders>
            <w:shd w:val="clear" w:color="auto" w:fill="4F81BD"/>
          </w:tcPr>
          <w:p w14:paraId="47A6F69C" w14:textId="77777777" w:rsidR="00307FB1" w:rsidRPr="00F5209E" w:rsidRDefault="00307FB1" w:rsidP="00307FB1">
            <w:pPr>
              <w:pStyle w:val="NoSpacing"/>
              <w:rPr>
                <w:rFonts w:ascii="Arial" w:hAnsi="Arial" w:cs="Arial"/>
                <w:b/>
                <w:color w:val="FFFFFF"/>
                <w:sz w:val="20"/>
                <w:szCs w:val="20"/>
              </w:rPr>
            </w:pPr>
          </w:p>
        </w:tc>
        <w:tc>
          <w:tcPr>
            <w:tcW w:w="2835" w:type="dxa"/>
            <w:tcBorders>
              <w:bottom w:val="single" w:sz="8" w:space="0" w:color="000000" w:themeColor="text1"/>
            </w:tcBorders>
            <w:shd w:val="clear" w:color="auto" w:fill="4F81BD"/>
          </w:tcPr>
          <w:p w14:paraId="6B4F92BD"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OUTPUT INDICATORS</w:t>
            </w:r>
          </w:p>
        </w:tc>
        <w:tc>
          <w:tcPr>
            <w:tcW w:w="3119" w:type="dxa"/>
            <w:tcBorders>
              <w:bottom w:val="single" w:sz="8" w:space="0" w:color="000000" w:themeColor="text1"/>
            </w:tcBorders>
            <w:shd w:val="clear" w:color="auto" w:fill="4F81BD"/>
          </w:tcPr>
          <w:p w14:paraId="66BD5538" w14:textId="77777777" w:rsidR="00307FB1" w:rsidRPr="00F5209E" w:rsidRDefault="00307FB1" w:rsidP="00307FB1">
            <w:pPr>
              <w:pStyle w:val="NoSpacing"/>
              <w:jc w:val="center"/>
              <w:rPr>
                <w:rFonts w:ascii="Arial" w:hAnsi="Arial" w:cs="Arial"/>
                <w:b/>
                <w:color w:val="FFFFFF"/>
                <w:sz w:val="20"/>
                <w:szCs w:val="20"/>
              </w:rPr>
            </w:pPr>
            <w:r w:rsidRPr="00F5209E">
              <w:rPr>
                <w:rFonts w:ascii="Arial" w:hAnsi="Arial" w:cs="Arial"/>
                <w:b/>
                <w:color w:val="FFFFFF"/>
                <w:sz w:val="20"/>
                <w:szCs w:val="20"/>
              </w:rPr>
              <w:t>UNIT</w:t>
            </w:r>
          </w:p>
        </w:tc>
        <w:tc>
          <w:tcPr>
            <w:tcW w:w="7938" w:type="dxa"/>
            <w:tcBorders>
              <w:bottom w:val="single" w:sz="8" w:space="0" w:color="000000" w:themeColor="text1"/>
            </w:tcBorders>
            <w:shd w:val="clear" w:color="auto" w:fill="4F81BD"/>
          </w:tcPr>
          <w:p w14:paraId="087B293A"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DEFINITION</w:t>
            </w:r>
          </w:p>
        </w:tc>
      </w:tr>
      <w:tr w:rsidR="00307FB1" w:rsidRPr="00F5209E" w14:paraId="20C328D0" w14:textId="77777777" w:rsidTr="001974BE">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22920"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1.1</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A08AC3" w14:textId="17476793" w:rsidR="00307FB1" w:rsidRPr="00F5209E" w:rsidRDefault="00307FB1" w:rsidP="00307FB1">
            <w:pPr>
              <w:pStyle w:val="NoSpacing"/>
              <w:rPr>
                <w:rFonts w:ascii="Arial" w:hAnsi="Arial" w:cs="Arial"/>
                <w:b/>
                <w:sz w:val="20"/>
                <w:szCs w:val="20"/>
              </w:rPr>
            </w:pPr>
            <w:r w:rsidRPr="00F5209E">
              <w:rPr>
                <w:rFonts w:ascii="Arial" w:hAnsi="Arial" w:cs="Arial"/>
                <w:sz w:val="20"/>
                <w:szCs w:val="20"/>
              </w:rPr>
              <w:t xml:space="preserve">Length </w:t>
            </w:r>
            <w:r w:rsidR="004227BE" w:rsidRPr="00F5209E">
              <w:rPr>
                <w:rFonts w:ascii="Arial" w:hAnsi="Arial" w:cs="Arial"/>
                <w:sz w:val="20"/>
                <w:szCs w:val="20"/>
              </w:rPr>
              <w:t>of new</w:t>
            </w:r>
            <w:r w:rsidRPr="00F5209E">
              <w:rPr>
                <w:rFonts w:ascii="Arial" w:hAnsi="Arial" w:cs="Arial"/>
                <w:sz w:val="20"/>
                <w:szCs w:val="20"/>
              </w:rPr>
              <w:t xml:space="preserve"> or upgraded roads</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F84862" w14:textId="412E8D9B"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K</w:t>
            </w:r>
            <w:r w:rsidR="00307FB1" w:rsidRPr="00F5209E">
              <w:rPr>
                <w:rFonts w:ascii="Arial" w:hAnsi="Arial" w:cs="Arial"/>
                <w:sz w:val="20"/>
                <w:szCs w:val="20"/>
              </w:rPr>
              <w:t>m</w:t>
            </w:r>
          </w:p>
        </w:tc>
        <w:tc>
          <w:tcPr>
            <w:tcW w:w="7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FDC6DF" w14:textId="77777777" w:rsidR="00307FB1" w:rsidRPr="00F5209E" w:rsidRDefault="00307FB1" w:rsidP="00691DEE">
            <w:pPr>
              <w:pStyle w:val="NoSpacing"/>
              <w:tabs>
                <w:tab w:val="left" w:pos="1260"/>
              </w:tabs>
              <w:jc w:val="both"/>
              <w:rPr>
                <w:rFonts w:ascii="Arial" w:hAnsi="Arial" w:cs="Arial"/>
                <w:sz w:val="20"/>
                <w:szCs w:val="20"/>
              </w:rPr>
            </w:pPr>
            <w:r w:rsidRPr="00F5209E">
              <w:rPr>
                <w:rFonts w:ascii="Arial" w:hAnsi="Arial" w:cs="Arial"/>
                <w:sz w:val="20"/>
                <w:szCs w:val="20"/>
              </w:rPr>
              <w:t xml:space="preserve">Total length of the road built or upgraded through the project. This indicator will refer to paved roads and in general cover motorways, highways, main or national roads, secondary or regional roads. </w:t>
            </w:r>
          </w:p>
        </w:tc>
      </w:tr>
      <w:tr w:rsidR="00307FB1" w:rsidRPr="00F5209E" w14:paraId="31E5DB0B" w14:textId="77777777" w:rsidTr="001974BE">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017832"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1.2</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CFEB1" w14:textId="51F654B3" w:rsidR="00307FB1" w:rsidRPr="00F5209E" w:rsidRDefault="00307FB1" w:rsidP="00307FB1">
            <w:pPr>
              <w:pStyle w:val="NoSpacing"/>
              <w:rPr>
                <w:rFonts w:ascii="Arial" w:hAnsi="Arial" w:cs="Arial"/>
                <w:b/>
                <w:sz w:val="20"/>
                <w:szCs w:val="20"/>
              </w:rPr>
            </w:pPr>
            <w:r w:rsidRPr="00F5209E">
              <w:rPr>
                <w:rFonts w:ascii="Arial" w:hAnsi="Arial" w:cs="Arial"/>
                <w:sz w:val="20"/>
                <w:szCs w:val="20"/>
              </w:rPr>
              <w:t xml:space="preserve">Length </w:t>
            </w:r>
            <w:r w:rsidR="004227BE" w:rsidRPr="00F5209E">
              <w:rPr>
                <w:rFonts w:ascii="Arial" w:hAnsi="Arial" w:cs="Arial"/>
                <w:sz w:val="20"/>
                <w:szCs w:val="20"/>
              </w:rPr>
              <w:t>of new</w:t>
            </w:r>
            <w:r w:rsidRPr="00F5209E">
              <w:rPr>
                <w:rFonts w:ascii="Arial" w:hAnsi="Arial" w:cs="Arial"/>
                <w:sz w:val="20"/>
                <w:szCs w:val="20"/>
              </w:rPr>
              <w:t xml:space="preserve"> or upgraded railways</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738EC3" w14:textId="0FDFC716"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K</w:t>
            </w:r>
            <w:r w:rsidR="00307FB1" w:rsidRPr="00F5209E">
              <w:rPr>
                <w:rFonts w:ascii="Arial" w:hAnsi="Arial" w:cs="Arial"/>
                <w:sz w:val="20"/>
                <w:szCs w:val="20"/>
              </w:rPr>
              <w:t>m</w:t>
            </w:r>
          </w:p>
        </w:tc>
        <w:tc>
          <w:tcPr>
            <w:tcW w:w="7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8AD1A"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Total length of railroad tracks built or upgraded</w:t>
            </w:r>
            <w:r w:rsidR="00691DEE" w:rsidRPr="00F5209E">
              <w:rPr>
                <w:rFonts w:ascii="Arial" w:hAnsi="Arial" w:cs="Arial"/>
                <w:sz w:val="20"/>
                <w:szCs w:val="20"/>
              </w:rPr>
              <w:t>.</w:t>
            </w:r>
            <w:r w:rsidRPr="00F5209E">
              <w:rPr>
                <w:rFonts w:ascii="Arial" w:hAnsi="Arial" w:cs="Arial"/>
                <w:sz w:val="20"/>
                <w:szCs w:val="20"/>
              </w:rPr>
              <w:t xml:space="preserve"> </w:t>
            </w:r>
          </w:p>
          <w:p w14:paraId="7E558540"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 xml:space="preserve"> </w:t>
            </w:r>
          </w:p>
        </w:tc>
      </w:tr>
      <w:tr w:rsidR="00307FB1" w:rsidRPr="00F5209E" w14:paraId="39409025" w14:textId="77777777" w:rsidTr="001974BE">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0F2F6"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1.3</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45A986" w14:textId="3F83A66E" w:rsidR="00307FB1" w:rsidRPr="00F5209E" w:rsidRDefault="00BA4BAF" w:rsidP="00307FB1">
            <w:pPr>
              <w:pStyle w:val="NoSpacing"/>
              <w:rPr>
                <w:rFonts w:ascii="Arial" w:hAnsi="Arial" w:cs="Arial"/>
                <w:sz w:val="20"/>
                <w:szCs w:val="20"/>
              </w:rPr>
            </w:pPr>
            <w:r w:rsidRPr="00F5209E">
              <w:rPr>
                <w:rFonts w:ascii="Arial" w:hAnsi="Arial" w:cs="Arial"/>
                <w:sz w:val="20"/>
                <w:szCs w:val="20"/>
              </w:rPr>
              <w:t xml:space="preserve">Length of </w:t>
            </w:r>
            <w:r w:rsidR="00307FB1" w:rsidRPr="00F5209E">
              <w:rPr>
                <w:rFonts w:ascii="Arial" w:hAnsi="Arial" w:cs="Arial"/>
                <w:sz w:val="20"/>
                <w:szCs w:val="20"/>
              </w:rPr>
              <w:t>new or upgraded urban transport lanes.</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855193" w14:textId="743BBCB6"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K</w:t>
            </w:r>
            <w:r w:rsidR="00307FB1" w:rsidRPr="00F5209E">
              <w:rPr>
                <w:rFonts w:ascii="Arial" w:hAnsi="Arial" w:cs="Arial"/>
                <w:sz w:val="20"/>
                <w:szCs w:val="20"/>
              </w:rPr>
              <w:t>m</w:t>
            </w:r>
          </w:p>
        </w:tc>
        <w:tc>
          <w:tcPr>
            <w:tcW w:w="7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72A59"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 xml:space="preserve">Total length of urban transport lanes including bus lane, tramline or metro tracks built or upgraded. </w:t>
            </w:r>
          </w:p>
        </w:tc>
      </w:tr>
      <w:tr w:rsidR="00307FB1" w:rsidRPr="00F5209E" w14:paraId="54767C87" w14:textId="77777777" w:rsidTr="001974BE">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69FEC"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1.4</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9221B0" w14:textId="77777777" w:rsidR="00307FB1" w:rsidRPr="00F5209E" w:rsidRDefault="00307FB1" w:rsidP="00307FB1">
            <w:pPr>
              <w:pStyle w:val="NoSpacing"/>
              <w:rPr>
                <w:rFonts w:ascii="Arial" w:hAnsi="Arial" w:cs="Arial"/>
                <w:b/>
                <w:sz w:val="20"/>
                <w:szCs w:val="20"/>
              </w:rPr>
            </w:pPr>
            <w:r w:rsidRPr="00F5209E">
              <w:rPr>
                <w:rFonts w:ascii="Arial" w:hAnsi="Arial" w:cs="Arial"/>
                <w:sz w:val="20"/>
                <w:szCs w:val="20"/>
              </w:rPr>
              <w:t>Port terminal capacity (passenger, container or cargo)</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327A5"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 xml:space="preserve">Million passenger per annum  “mppa” (passenger); </w:t>
            </w:r>
          </w:p>
          <w:p w14:paraId="22B49C17"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million TEU/year (container); million tons/year (cargo)</w:t>
            </w:r>
          </w:p>
        </w:tc>
        <w:tc>
          <w:tcPr>
            <w:tcW w:w="7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4EC36"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 xml:space="preserve">The indicator is the future capacity of the container terminal(s). In case of a terminal expansion, it includes the total capacity of the terminal(s) (current terminal(s) + expansion). The baseline is the current capacity of the container terminal(s). Depending on the type of terminal (container, passenger or cargo), the units used will be different. </w:t>
            </w:r>
          </w:p>
        </w:tc>
      </w:tr>
      <w:tr w:rsidR="00307FB1" w:rsidRPr="00F5209E" w14:paraId="2449CC6B" w14:textId="77777777" w:rsidTr="001974BE">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427A0"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1.5</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10423" w14:textId="77777777" w:rsidR="00307FB1" w:rsidRPr="00F5209E" w:rsidRDefault="00307FB1" w:rsidP="00307FB1">
            <w:pPr>
              <w:pStyle w:val="NoSpacing"/>
              <w:rPr>
                <w:rFonts w:ascii="Arial" w:hAnsi="Arial" w:cs="Arial"/>
                <w:b/>
                <w:sz w:val="20"/>
                <w:szCs w:val="20"/>
              </w:rPr>
            </w:pPr>
            <w:r w:rsidRPr="00F5209E">
              <w:rPr>
                <w:rFonts w:ascii="Arial" w:hAnsi="Arial" w:cs="Arial"/>
                <w:sz w:val="20"/>
                <w:szCs w:val="20"/>
              </w:rPr>
              <w:t>Airport terminal capacity</w:t>
            </w:r>
            <w:r w:rsidRPr="00F5209E">
              <w:rPr>
                <w:rFonts w:ascii="Arial" w:hAnsi="Arial" w:cs="Arial"/>
                <w:bCs/>
                <w:sz w:val="20"/>
                <w:szCs w:val="20"/>
              </w:rPr>
              <w:t xml:space="preserve"> </w:t>
            </w:r>
          </w:p>
        </w:tc>
        <w:tc>
          <w:tcPr>
            <w:tcW w:w="31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C8727B"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Million Passengers per annum – “mppa” or million tons /year (cargo)</w:t>
            </w:r>
          </w:p>
        </w:tc>
        <w:tc>
          <w:tcPr>
            <w:tcW w:w="79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CA243"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The indicator is the increase in passenger terminal capacity of the airport. It is calculated as the difference between the assessed total passenger terminal capacity of the existing airport prior to the project being implemented and the assessed total passenger terminal capacity of the airport after the project has been implemented.</w:t>
            </w:r>
          </w:p>
        </w:tc>
      </w:tr>
      <w:tr w:rsidR="00307FB1" w:rsidRPr="00F5209E" w14:paraId="4A7475D1" w14:textId="77777777" w:rsidTr="001974BE">
        <w:tc>
          <w:tcPr>
            <w:tcW w:w="675" w:type="dxa"/>
            <w:tcBorders>
              <w:top w:val="single" w:sz="8" w:space="0" w:color="000000" w:themeColor="text1"/>
              <w:left w:val="single" w:sz="8" w:space="0" w:color="4F81BD"/>
              <w:bottom w:val="single" w:sz="8" w:space="0" w:color="auto"/>
            </w:tcBorders>
            <w:shd w:val="clear" w:color="auto" w:fill="4F81BD"/>
          </w:tcPr>
          <w:p w14:paraId="3E33E3D0" w14:textId="77777777" w:rsidR="00307FB1" w:rsidRPr="00F5209E" w:rsidRDefault="00307FB1" w:rsidP="00307FB1">
            <w:pPr>
              <w:pStyle w:val="NoSpacing"/>
              <w:rPr>
                <w:rFonts w:ascii="Arial" w:hAnsi="Arial" w:cs="Arial"/>
                <w:b/>
                <w:color w:val="FFFFFF"/>
                <w:sz w:val="20"/>
                <w:szCs w:val="20"/>
              </w:rPr>
            </w:pPr>
          </w:p>
        </w:tc>
        <w:tc>
          <w:tcPr>
            <w:tcW w:w="2835" w:type="dxa"/>
            <w:tcBorders>
              <w:top w:val="single" w:sz="8" w:space="0" w:color="000000" w:themeColor="text1"/>
              <w:left w:val="single" w:sz="8" w:space="0" w:color="4F81BD"/>
              <w:bottom w:val="single" w:sz="8" w:space="0" w:color="auto"/>
            </w:tcBorders>
            <w:shd w:val="clear" w:color="auto" w:fill="4F81BD"/>
          </w:tcPr>
          <w:p w14:paraId="67B76C37"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OUTCOME INDICATORS</w:t>
            </w:r>
          </w:p>
        </w:tc>
        <w:tc>
          <w:tcPr>
            <w:tcW w:w="3119" w:type="dxa"/>
            <w:tcBorders>
              <w:top w:val="single" w:sz="8" w:space="0" w:color="000000" w:themeColor="text1"/>
              <w:bottom w:val="single" w:sz="8" w:space="0" w:color="auto"/>
              <w:right w:val="single" w:sz="8" w:space="0" w:color="4F81BD"/>
            </w:tcBorders>
            <w:shd w:val="clear" w:color="auto" w:fill="4F81BD"/>
          </w:tcPr>
          <w:p w14:paraId="02BF6907" w14:textId="77777777" w:rsidR="00307FB1" w:rsidRPr="00F5209E" w:rsidRDefault="00307FB1" w:rsidP="00307FB1">
            <w:pPr>
              <w:pStyle w:val="NoSpacing"/>
              <w:jc w:val="center"/>
              <w:rPr>
                <w:rFonts w:ascii="Arial" w:hAnsi="Arial" w:cs="Arial"/>
                <w:b/>
                <w:color w:val="FFFFFF"/>
                <w:sz w:val="20"/>
                <w:szCs w:val="20"/>
              </w:rPr>
            </w:pPr>
            <w:r w:rsidRPr="00F5209E">
              <w:rPr>
                <w:rFonts w:ascii="Arial" w:hAnsi="Arial" w:cs="Arial"/>
                <w:b/>
                <w:color w:val="FFFFFF"/>
                <w:sz w:val="20"/>
                <w:szCs w:val="20"/>
              </w:rPr>
              <w:t>UNIT</w:t>
            </w:r>
          </w:p>
        </w:tc>
        <w:tc>
          <w:tcPr>
            <w:tcW w:w="7938" w:type="dxa"/>
            <w:tcBorders>
              <w:top w:val="single" w:sz="8" w:space="0" w:color="000000" w:themeColor="text1"/>
              <w:bottom w:val="single" w:sz="8" w:space="0" w:color="auto"/>
              <w:right w:val="single" w:sz="8" w:space="0" w:color="4F81BD"/>
            </w:tcBorders>
            <w:shd w:val="clear" w:color="auto" w:fill="4F81BD"/>
          </w:tcPr>
          <w:p w14:paraId="042CEC5E" w14:textId="77777777" w:rsidR="00307FB1" w:rsidRPr="00F5209E" w:rsidRDefault="00307FB1" w:rsidP="00691DEE">
            <w:pPr>
              <w:pStyle w:val="NoSpacing"/>
              <w:jc w:val="both"/>
              <w:rPr>
                <w:rFonts w:ascii="Arial" w:hAnsi="Arial" w:cs="Arial"/>
                <w:b/>
                <w:color w:val="FFFFFF"/>
                <w:sz w:val="20"/>
                <w:szCs w:val="20"/>
              </w:rPr>
            </w:pPr>
            <w:r w:rsidRPr="00F5209E">
              <w:rPr>
                <w:rFonts w:ascii="Arial" w:hAnsi="Arial" w:cs="Arial"/>
                <w:b/>
                <w:color w:val="FFFFFF"/>
                <w:sz w:val="20"/>
                <w:szCs w:val="20"/>
              </w:rPr>
              <w:t>DEFINITION</w:t>
            </w:r>
          </w:p>
        </w:tc>
      </w:tr>
      <w:tr w:rsidR="00307FB1" w:rsidRPr="00F5209E" w14:paraId="32EBFC0C" w14:textId="77777777" w:rsidTr="001974BE">
        <w:tc>
          <w:tcPr>
            <w:tcW w:w="675" w:type="dxa"/>
            <w:tcBorders>
              <w:top w:val="single" w:sz="8" w:space="0" w:color="auto"/>
              <w:left w:val="single" w:sz="8" w:space="0" w:color="auto"/>
              <w:bottom w:val="single" w:sz="8" w:space="0" w:color="auto"/>
              <w:right w:val="single" w:sz="8" w:space="0" w:color="auto"/>
            </w:tcBorders>
          </w:tcPr>
          <w:p w14:paraId="70D8AF13"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1.6</w:t>
            </w:r>
          </w:p>
        </w:tc>
        <w:tc>
          <w:tcPr>
            <w:tcW w:w="2835" w:type="dxa"/>
            <w:tcBorders>
              <w:top w:val="single" w:sz="8" w:space="0" w:color="auto"/>
              <w:left w:val="single" w:sz="8" w:space="0" w:color="auto"/>
              <w:bottom w:val="single" w:sz="8" w:space="0" w:color="auto"/>
              <w:right w:val="single" w:sz="8" w:space="0" w:color="auto"/>
            </w:tcBorders>
          </w:tcPr>
          <w:p w14:paraId="43C16CDB" w14:textId="77777777" w:rsidR="00307FB1" w:rsidRPr="00F5209E" w:rsidRDefault="00307FB1" w:rsidP="00307FB1">
            <w:pPr>
              <w:pStyle w:val="NoSpacing"/>
              <w:rPr>
                <w:rFonts w:ascii="Arial" w:hAnsi="Arial" w:cs="Arial"/>
                <w:b/>
                <w:sz w:val="20"/>
                <w:szCs w:val="20"/>
              </w:rPr>
            </w:pPr>
            <w:r w:rsidRPr="00F5209E">
              <w:rPr>
                <w:rFonts w:ascii="Arial" w:hAnsi="Arial" w:cs="Arial"/>
                <w:bCs/>
                <w:sz w:val="20"/>
                <w:szCs w:val="20"/>
              </w:rPr>
              <w:t>Users of new or upgraded roads</w:t>
            </w:r>
          </w:p>
        </w:tc>
        <w:tc>
          <w:tcPr>
            <w:tcW w:w="3119" w:type="dxa"/>
            <w:tcBorders>
              <w:top w:val="single" w:sz="8" w:space="0" w:color="auto"/>
              <w:left w:val="single" w:sz="8" w:space="0" w:color="auto"/>
              <w:bottom w:val="single" w:sz="8" w:space="0" w:color="auto"/>
              <w:right w:val="single" w:sz="8" w:space="0" w:color="auto"/>
            </w:tcBorders>
          </w:tcPr>
          <w:p w14:paraId="6E79D842" w14:textId="77777777" w:rsidR="00307FB1" w:rsidRPr="00F5209E" w:rsidRDefault="00307FB1" w:rsidP="00307FB1">
            <w:pPr>
              <w:pStyle w:val="NoSpacing"/>
              <w:ind w:hanging="8"/>
              <w:jc w:val="center"/>
              <w:rPr>
                <w:rFonts w:ascii="Arial" w:hAnsi="Arial" w:cs="Arial"/>
                <w:sz w:val="20"/>
                <w:szCs w:val="20"/>
              </w:rPr>
            </w:pPr>
            <w:r w:rsidRPr="00F5209E">
              <w:rPr>
                <w:rFonts w:ascii="Arial" w:hAnsi="Arial" w:cs="Arial"/>
                <w:sz w:val="20"/>
                <w:szCs w:val="20"/>
              </w:rPr>
              <w:t>Average Annual Daily Traffic “AADT”</w:t>
            </w:r>
          </w:p>
        </w:tc>
        <w:tc>
          <w:tcPr>
            <w:tcW w:w="7938" w:type="dxa"/>
            <w:tcBorders>
              <w:top w:val="single" w:sz="8" w:space="0" w:color="auto"/>
              <w:left w:val="single" w:sz="8" w:space="0" w:color="auto"/>
              <w:bottom w:val="single" w:sz="8" w:space="0" w:color="auto"/>
              <w:right w:val="single" w:sz="8" w:space="0" w:color="auto"/>
            </w:tcBorders>
          </w:tcPr>
          <w:p w14:paraId="536A5FD9" w14:textId="77777777" w:rsidR="00307FB1" w:rsidRPr="00F5209E" w:rsidRDefault="00307FB1" w:rsidP="00691DEE">
            <w:pPr>
              <w:pStyle w:val="NoSpacing"/>
              <w:ind w:hanging="8"/>
              <w:jc w:val="both"/>
              <w:rPr>
                <w:rFonts w:ascii="Arial" w:hAnsi="Arial" w:cs="Arial"/>
                <w:sz w:val="20"/>
                <w:szCs w:val="20"/>
              </w:rPr>
            </w:pPr>
            <w:r w:rsidRPr="00F5209E">
              <w:rPr>
                <w:rFonts w:ascii="Arial" w:hAnsi="Arial" w:cs="Arial"/>
                <w:sz w:val="20"/>
                <w:szCs w:val="20"/>
              </w:rPr>
              <w:t>Average Annual Daily Traffic. All vehicle will be counted, including those of traffic that existed before upgrading, diverted traffic, traffic generated as a result of road improvement, as well as growth in each of these categories.</w:t>
            </w:r>
          </w:p>
        </w:tc>
      </w:tr>
      <w:tr w:rsidR="00307FB1" w:rsidRPr="00F5209E" w14:paraId="56FA304E" w14:textId="77777777" w:rsidTr="001974BE">
        <w:tc>
          <w:tcPr>
            <w:tcW w:w="675" w:type="dxa"/>
            <w:tcBorders>
              <w:top w:val="single" w:sz="8" w:space="0" w:color="auto"/>
              <w:left w:val="single" w:sz="8" w:space="0" w:color="auto"/>
              <w:bottom w:val="single" w:sz="8" w:space="0" w:color="auto"/>
              <w:right w:val="single" w:sz="8" w:space="0" w:color="auto"/>
            </w:tcBorders>
          </w:tcPr>
          <w:p w14:paraId="223127A3"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1.7</w:t>
            </w:r>
          </w:p>
        </w:tc>
        <w:tc>
          <w:tcPr>
            <w:tcW w:w="2835" w:type="dxa"/>
            <w:tcBorders>
              <w:top w:val="single" w:sz="8" w:space="0" w:color="auto"/>
              <w:left w:val="single" w:sz="8" w:space="0" w:color="auto"/>
              <w:bottom w:val="single" w:sz="8" w:space="0" w:color="auto"/>
              <w:right w:val="single" w:sz="8" w:space="0" w:color="auto"/>
            </w:tcBorders>
          </w:tcPr>
          <w:p w14:paraId="52CA526F"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Rail use</w:t>
            </w:r>
          </w:p>
        </w:tc>
        <w:tc>
          <w:tcPr>
            <w:tcW w:w="3119" w:type="dxa"/>
            <w:tcBorders>
              <w:top w:val="single" w:sz="8" w:space="0" w:color="auto"/>
              <w:left w:val="single" w:sz="8" w:space="0" w:color="auto"/>
              <w:bottom w:val="single" w:sz="8" w:space="0" w:color="auto"/>
              <w:right w:val="single" w:sz="8" w:space="0" w:color="auto"/>
            </w:tcBorders>
          </w:tcPr>
          <w:p w14:paraId="36C94B56" w14:textId="77777777" w:rsidR="00307FB1" w:rsidRPr="00F5209E" w:rsidRDefault="00307FB1" w:rsidP="00307FB1">
            <w:pPr>
              <w:pStyle w:val="NoSpacing"/>
              <w:ind w:hanging="8"/>
              <w:jc w:val="center"/>
              <w:rPr>
                <w:rFonts w:ascii="Arial" w:hAnsi="Arial" w:cs="Arial"/>
                <w:sz w:val="20"/>
                <w:szCs w:val="20"/>
              </w:rPr>
            </w:pPr>
            <w:r w:rsidRPr="00F5209E">
              <w:rPr>
                <w:rFonts w:ascii="Arial" w:hAnsi="Arial" w:cs="Arial"/>
                <w:sz w:val="20"/>
                <w:szCs w:val="20"/>
              </w:rPr>
              <w:t>Million Passengers /year or tons /year (cargo)</w:t>
            </w:r>
          </w:p>
        </w:tc>
        <w:tc>
          <w:tcPr>
            <w:tcW w:w="7938" w:type="dxa"/>
            <w:tcBorders>
              <w:top w:val="single" w:sz="8" w:space="0" w:color="auto"/>
              <w:left w:val="single" w:sz="8" w:space="0" w:color="auto"/>
              <w:bottom w:val="single" w:sz="8" w:space="0" w:color="auto"/>
              <w:right w:val="single" w:sz="8" w:space="0" w:color="auto"/>
            </w:tcBorders>
          </w:tcPr>
          <w:p w14:paraId="635BE201" w14:textId="77777777" w:rsidR="00307FB1" w:rsidRPr="00F5209E" w:rsidRDefault="00307FB1" w:rsidP="00691DEE">
            <w:pPr>
              <w:pStyle w:val="NoSpacing"/>
              <w:ind w:hanging="8"/>
              <w:jc w:val="both"/>
              <w:rPr>
                <w:rFonts w:ascii="Arial" w:hAnsi="Arial" w:cs="Arial"/>
                <w:sz w:val="20"/>
                <w:szCs w:val="20"/>
              </w:rPr>
            </w:pPr>
            <w:r w:rsidRPr="00F5209E">
              <w:rPr>
                <w:rFonts w:ascii="Arial" w:hAnsi="Arial" w:cs="Arial"/>
                <w:sz w:val="20"/>
                <w:szCs w:val="20"/>
              </w:rPr>
              <w:t>Total of passengers or freight using rail service</w:t>
            </w:r>
            <w:r w:rsidR="00691DEE" w:rsidRPr="00F5209E">
              <w:rPr>
                <w:rFonts w:ascii="Arial" w:hAnsi="Arial" w:cs="Arial"/>
                <w:sz w:val="20"/>
                <w:szCs w:val="20"/>
              </w:rPr>
              <w:t>.</w:t>
            </w:r>
            <w:r w:rsidRPr="00F5209E">
              <w:rPr>
                <w:rFonts w:ascii="Arial" w:hAnsi="Arial" w:cs="Arial"/>
                <w:sz w:val="20"/>
                <w:szCs w:val="20"/>
              </w:rPr>
              <w:t xml:space="preserve"> </w:t>
            </w:r>
          </w:p>
        </w:tc>
      </w:tr>
      <w:tr w:rsidR="00307FB1" w:rsidRPr="00F5209E" w14:paraId="7F53808B" w14:textId="77777777" w:rsidTr="001974BE">
        <w:tc>
          <w:tcPr>
            <w:tcW w:w="675" w:type="dxa"/>
            <w:tcBorders>
              <w:top w:val="single" w:sz="8" w:space="0" w:color="auto"/>
              <w:left w:val="single" w:sz="8" w:space="0" w:color="auto"/>
              <w:bottom w:val="single" w:sz="8" w:space="0" w:color="auto"/>
              <w:right w:val="single" w:sz="8" w:space="0" w:color="auto"/>
            </w:tcBorders>
          </w:tcPr>
          <w:p w14:paraId="571C0869"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1.8</w:t>
            </w:r>
          </w:p>
        </w:tc>
        <w:tc>
          <w:tcPr>
            <w:tcW w:w="2835" w:type="dxa"/>
            <w:tcBorders>
              <w:top w:val="single" w:sz="8" w:space="0" w:color="auto"/>
              <w:left w:val="single" w:sz="8" w:space="0" w:color="auto"/>
              <w:bottom w:val="single" w:sz="8" w:space="0" w:color="auto"/>
              <w:right w:val="single" w:sz="8" w:space="0" w:color="auto"/>
            </w:tcBorders>
          </w:tcPr>
          <w:p w14:paraId="697B8972"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Urban transport users</w:t>
            </w:r>
          </w:p>
        </w:tc>
        <w:tc>
          <w:tcPr>
            <w:tcW w:w="3119" w:type="dxa"/>
            <w:tcBorders>
              <w:top w:val="single" w:sz="8" w:space="0" w:color="auto"/>
              <w:left w:val="single" w:sz="8" w:space="0" w:color="auto"/>
              <w:bottom w:val="single" w:sz="8" w:space="0" w:color="auto"/>
              <w:right w:val="single" w:sz="8" w:space="0" w:color="auto"/>
            </w:tcBorders>
          </w:tcPr>
          <w:p w14:paraId="4354CA6F"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 xml:space="preserve">Million passenger per annum </w:t>
            </w:r>
          </w:p>
        </w:tc>
        <w:tc>
          <w:tcPr>
            <w:tcW w:w="7938" w:type="dxa"/>
            <w:tcBorders>
              <w:top w:val="single" w:sz="8" w:space="0" w:color="auto"/>
              <w:left w:val="single" w:sz="8" w:space="0" w:color="auto"/>
              <w:bottom w:val="single" w:sz="8" w:space="0" w:color="auto"/>
              <w:right w:val="single" w:sz="8" w:space="0" w:color="auto"/>
            </w:tcBorders>
          </w:tcPr>
          <w:p w14:paraId="26E6CD02" w14:textId="77777777" w:rsidR="00307FB1" w:rsidRPr="00F5209E" w:rsidRDefault="00307FB1" w:rsidP="00691DEE">
            <w:pPr>
              <w:pStyle w:val="NoSpacing"/>
              <w:ind w:hanging="8"/>
              <w:jc w:val="both"/>
              <w:rPr>
                <w:rFonts w:ascii="Arial" w:hAnsi="Arial" w:cs="Arial"/>
                <w:sz w:val="20"/>
                <w:szCs w:val="20"/>
              </w:rPr>
            </w:pPr>
            <w:r w:rsidRPr="00F5209E">
              <w:rPr>
                <w:rFonts w:ascii="Arial" w:hAnsi="Arial" w:cs="Arial"/>
                <w:sz w:val="20"/>
                <w:szCs w:val="20"/>
              </w:rPr>
              <w:t>Total urban transport passengers indicating those shifted from other transport modes as a result of the project.</w:t>
            </w:r>
          </w:p>
        </w:tc>
      </w:tr>
      <w:tr w:rsidR="00307FB1" w:rsidRPr="00F5209E" w14:paraId="7369AD75" w14:textId="77777777" w:rsidTr="001974BE">
        <w:tc>
          <w:tcPr>
            <w:tcW w:w="675" w:type="dxa"/>
            <w:tcBorders>
              <w:top w:val="single" w:sz="8" w:space="0" w:color="auto"/>
              <w:left w:val="single" w:sz="8" w:space="0" w:color="auto"/>
              <w:bottom w:val="single" w:sz="8" w:space="0" w:color="auto"/>
              <w:right w:val="single" w:sz="8" w:space="0" w:color="auto"/>
            </w:tcBorders>
          </w:tcPr>
          <w:p w14:paraId="417744E4"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1.9</w:t>
            </w:r>
          </w:p>
        </w:tc>
        <w:tc>
          <w:tcPr>
            <w:tcW w:w="2835" w:type="dxa"/>
            <w:tcBorders>
              <w:top w:val="single" w:sz="8" w:space="0" w:color="auto"/>
              <w:left w:val="single" w:sz="8" w:space="0" w:color="auto"/>
              <w:bottom w:val="single" w:sz="8" w:space="0" w:color="auto"/>
              <w:right w:val="single" w:sz="8" w:space="0" w:color="auto"/>
            </w:tcBorders>
          </w:tcPr>
          <w:p w14:paraId="179AA3FD"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 xml:space="preserve">Ports: Terminal(s) user traffic (passenger, container or cargo) </w:t>
            </w:r>
          </w:p>
        </w:tc>
        <w:tc>
          <w:tcPr>
            <w:tcW w:w="3119" w:type="dxa"/>
            <w:tcBorders>
              <w:top w:val="single" w:sz="8" w:space="0" w:color="auto"/>
              <w:left w:val="single" w:sz="8" w:space="0" w:color="auto"/>
              <w:bottom w:val="single" w:sz="8" w:space="0" w:color="auto"/>
              <w:right w:val="single" w:sz="8" w:space="0" w:color="auto"/>
            </w:tcBorders>
          </w:tcPr>
          <w:p w14:paraId="2291ED7D"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 xml:space="preserve">Million passenger per annum  “mppa” (passenger); </w:t>
            </w:r>
          </w:p>
          <w:p w14:paraId="5350A050" w14:textId="77777777" w:rsidR="00307FB1" w:rsidRPr="00F5209E" w:rsidRDefault="00307FB1" w:rsidP="00307FB1">
            <w:pPr>
              <w:pStyle w:val="NoSpacing"/>
              <w:ind w:hanging="8"/>
              <w:jc w:val="center"/>
              <w:rPr>
                <w:rFonts w:ascii="Arial" w:hAnsi="Arial" w:cs="Arial"/>
                <w:sz w:val="20"/>
                <w:szCs w:val="20"/>
              </w:rPr>
            </w:pPr>
            <w:r w:rsidRPr="00F5209E">
              <w:rPr>
                <w:rFonts w:ascii="Arial" w:hAnsi="Arial" w:cs="Arial"/>
                <w:sz w:val="20"/>
                <w:szCs w:val="20"/>
              </w:rPr>
              <w:t>million TEU/year (container); million tons/year (cargo)</w:t>
            </w:r>
          </w:p>
        </w:tc>
        <w:tc>
          <w:tcPr>
            <w:tcW w:w="7938" w:type="dxa"/>
            <w:tcBorders>
              <w:top w:val="single" w:sz="8" w:space="0" w:color="auto"/>
              <w:left w:val="single" w:sz="8" w:space="0" w:color="auto"/>
              <w:bottom w:val="single" w:sz="8" w:space="0" w:color="auto"/>
              <w:right w:val="single" w:sz="8" w:space="0" w:color="auto"/>
            </w:tcBorders>
          </w:tcPr>
          <w:p w14:paraId="5722F6FA" w14:textId="77777777" w:rsidR="00307FB1" w:rsidRPr="00F5209E" w:rsidRDefault="00307FB1" w:rsidP="00691DEE">
            <w:pPr>
              <w:pStyle w:val="NoSpacing"/>
              <w:ind w:hanging="8"/>
              <w:jc w:val="both"/>
              <w:rPr>
                <w:rFonts w:ascii="Arial" w:hAnsi="Arial" w:cs="Arial"/>
                <w:sz w:val="20"/>
                <w:szCs w:val="20"/>
              </w:rPr>
            </w:pPr>
            <w:r w:rsidRPr="00F5209E">
              <w:rPr>
                <w:rFonts w:ascii="Arial" w:hAnsi="Arial" w:cs="Arial"/>
                <w:sz w:val="20"/>
                <w:szCs w:val="20"/>
              </w:rPr>
              <w:t xml:space="preserve">Total of passengers, containers or cargo using port services. Depending on the type of terminal (container, passenger or cargo), the units used will be different. </w:t>
            </w:r>
          </w:p>
        </w:tc>
      </w:tr>
      <w:tr w:rsidR="00307FB1" w:rsidRPr="00F5209E" w14:paraId="7289355D" w14:textId="77777777" w:rsidTr="001974BE">
        <w:tc>
          <w:tcPr>
            <w:tcW w:w="675" w:type="dxa"/>
            <w:tcBorders>
              <w:top w:val="single" w:sz="8" w:space="0" w:color="auto"/>
              <w:left w:val="single" w:sz="8" w:space="0" w:color="auto"/>
              <w:bottom w:val="single" w:sz="8" w:space="0" w:color="auto"/>
              <w:right w:val="single" w:sz="8" w:space="0" w:color="auto"/>
            </w:tcBorders>
          </w:tcPr>
          <w:p w14:paraId="38305D23"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1.10</w:t>
            </w:r>
          </w:p>
        </w:tc>
        <w:tc>
          <w:tcPr>
            <w:tcW w:w="2835" w:type="dxa"/>
            <w:tcBorders>
              <w:top w:val="single" w:sz="8" w:space="0" w:color="auto"/>
              <w:left w:val="single" w:sz="8" w:space="0" w:color="auto"/>
              <w:bottom w:val="single" w:sz="8" w:space="0" w:color="auto"/>
              <w:right w:val="single" w:sz="8" w:space="0" w:color="auto"/>
            </w:tcBorders>
          </w:tcPr>
          <w:p w14:paraId="3271D677"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Airport use</w:t>
            </w:r>
          </w:p>
        </w:tc>
        <w:tc>
          <w:tcPr>
            <w:tcW w:w="3119" w:type="dxa"/>
            <w:tcBorders>
              <w:top w:val="single" w:sz="8" w:space="0" w:color="auto"/>
              <w:left w:val="single" w:sz="8" w:space="0" w:color="auto"/>
              <w:bottom w:val="single" w:sz="8" w:space="0" w:color="auto"/>
              <w:right w:val="single" w:sz="8" w:space="0" w:color="auto"/>
            </w:tcBorders>
          </w:tcPr>
          <w:p w14:paraId="543D6966" w14:textId="0B844DC2" w:rsidR="00307FB1" w:rsidRPr="00F5209E" w:rsidRDefault="00307FB1" w:rsidP="00307FB1">
            <w:pPr>
              <w:pStyle w:val="NoSpacing"/>
              <w:ind w:hanging="8"/>
              <w:jc w:val="center"/>
              <w:rPr>
                <w:rFonts w:ascii="Arial" w:hAnsi="Arial" w:cs="Arial"/>
                <w:sz w:val="20"/>
                <w:szCs w:val="20"/>
              </w:rPr>
            </w:pPr>
            <w:r w:rsidRPr="00F5209E">
              <w:rPr>
                <w:rFonts w:ascii="Arial" w:hAnsi="Arial" w:cs="Arial"/>
                <w:sz w:val="20"/>
                <w:szCs w:val="20"/>
              </w:rPr>
              <w:t>Million Passengers per annum – “mppa”</w:t>
            </w:r>
            <w:r w:rsidR="00EE1482" w:rsidRPr="00F5209E">
              <w:rPr>
                <w:rFonts w:ascii="Arial" w:hAnsi="Arial" w:cs="Arial"/>
                <w:sz w:val="20"/>
                <w:szCs w:val="20"/>
              </w:rPr>
              <w:t xml:space="preserve"> or million tons</w:t>
            </w:r>
            <w:r w:rsidRPr="00F5209E">
              <w:rPr>
                <w:rFonts w:ascii="Arial" w:hAnsi="Arial" w:cs="Arial"/>
                <w:sz w:val="20"/>
                <w:szCs w:val="20"/>
              </w:rPr>
              <w:t>/year (cargo)</w:t>
            </w:r>
          </w:p>
        </w:tc>
        <w:tc>
          <w:tcPr>
            <w:tcW w:w="7938" w:type="dxa"/>
            <w:tcBorders>
              <w:top w:val="single" w:sz="8" w:space="0" w:color="auto"/>
              <w:left w:val="single" w:sz="8" w:space="0" w:color="auto"/>
              <w:bottom w:val="single" w:sz="8" w:space="0" w:color="auto"/>
              <w:right w:val="single" w:sz="8" w:space="0" w:color="auto"/>
            </w:tcBorders>
          </w:tcPr>
          <w:p w14:paraId="5301438C" w14:textId="77777777" w:rsidR="00307FB1" w:rsidRPr="00F5209E" w:rsidRDefault="00307FB1" w:rsidP="00307FB1">
            <w:pPr>
              <w:pStyle w:val="NoSpacing"/>
              <w:ind w:hanging="8"/>
              <w:rPr>
                <w:rFonts w:ascii="Arial" w:hAnsi="Arial" w:cs="Arial"/>
                <w:sz w:val="20"/>
                <w:szCs w:val="20"/>
              </w:rPr>
            </w:pPr>
            <w:r w:rsidRPr="00F5209E">
              <w:rPr>
                <w:rFonts w:ascii="Arial" w:hAnsi="Arial" w:cs="Arial"/>
                <w:sz w:val="20"/>
                <w:szCs w:val="20"/>
              </w:rPr>
              <w:t xml:space="preserve">Passenger or freight traffic handled at the airport. </w:t>
            </w:r>
          </w:p>
        </w:tc>
      </w:tr>
    </w:tbl>
    <w:p w14:paraId="33D35F63" w14:textId="77777777" w:rsidR="00307FB1" w:rsidRPr="00F5209E" w:rsidRDefault="00307FB1" w:rsidP="00BB37A1">
      <w:pPr>
        <w:pStyle w:val="H3"/>
        <w:numPr>
          <w:ilvl w:val="0"/>
          <w:numId w:val="0"/>
        </w:numPr>
        <w:spacing w:after="240"/>
        <w:rPr>
          <w:rFonts w:ascii="Arial" w:hAnsi="Arial" w:cs="Arial"/>
          <w:sz w:val="20"/>
          <w:szCs w:val="20"/>
          <w:lang w:val="en-GB"/>
        </w:rPr>
      </w:pPr>
      <w:bookmarkStart w:id="218" w:name="_Toc358342081"/>
      <w:bookmarkStart w:id="219" w:name="_Toc358645964"/>
      <w:bookmarkStart w:id="220" w:name="_Toc358350424"/>
      <w:bookmarkStart w:id="221" w:name="_Toc437812761"/>
      <w:bookmarkStart w:id="222" w:name="_Toc455571264"/>
      <w:bookmarkStart w:id="223" w:name="_Toc480359622"/>
      <w:r w:rsidRPr="00F5209E">
        <w:rPr>
          <w:rFonts w:ascii="Arial" w:hAnsi="Arial" w:cs="Arial"/>
          <w:sz w:val="20"/>
          <w:szCs w:val="20"/>
          <w:lang w:val="en-GB"/>
        </w:rPr>
        <w:lastRenderedPageBreak/>
        <w:t xml:space="preserve">Environment (water and </w:t>
      </w:r>
      <w:bookmarkEnd w:id="218"/>
      <w:r w:rsidRPr="00F5209E">
        <w:rPr>
          <w:rFonts w:ascii="Arial" w:hAnsi="Arial" w:cs="Arial"/>
          <w:sz w:val="20"/>
          <w:szCs w:val="20"/>
          <w:lang w:val="en-GB"/>
        </w:rPr>
        <w:t>sanitation)</w:t>
      </w:r>
      <w:bookmarkEnd w:id="219"/>
      <w:bookmarkEnd w:id="220"/>
      <w:bookmarkEnd w:id="221"/>
      <w:bookmarkEnd w:id="222"/>
      <w:bookmarkEnd w:id="22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559"/>
        <w:gridCol w:w="8222"/>
      </w:tblGrid>
      <w:tr w:rsidR="00307FB1" w:rsidRPr="00F5209E" w14:paraId="33796614" w14:textId="77777777" w:rsidTr="00EC3710">
        <w:tc>
          <w:tcPr>
            <w:tcW w:w="675" w:type="dxa"/>
            <w:tcBorders>
              <w:bottom w:val="single" w:sz="8" w:space="0" w:color="auto"/>
            </w:tcBorders>
            <w:shd w:val="clear" w:color="auto" w:fill="4F81BD"/>
          </w:tcPr>
          <w:p w14:paraId="4EFF3820" w14:textId="77777777" w:rsidR="00307FB1" w:rsidRPr="00F5209E" w:rsidRDefault="00307FB1" w:rsidP="00307FB1">
            <w:pPr>
              <w:pStyle w:val="NoSpacing"/>
              <w:rPr>
                <w:rFonts w:ascii="Arial" w:hAnsi="Arial" w:cs="Arial"/>
                <w:b/>
                <w:color w:val="FFFFFF"/>
                <w:sz w:val="20"/>
                <w:szCs w:val="20"/>
              </w:rPr>
            </w:pPr>
          </w:p>
        </w:tc>
        <w:tc>
          <w:tcPr>
            <w:tcW w:w="4111" w:type="dxa"/>
            <w:tcBorders>
              <w:bottom w:val="single" w:sz="8" w:space="0" w:color="auto"/>
            </w:tcBorders>
            <w:shd w:val="clear" w:color="auto" w:fill="4F81BD"/>
          </w:tcPr>
          <w:p w14:paraId="3018F154"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OUTPUT INDICATORS</w:t>
            </w:r>
          </w:p>
        </w:tc>
        <w:tc>
          <w:tcPr>
            <w:tcW w:w="1559" w:type="dxa"/>
            <w:tcBorders>
              <w:bottom w:val="single" w:sz="8" w:space="0" w:color="auto"/>
            </w:tcBorders>
            <w:shd w:val="clear" w:color="auto" w:fill="4F81BD"/>
          </w:tcPr>
          <w:p w14:paraId="47EEE4DA" w14:textId="77777777" w:rsidR="00307FB1" w:rsidRPr="00F5209E" w:rsidRDefault="00307FB1" w:rsidP="00307FB1">
            <w:pPr>
              <w:pStyle w:val="NoSpacing"/>
              <w:jc w:val="center"/>
              <w:rPr>
                <w:rFonts w:ascii="Arial" w:hAnsi="Arial" w:cs="Arial"/>
                <w:b/>
                <w:color w:val="FFFFFF"/>
                <w:sz w:val="20"/>
                <w:szCs w:val="20"/>
              </w:rPr>
            </w:pPr>
            <w:r w:rsidRPr="00F5209E">
              <w:rPr>
                <w:rFonts w:ascii="Arial" w:hAnsi="Arial" w:cs="Arial"/>
                <w:b/>
                <w:color w:val="FFFFFF"/>
                <w:sz w:val="20"/>
                <w:szCs w:val="20"/>
              </w:rPr>
              <w:t>UNIT</w:t>
            </w:r>
          </w:p>
        </w:tc>
        <w:tc>
          <w:tcPr>
            <w:tcW w:w="8222" w:type="dxa"/>
            <w:tcBorders>
              <w:bottom w:val="single" w:sz="8" w:space="0" w:color="auto"/>
            </w:tcBorders>
            <w:shd w:val="clear" w:color="auto" w:fill="4F81BD"/>
          </w:tcPr>
          <w:p w14:paraId="32CE6805"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DEFINITION</w:t>
            </w:r>
          </w:p>
        </w:tc>
      </w:tr>
      <w:tr w:rsidR="00307FB1" w:rsidRPr="00F5209E" w14:paraId="603708E3" w14:textId="77777777" w:rsidTr="00EC3710">
        <w:tc>
          <w:tcPr>
            <w:tcW w:w="675" w:type="dxa"/>
            <w:tcBorders>
              <w:top w:val="single" w:sz="8" w:space="0" w:color="auto"/>
              <w:left w:val="single" w:sz="8" w:space="0" w:color="auto"/>
              <w:bottom w:val="single" w:sz="8" w:space="0" w:color="auto"/>
              <w:right w:val="single" w:sz="8" w:space="0" w:color="auto"/>
            </w:tcBorders>
          </w:tcPr>
          <w:p w14:paraId="534DD412"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2.1</w:t>
            </w:r>
          </w:p>
        </w:tc>
        <w:tc>
          <w:tcPr>
            <w:tcW w:w="4111" w:type="dxa"/>
            <w:tcBorders>
              <w:top w:val="single" w:sz="8" w:space="0" w:color="auto"/>
              <w:left w:val="single" w:sz="8" w:space="0" w:color="auto"/>
              <w:bottom w:val="single" w:sz="8" w:space="0" w:color="auto"/>
              <w:right w:val="single" w:sz="8" w:space="0" w:color="auto"/>
            </w:tcBorders>
          </w:tcPr>
          <w:p w14:paraId="6BCDA954"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Length of new or rehabilitated water supply pipes</w:t>
            </w:r>
          </w:p>
        </w:tc>
        <w:tc>
          <w:tcPr>
            <w:tcW w:w="1559" w:type="dxa"/>
            <w:tcBorders>
              <w:top w:val="single" w:sz="8" w:space="0" w:color="auto"/>
              <w:left w:val="single" w:sz="8" w:space="0" w:color="auto"/>
              <w:bottom w:val="single" w:sz="8" w:space="0" w:color="auto"/>
              <w:right w:val="single" w:sz="8" w:space="0" w:color="auto"/>
            </w:tcBorders>
          </w:tcPr>
          <w:p w14:paraId="4BE5DFD8" w14:textId="24199D3E"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K</w:t>
            </w:r>
            <w:r w:rsidR="00307FB1" w:rsidRPr="00F5209E">
              <w:rPr>
                <w:rFonts w:ascii="Arial" w:hAnsi="Arial" w:cs="Arial"/>
                <w:sz w:val="20"/>
                <w:szCs w:val="20"/>
              </w:rPr>
              <w:t>m</w:t>
            </w:r>
          </w:p>
        </w:tc>
        <w:tc>
          <w:tcPr>
            <w:tcW w:w="8222" w:type="dxa"/>
            <w:tcBorders>
              <w:top w:val="single" w:sz="8" w:space="0" w:color="auto"/>
              <w:left w:val="single" w:sz="8" w:space="0" w:color="auto"/>
              <w:bottom w:val="single" w:sz="8" w:space="0" w:color="auto"/>
              <w:right w:val="single" w:sz="8" w:space="0" w:color="auto"/>
            </w:tcBorders>
          </w:tcPr>
          <w:p w14:paraId="4CC943B3"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 xml:space="preserve">Length of water mains and distribution pipes installed/ upgraded. All sizes of pipes intended to transport water for urban water use expressed in their aggregate length in the network, irrespective of pipe diameter, comprising mains as well as reticulation pipes. </w:t>
            </w:r>
          </w:p>
        </w:tc>
      </w:tr>
      <w:tr w:rsidR="00307FB1" w:rsidRPr="00F5209E" w14:paraId="48C91442" w14:textId="77777777" w:rsidTr="00EC3710">
        <w:tc>
          <w:tcPr>
            <w:tcW w:w="675" w:type="dxa"/>
            <w:tcBorders>
              <w:top w:val="single" w:sz="8" w:space="0" w:color="auto"/>
              <w:left w:val="single" w:sz="8" w:space="0" w:color="auto"/>
              <w:bottom w:val="single" w:sz="8" w:space="0" w:color="auto"/>
              <w:right w:val="single" w:sz="8" w:space="0" w:color="auto"/>
            </w:tcBorders>
          </w:tcPr>
          <w:p w14:paraId="3A5CC4A8"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2.2</w:t>
            </w:r>
          </w:p>
        </w:tc>
        <w:tc>
          <w:tcPr>
            <w:tcW w:w="4111" w:type="dxa"/>
            <w:tcBorders>
              <w:top w:val="single" w:sz="8" w:space="0" w:color="auto"/>
              <w:left w:val="single" w:sz="8" w:space="0" w:color="auto"/>
              <w:bottom w:val="single" w:sz="8" w:space="0" w:color="auto"/>
              <w:right w:val="single" w:sz="8" w:space="0" w:color="auto"/>
            </w:tcBorders>
          </w:tcPr>
          <w:p w14:paraId="13F132DB"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Length of new or rehabilitated sewer pipes installed</w:t>
            </w:r>
          </w:p>
        </w:tc>
        <w:tc>
          <w:tcPr>
            <w:tcW w:w="1559" w:type="dxa"/>
            <w:tcBorders>
              <w:top w:val="single" w:sz="8" w:space="0" w:color="auto"/>
              <w:left w:val="single" w:sz="8" w:space="0" w:color="auto"/>
              <w:bottom w:val="single" w:sz="8" w:space="0" w:color="auto"/>
              <w:right w:val="single" w:sz="8" w:space="0" w:color="auto"/>
            </w:tcBorders>
          </w:tcPr>
          <w:p w14:paraId="2738BC86" w14:textId="1A98131B"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K</w:t>
            </w:r>
            <w:r w:rsidR="00307FB1" w:rsidRPr="00F5209E">
              <w:rPr>
                <w:rFonts w:ascii="Arial" w:hAnsi="Arial" w:cs="Arial"/>
                <w:sz w:val="20"/>
                <w:szCs w:val="20"/>
              </w:rPr>
              <w:t>m</w:t>
            </w:r>
          </w:p>
        </w:tc>
        <w:tc>
          <w:tcPr>
            <w:tcW w:w="8222" w:type="dxa"/>
            <w:tcBorders>
              <w:top w:val="single" w:sz="8" w:space="0" w:color="auto"/>
              <w:left w:val="single" w:sz="8" w:space="0" w:color="auto"/>
              <w:bottom w:val="single" w:sz="8" w:space="0" w:color="auto"/>
              <w:right w:val="single" w:sz="8" w:space="0" w:color="auto"/>
            </w:tcBorders>
          </w:tcPr>
          <w:p w14:paraId="46A526AA"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Length of collectors and sewers installed or upgraded. All sizes of sewer pipes expressed in their aggregate length in the network, irrespective of pipe diameter, comprising mains as well as reticulation pipes.</w:t>
            </w:r>
          </w:p>
        </w:tc>
      </w:tr>
      <w:tr w:rsidR="00307FB1" w:rsidRPr="00F5209E" w14:paraId="4C1FE661" w14:textId="77777777" w:rsidTr="00EC3710">
        <w:tc>
          <w:tcPr>
            <w:tcW w:w="675" w:type="dxa"/>
            <w:tcBorders>
              <w:top w:val="single" w:sz="8" w:space="0" w:color="auto"/>
              <w:left w:val="single" w:sz="8" w:space="0" w:color="auto"/>
              <w:bottom w:val="single" w:sz="8" w:space="0" w:color="auto"/>
              <w:right w:val="single" w:sz="8" w:space="0" w:color="auto"/>
            </w:tcBorders>
          </w:tcPr>
          <w:p w14:paraId="651B1346"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2.3</w:t>
            </w:r>
          </w:p>
        </w:tc>
        <w:tc>
          <w:tcPr>
            <w:tcW w:w="4111" w:type="dxa"/>
            <w:tcBorders>
              <w:top w:val="single" w:sz="8" w:space="0" w:color="auto"/>
              <w:left w:val="single" w:sz="8" w:space="0" w:color="auto"/>
              <w:bottom w:val="single" w:sz="8" w:space="0" w:color="auto"/>
              <w:right w:val="single" w:sz="8" w:space="0" w:color="auto"/>
            </w:tcBorders>
          </w:tcPr>
          <w:p w14:paraId="5ABF4277"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New connections to water supply</w:t>
            </w:r>
          </w:p>
        </w:tc>
        <w:tc>
          <w:tcPr>
            <w:tcW w:w="1559" w:type="dxa"/>
            <w:tcBorders>
              <w:top w:val="single" w:sz="8" w:space="0" w:color="auto"/>
              <w:left w:val="single" w:sz="8" w:space="0" w:color="auto"/>
              <w:bottom w:val="single" w:sz="8" w:space="0" w:color="auto"/>
              <w:right w:val="single" w:sz="8" w:space="0" w:color="auto"/>
            </w:tcBorders>
          </w:tcPr>
          <w:p w14:paraId="7665A77E" w14:textId="64DAB157"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No.</w:t>
            </w:r>
          </w:p>
        </w:tc>
        <w:tc>
          <w:tcPr>
            <w:tcW w:w="8222" w:type="dxa"/>
            <w:tcBorders>
              <w:top w:val="single" w:sz="8" w:space="0" w:color="auto"/>
              <w:left w:val="single" w:sz="8" w:space="0" w:color="auto"/>
              <w:bottom w:val="single" w:sz="8" w:space="0" w:color="auto"/>
              <w:right w:val="single" w:sz="8" w:space="0" w:color="auto"/>
            </w:tcBorders>
          </w:tcPr>
          <w:p w14:paraId="34D78BEE" w14:textId="77777777" w:rsidR="00307FB1" w:rsidRPr="00F5209E" w:rsidDel="003E58A7" w:rsidRDefault="00307FB1" w:rsidP="00691DEE">
            <w:pPr>
              <w:pStyle w:val="NoSpacing"/>
              <w:jc w:val="both"/>
              <w:rPr>
                <w:rFonts w:ascii="Arial" w:eastAsia="MS Mincho" w:hAnsi="Arial" w:cs="Arial"/>
                <w:bCs/>
                <w:sz w:val="20"/>
                <w:szCs w:val="20"/>
              </w:rPr>
            </w:pPr>
            <w:r w:rsidRPr="00F5209E">
              <w:rPr>
                <w:rFonts w:ascii="Arial" w:hAnsi="Arial" w:cs="Arial"/>
                <w:sz w:val="20"/>
                <w:szCs w:val="20"/>
              </w:rPr>
              <w:t>Number of new connections to the water network. Only new connections resulting from a project are counted; those already connected to the network and receiving improved services through a project are not counted.</w:t>
            </w:r>
          </w:p>
        </w:tc>
      </w:tr>
      <w:tr w:rsidR="00307FB1" w:rsidRPr="00F5209E" w14:paraId="68D9F72A" w14:textId="77777777" w:rsidTr="00EC3710">
        <w:tc>
          <w:tcPr>
            <w:tcW w:w="675" w:type="dxa"/>
            <w:tcBorders>
              <w:top w:val="single" w:sz="8" w:space="0" w:color="auto"/>
              <w:left w:val="single" w:sz="8" w:space="0" w:color="auto"/>
              <w:bottom w:val="single" w:sz="8" w:space="0" w:color="auto"/>
              <w:right w:val="single" w:sz="8" w:space="0" w:color="auto"/>
            </w:tcBorders>
          </w:tcPr>
          <w:p w14:paraId="7ED5E490"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2.4</w:t>
            </w:r>
          </w:p>
        </w:tc>
        <w:tc>
          <w:tcPr>
            <w:tcW w:w="4111" w:type="dxa"/>
            <w:tcBorders>
              <w:top w:val="single" w:sz="8" w:space="0" w:color="auto"/>
              <w:left w:val="single" w:sz="8" w:space="0" w:color="auto"/>
              <w:bottom w:val="single" w:sz="8" w:space="0" w:color="auto"/>
              <w:right w:val="single" w:sz="8" w:space="0" w:color="auto"/>
            </w:tcBorders>
          </w:tcPr>
          <w:p w14:paraId="6EAE5388" w14:textId="7C45AD4D" w:rsidR="00307FB1" w:rsidRPr="00F5209E" w:rsidRDefault="004227BE" w:rsidP="00307FB1">
            <w:pPr>
              <w:pStyle w:val="NoSpacing"/>
              <w:rPr>
                <w:rFonts w:ascii="Arial" w:hAnsi="Arial" w:cs="Arial"/>
                <w:bCs/>
                <w:sz w:val="20"/>
                <w:szCs w:val="20"/>
              </w:rPr>
            </w:pPr>
            <w:r w:rsidRPr="00F5209E">
              <w:rPr>
                <w:rFonts w:ascii="Arial" w:hAnsi="Arial" w:cs="Arial"/>
                <w:bCs/>
                <w:sz w:val="20"/>
                <w:szCs w:val="20"/>
              </w:rPr>
              <w:t>Water treatment</w:t>
            </w:r>
            <w:r w:rsidR="00307FB1" w:rsidRPr="00F5209E">
              <w:rPr>
                <w:rFonts w:ascii="Arial" w:hAnsi="Arial" w:cs="Arial"/>
                <w:bCs/>
                <w:sz w:val="20"/>
                <w:szCs w:val="20"/>
              </w:rPr>
              <w:t xml:space="preserve"> capacity</w:t>
            </w:r>
          </w:p>
        </w:tc>
        <w:tc>
          <w:tcPr>
            <w:tcW w:w="1559" w:type="dxa"/>
            <w:tcBorders>
              <w:top w:val="single" w:sz="8" w:space="0" w:color="auto"/>
              <w:left w:val="single" w:sz="8" w:space="0" w:color="auto"/>
              <w:bottom w:val="single" w:sz="8" w:space="0" w:color="auto"/>
              <w:right w:val="single" w:sz="8" w:space="0" w:color="auto"/>
            </w:tcBorders>
          </w:tcPr>
          <w:p w14:paraId="30C785EA"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M3/day</w:t>
            </w:r>
          </w:p>
        </w:tc>
        <w:tc>
          <w:tcPr>
            <w:tcW w:w="8222" w:type="dxa"/>
            <w:tcBorders>
              <w:top w:val="single" w:sz="8" w:space="0" w:color="auto"/>
              <w:left w:val="single" w:sz="8" w:space="0" w:color="auto"/>
              <w:bottom w:val="single" w:sz="8" w:space="0" w:color="auto"/>
              <w:right w:val="single" w:sz="8" w:space="0" w:color="auto"/>
            </w:tcBorders>
          </w:tcPr>
          <w:p w14:paraId="71691F12" w14:textId="77777777" w:rsidR="00307FB1" w:rsidRPr="00F5209E" w:rsidRDefault="00307FB1" w:rsidP="00691DEE">
            <w:pPr>
              <w:pStyle w:val="NoSpacing"/>
              <w:jc w:val="both"/>
              <w:rPr>
                <w:rFonts w:ascii="Arial" w:hAnsi="Arial" w:cs="Arial"/>
                <w:b/>
                <w:bCs/>
                <w:color w:val="4F81BD"/>
                <w:sz w:val="20"/>
                <w:szCs w:val="20"/>
              </w:rPr>
            </w:pPr>
            <w:r w:rsidRPr="00F5209E">
              <w:rPr>
                <w:rFonts w:ascii="Arial" w:hAnsi="Arial" w:cs="Arial"/>
                <w:sz w:val="20"/>
                <w:szCs w:val="20"/>
              </w:rPr>
              <w:t xml:space="preserve">Maximum amount of water that the new or improved treatment plant can process. This indicator reflects the total new or additional capacity of treatment plant independently of its production during operation.  </w:t>
            </w:r>
          </w:p>
        </w:tc>
      </w:tr>
      <w:tr w:rsidR="00307FB1" w:rsidRPr="00F5209E" w14:paraId="3198A3DD" w14:textId="77777777" w:rsidTr="00EC3710">
        <w:trPr>
          <w:trHeight w:val="904"/>
        </w:trPr>
        <w:tc>
          <w:tcPr>
            <w:tcW w:w="675" w:type="dxa"/>
            <w:tcBorders>
              <w:top w:val="single" w:sz="8" w:space="0" w:color="auto"/>
              <w:left w:val="single" w:sz="8" w:space="0" w:color="auto"/>
              <w:bottom w:val="single" w:sz="8" w:space="0" w:color="auto"/>
              <w:right w:val="single" w:sz="8" w:space="0" w:color="auto"/>
            </w:tcBorders>
          </w:tcPr>
          <w:p w14:paraId="0CEBE964" w14:textId="77777777" w:rsidR="00307FB1" w:rsidRPr="00F5209E" w:rsidRDefault="00307FB1" w:rsidP="00F627A5">
            <w:pPr>
              <w:pStyle w:val="NoSpacing"/>
              <w:rPr>
                <w:rFonts w:ascii="Arial" w:hAnsi="Arial" w:cs="Arial"/>
                <w:bCs/>
                <w:sz w:val="20"/>
                <w:szCs w:val="20"/>
              </w:rPr>
            </w:pPr>
            <w:r w:rsidRPr="00F5209E">
              <w:rPr>
                <w:rFonts w:ascii="Arial" w:hAnsi="Arial" w:cs="Arial"/>
                <w:bCs/>
                <w:sz w:val="20"/>
                <w:szCs w:val="20"/>
              </w:rPr>
              <w:t>2.5</w:t>
            </w:r>
          </w:p>
        </w:tc>
        <w:tc>
          <w:tcPr>
            <w:tcW w:w="4111" w:type="dxa"/>
            <w:tcBorders>
              <w:top w:val="single" w:sz="8" w:space="0" w:color="auto"/>
              <w:left w:val="single" w:sz="8" w:space="0" w:color="auto"/>
              <w:bottom w:val="single" w:sz="8" w:space="0" w:color="auto"/>
              <w:right w:val="single" w:sz="8" w:space="0" w:color="auto"/>
            </w:tcBorders>
          </w:tcPr>
          <w:p w14:paraId="516560B7" w14:textId="77777777" w:rsidR="00307FB1" w:rsidRPr="00F5209E" w:rsidRDefault="00307FB1" w:rsidP="00F627A5">
            <w:pPr>
              <w:pStyle w:val="NoSpacing"/>
              <w:rPr>
                <w:rFonts w:ascii="Arial" w:hAnsi="Arial" w:cs="Arial"/>
                <w:bCs/>
                <w:sz w:val="20"/>
                <w:szCs w:val="20"/>
              </w:rPr>
            </w:pPr>
            <w:r w:rsidRPr="00F5209E">
              <w:rPr>
                <w:rFonts w:ascii="Arial" w:hAnsi="Arial" w:cs="Arial"/>
                <w:bCs/>
                <w:sz w:val="20"/>
                <w:szCs w:val="20"/>
              </w:rPr>
              <w:t xml:space="preserve">Wastewater treatment capacity </w:t>
            </w:r>
          </w:p>
        </w:tc>
        <w:tc>
          <w:tcPr>
            <w:tcW w:w="1559" w:type="dxa"/>
            <w:tcBorders>
              <w:top w:val="single" w:sz="8" w:space="0" w:color="auto"/>
              <w:left w:val="single" w:sz="8" w:space="0" w:color="auto"/>
              <w:bottom w:val="single" w:sz="8" w:space="0" w:color="auto"/>
              <w:right w:val="single" w:sz="8" w:space="0" w:color="auto"/>
            </w:tcBorders>
          </w:tcPr>
          <w:p w14:paraId="393C3FF2" w14:textId="77777777" w:rsidR="00307FB1" w:rsidRPr="00F5209E" w:rsidRDefault="00403339" w:rsidP="00307FB1">
            <w:pPr>
              <w:jc w:val="center"/>
              <w:rPr>
                <w:rFonts w:ascii="Arial" w:hAnsi="Arial" w:cs="Arial"/>
                <w:bCs/>
                <w:sz w:val="20"/>
                <w:szCs w:val="20"/>
              </w:rPr>
            </w:pPr>
            <w:r w:rsidRPr="00F5209E">
              <w:rPr>
                <w:rFonts w:ascii="Arial" w:hAnsi="Arial" w:cs="Arial"/>
                <w:sz w:val="20"/>
                <w:szCs w:val="20"/>
              </w:rPr>
              <w:t>M3/day</w:t>
            </w:r>
          </w:p>
        </w:tc>
        <w:tc>
          <w:tcPr>
            <w:tcW w:w="8222" w:type="dxa"/>
            <w:tcBorders>
              <w:top w:val="single" w:sz="8" w:space="0" w:color="auto"/>
              <w:left w:val="single" w:sz="8" w:space="0" w:color="auto"/>
              <w:bottom w:val="single" w:sz="8" w:space="0" w:color="auto"/>
              <w:right w:val="single" w:sz="8" w:space="0" w:color="auto"/>
            </w:tcBorders>
          </w:tcPr>
          <w:p w14:paraId="576DFD3B"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 xml:space="preserve">Maximum amount of waste water that the new or improved treatment plant can process. This indicator reflects the total new or additional capacity of treatment plant independently of its production during operation.  </w:t>
            </w:r>
          </w:p>
        </w:tc>
      </w:tr>
      <w:tr w:rsidR="00307FB1" w:rsidRPr="00F5209E" w14:paraId="2DA3A3D6" w14:textId="77777777" w:rsidTr="00EC3710">
        <w:tc>
          <w:tcPr>
            <w:tcW w:w="675" w:type="dxa"/>
            <w:tcBorders>
              <w:top w:val="single" w:sz="8" w:space="0" w:color="auto"/>
              <w:left w:val="single" w:sz="8" w:space="0" w:color="4F81BD"/>
              <w:bottom w:val="single" w:sz="8" w:space="0" w:color="auto"/>
            </w:tcBorders>
            <w:shd w:val="clear" w:color="auto" w:fill="4F81BD"/>
          </w:tcPr>
          <w:p w14:paraId="47D3308C" w14:textId="77777777" w:rsidR="00307FB1" w:rsidRPr="00F5209E" w:rsidRDefault="00307FB1" w:rsidP="00307FB1">
            <w:pPr>
              <w:pStyle w:val="NoSpacing"/>
              <w:rPr>
                <w:rFonts w:ascii="Arial" w:hAnsi="Arial" w:cs="Arial"/>
                <w:b/>
                <w:color w:val="FFFFFF"/>
                <w:sz w:val="20"/>
                <w:szCs w:val="20"/>
              </w:rPr>
            </w:pPr>
          </w:p>
        </w:tc>
        <w:tc>
          <w:tcPr>
            <w:tcW w:w="4111" w:type="dxa"/>
            <w:tcBorders>
              <w:top w:val="single" w:sz="8" w:space="0" w:color="auto"/>
              <w:left w:val="single" w:sz="8" w:space="0" w:color="4F81BD"/>
              <w:bottom w:val="single" w:sz="8" w:space="0" w:color="auto"/>
            </w:tcBorders>
            <w:shd w:val="clear" w:color="auto" w:fill="4F81BD"/>
          </w:tcPr>
          <w:p w14:paraId="0BFA4DD8"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OUTCOME INDICATORS</w:t>
            </w:r>
          </w:p>
        </w:tc>
        <w:tc>
          <w:tcPr>
            <w:tcW w:w="1559" w:type="dxa"/>
            <w:tcBorders>
              <w:top w:val="single" w:sz="8" w:space="0" w:color="auto"/>
              <w:bottom w:val="single" w:sz="8" w:space="0" w:color="auto"/>
              <w:right w:val="single" w:sz="8" w:space="0" w:color="4F81BD"/>
            </w:tcBorders>
            <w:shd w:val="clear" w:color="auto" w:fill="4F81BD"/>
          </w:tcPr>
          <w:p w14:paraId="1C8908ED" w14:textId="77777777" w:rsidR="00307FB1" w:rsidRPr="00F5209E" w:rsidRDefault="00307FB1" w:rsidP="00307FB1">
            <w:pPr>
              <w:pStyle w:val="NoSpacing"/>
              <w:jc w:val="center"/>
              <w:rPr>
                <w:rFonts w:ascii="Arial" w:hAnsi="Arial" w:cs="Arial"/>
                <w:b/>
                <w:color w:val="FFFFFF"/>
                <w:sz w:val="20"/>
                <w:szCs w:val="20"/>
              </w:rPr>
            </w:pPr>
            <w:r w:rsidRPr="00F5209E">
              <w:rPr>
                <w:rFonts w:ascii="Arial" w:hAnsi="Arial" w:cs="Arial"/>
                <w:b/>
                <w:color w:val="FFFFFF"/>
                <w:sz w:val="20"/>
                <w:szCs w:val="20"/>
              </w:rPr>
              <w:t>UNIT</w:t>
            </w:r>
          </w:p>
        </w:tc>
        <w:tc>
          <w:tcPr>
            <w:tcW w:w="8222" w:type="dxa"/>
            <w:tcBorders>
              <w:top w:val="single" w:sz="8" w:space="0" w:color="auto"/>
              <w:bottom w:val="single" w:sz="8" w:space="0" w:color="auto"/>
              <w:right w:val="single" w:sz="8" w:space="0" w:color="4F81BD"/>
            </w:tcBorders>
            <w:shd w:val="clear" w:color="auto" w:fill="4F81BD"/>
          </w:tcPr>
          <w:p w14:paraId="50281B14" w14:textId="77777777" w:rsidR="00307FB1" w:rsidRPr="00F5209E" w:rsidRDefault="00307FB1" w:rsidP="00691DEE">
            <w:pPr>
              <w:pStyle w:val="NoSpacing"/>
              <w:jc w:val="both"/>
              <w:rPr>
                <w:rFonts w:ascii="Arial" w:hAnsi="Arial" w:cs="Arial"/>
                <w:b/>
                <w:color w:val="FFFFFF"/>
                <w:sz w:val="20"/>
                <w:szCs w:val="20"/>
              </w:rPr>
            </w:pPr>
            <w:r w:rsidRPr="00F5209E">
              <w:rPr>
                <w:rFonts w:ascii="Arial" w:hAnsi="Arial" w:cs="Arial"/>
                <w:b/>
                <w:color w:val="FFFFFF"/>
                <w:sz w:val="20"/>
                <w:szCs w:val="20"/>
              </w:rPr>
              <w:t>DEFINITION</w:t>
            </w:r>
          </w:p>
        </w:tc>
      </w:tr>
      <w:tr w:rsidR="00307FB1" w:rsidRPr="00F5209E" w14:paraId="4BE78455" w14:textId="77777777" w:rsidTr="00EC3710">
        <w:tc>
          <w:tcPr>
            <w:tcW w:w="675" w:type="dxa"/>
            <w:tcBorders>
              <w:top w:val="single" w:sz="8" w:space="0" w:color="auto"/>
              <w:left w:val="single" w:sz="8" w:space="0" w:color="auto"/>
              <w:bottom w:val="single" w:sz="8" w:space="0" w:color="auto"/>
              <w:right w:val="single" w:sz="8" w:space="0" w:color="auto"/>
            </w:tcBorders>
          </w:tcPr>
          <w:p w14:paraId="79D10CD9"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2.6</w:t>
            </w:r>
          </w:p>
        </w:tc>
        <w:tc>
          <w:tcPr>
            <w:tcW w:w="4111" w:type="dxa"/>
            <w:tcBorders>
              <w:top w:val="single" w:sz="8" w:space="0" w:color="auto"/>
              <w:left w:val="single" w:sz="8" w:space="0" w:color="auto"/>
              <w:bottom w:val="single" w:sz="8" w:space="0" w:color="auto"/>
              <w:right w:val="single" w:sz="8" w:space="0" w:color="auto"/>
            </w:tcBorders>
          </w:tcPr>
          <w:p w14:paraId="63E6E54E"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Population benefitting from safe drinking water</w:t>
            </w:r>
          </w:p>
        </w:tc>
        <w:tc>
          <w:tcPr>
            <w:tcW w:w="1559" w:type="dxa"/>
            <w:tcBorders>
              <w:top w:val="single" w:sz="8" w:space="0" w:color="auto"/>
              <w:left w:val="single" w:sz="8" w:space="0" w:color="auto"/>
              <w:bottom w:val="single" w:sz="8" w:space="0" w:color="auto"/>
              <w:right w:val="single" w:sz="8" w:space="0" w:color="auto"/>
            </w:tcBorders>
          </w:tcPr>
          <w:p w14:paraId="2BF7C092" w14:textId="46194ECF"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No.</w:t>
            </w:r>
            <w:r w:rsidR="00691DEE" w:rsidRPr="00F5209E">
              <w:rPr>
                <w:rFonts w:ascii="Arial" w:hAnsi="Arial" w:cs="Arial"/>
                <w:sz w:val="20"/>
                <w:szCs w:val="20"/>
              </w:rPr>
              <w:t xml:space="preserve"> of households</w:t>
            </w:r>
          </w:p>
        </w:tc>
        <w:tc>
          <w:tcPr>
            <w:tcW w:w="8222" w:type="dxa"/>
            <w:tcBorders>
              <w:top w:val="single" w:sz="8" w:space="0" w:color="auto"/>
              <w:left w:val="single" w:sz="8" w:space="0" w:color="auto"/>
              <w:bottom w:val="single" w:sz="8" w:space="0" w:color="auto"/>
              <w:right w:val="single" w:sz="8" w:space="0" w:color="auto"/>
            </w:tcBorders>
          </w:tcPr>
          <w:p w14:paraId="5AA375B5" w14:textId="77777777" w:rsidR="00307FB1" w:rsidRPr="00F5209E" w:rsidRDefault="00307FB1" w:rsidP="00691DEE">
            <w:pPr>
              <w:pStyle w:val="Default"/>
              <w:jc w:val="both"/>
              <w:rPr>
                <w:rFonts w:eastAsiaTheme="minorHAnsi"/>
                <w:color w:val="auto"/>
                <w:sz w:val="20"/>
                <w:szCs w:val="20"/>
                <w:lang w:eastAsia="en-US"/>
              </w:rPr>
            </w:pPr>
            <w:r w:rsidRPr="00F5209E">
              <w:rPr>
                <w:rFonts w:eastAsiaTheme="minorHAnsi"/>
                <w:color w:val="auto"/>
                <w:sz w:val="20"/>
                <w:szCs w:val="20"/>
                <w:lang w:eastAsia="en-US"/>
              </w:rPr>
              <w:t>Urban or rural population using a safe drinking water supply, as defined by international standards.</w:t>
            </w:r>
          </w:p>
        </w:tc>
      </w:tr>
      <w:tr w:rsidR="00307FB1" w:rsidRPr="00F5209E" w14:paraId="4FEE0D90" w14:textId="77777777" w:rsidTr="00EC3710">
        <w:tc>
          <w:tcPr>
            <w:tcW w:w="675" w:type="dxa"/>
            <w:tcBorders>
              <w:top w:val="single" w:sz="8" w:space="0" w:color="auto"/>
              <w:left w:val="single" w:sz="8" w:space="0" w:color="auto"/>
              <w:bottom w:val="single" w:sz="8" w:space="0" w:color="auto"/>
              <w:right w:val="single" w:sz="8" w:space="0" w:color="auto"/>
            </w:tcBorders>
          </w:tcPr>
          <w:p w14:paraId="0BCC9A15"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2.7</w:t>
            </w:r>
          </w:p>
        </w:tc>
        <w:tc>
          <w:tcPr>
            <w:tcW w:w="4111" w:type="dxa"/>
            <w:tcBorders>
              <w:top w:val="single" w:sz="8" w:space="0" w:color="auto"/>
              <w:left w:val="single" w:sz="8" w:space="0" w:color="auto"/>
              <w:bottom w:val="single" w:sz="8" w:space="0" w:color="auto"/>
              <w:right w:val="single" w:sz="8" w:space="0" w:color="auto"/>
            </w:tcBorders>
          </w:tcPr>
          <w:p w14:paraId="433FCC01"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 xml:space="preserve">Population benefitting from improved sanitation services </w:t>
            </w:r>
          </w:p>
        </w:tc>
        <w:tc>
          <w:tcPr>
            <w:tcW w:w="1559" w:type="dxa"/>
            <w:tcBorders>
              <w:top w:val="single" w:sz="8" w:space="0" w:color="auto"/>
              <w:left w:val="single" w:sz="8" w:space="0" w:color="auto"/>
              <w:bottom w:val="single" w:sz="8" w:space="0" w:color="auto"/>
              <w:right w:val="single" w:sz="8" w:space="0" w:color="auto"/>
            </w:tcBorders>
          </w:tcPr>
          <w:p w14:paraId="01821AEF" w14:textId="53F1230E"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No.</w:t>
            </w:r>
            <w:r w:rsidR="00691DEE" w:rsidRPr="00F5209E">
              <w:rPr>
                <w:rFonts w:ascii="Arial" w:hAnsi="Arial" w:cs="Arial"/>
                <w:sz w:val="20"/>
                <w:szCs w:val="20"/>
              </w:rPr>
              <w:t xml:space="preserve"> of households</w:t>
            </w:r>
          </w:p>
        </w:tc>
        <w:tc>
          <w:tcPr>
            <w:tcW w:w="8222" w:type="dxa"/>
            <w:tcBorders>
              <w:top w:val="single" w:sz="8" w:space="0" w:color="auto"/>
              <w:left w:val="single" w:sz="8" w:space="0" w:color="auto"/>
              <w:bottom w:val="single" w:sz="8" w:space="0" w:color="auto"/>
              <w:right w:val="single" w:sz="8" w:space="0" w:color="auto"/>
            </w:tcBorders>
          </w:tcPr>
          <w:p w14:paraId="774FEAC2" w14:textId="77777777" w:rsidR="00307FB1" w:rsidRPr="00F5209E" w:rsidRDefault="00307FB1" w:rsidP="00691DEE">
            <w:pPr>
              <w:pStyle w:val="Default"/>
              <w:jc w:val="both"/>
              <w:rPr>
                <w:rFonts w:eastAsiaTheme="minorHAnsi"/>
                <w:color w:val="auto"/>
                <w:sz w:val="20"/>
                <w:szCs w:val="20"/>
                <w:lang w:eastAsia="en-US"/>
              </w:rPr>
            </w:pPr>
            <w:r w:rsidRPr="00F5209E">
              <w:rPr>
                <w:rFonts w:eastAsiaTheme="minorHAnsi"/>
                <w:color w:val="auto"/>
                <w:sz w:val="20"/>
                <w:szCs w:val="20"/>
                <w:lang w:eastAsia="en-US"/>
              </w:rPr>
              <w:t xml:space="preserve">Urban or rural population with access to improved sanitation services, as defined by international standards. </w:t>
            </w:r>
          </w:p>
        </w:tc>
      </w:tr>
      <w:tr w:rsidR="00307FB1" w:rsidRPr="00F5209E" w14:paraId="0F079CCF" w14:textId="77777777" w:rsidTr="00EC3710">
        <w:tc>
          <w:tcPr>
            <w:tcW w:w="675" w:type="dxa"/>
            <w:tcBorders>
              <w:top w:val="single" w:sz="8" w:space="0" w:color="auto"/>
              <w:left w:val="single" w:sz="8" w:space="0" w:color="auto"/>
              <w:bottom w:val="single" w:sz="8" w:space="0" w:color="auto"/>
              <w:right w:val="single" w:sz="8" w:space="0" w:color="auto"/>
            </w:tcBorders>
          </w:tcPr>
          <w:p w14:paraId="7A8B20B4"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2.8</w:t>
            </w:r>
          </w:p>
        </w:tc>
        <w:tc>
          <w:tcPr>
            <w:tcW w:w="4111" w:type="dxa"/>
            <w:tcBorders>
              <w:top w:val="single" w:sz="8" w:space="0" w:color="auto"/>
              <w:left w:val="single" w:sz="8" w:space="0" w:color="auto"/>
              <w:bottom w:val="single" w:sz="8" w:space="0" w:color="auto"/>
              <w:right w:val="single" w:sz="8" w:space="0" w:color="auto"/>
            </w:tcBorders>
          </w:tcPr>
          <w:p w14:paraId="46729FF6"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Potable Water Produced</w:t>
            </w:r>
          </w:p>
        </w:tc>
        <w:tc>
          <w:tcPr>
            <w:tcW w:w="1559" w:type="dxa"/>
            <w:tcBorders>
              <w:top w:val="single" w:sz="8" w:space="0" w:color="auto"/>
              <w:left w:val="single" w:sz="8" w:space="0" w:color="auto"/>
              <w:bottom w:val="single" w:sz="8" w:space="0" w:color="auto"/>
              <w:right w:val="single" w:sz="8" w:space="0" w:color="auto"/>
            </w:tcBorders>
          </w:tcPr>
          <w:p w14:paraId="366F82E6"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M3/day</w:t>
            </w:r>
          </w:p>
        </w:tc>
        <w:tc>
          <w:tcPr>
            <w:tcW w:w="8222" w:type="dxa"/>
            <w:tcBorders>
              <w:top w:val="single" w:sz="8" w:space="0" w:color="auto"/>
              <w:left w:val="single" w:sz="8" w:space="0" w:color="auto"/>
              <w:bottom w:val="single" w:sz="8" w:space="0" w:color="auto"/>
              <w:right w:val="single" w:sz="8" w:space="0" w:color="auto"/>
            </w:tcBorders>
          </w:tcPr>
          <w:p w14:paraId="6EFD85EC"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 xml:space="preserve">Amount of potable water produced, independently of the maximum capacity of the network. </w:t>
            </w:r>
          </w:p>
        </w:tc>
      </w:tr>
      <w:tr w:rsidR="00307FB1" w:rsidRPr="00F5209E" w14:paraId="5906C134" w14:textId="77777777" w:rsidTr="00EC3710">
        <w:tc>
          <w:tcPr>
            <w:tcW w:w="675" w:type="dxa"/>
            <w:tcBorders>
              <w:top w:val="single" w:sz="8" w:space="0" w:color="auto"/>
              <w:left w:val="single" w:sz="8" w:space="0" w:color="auto"/>
              <w:bottom w:val="single" w:sz="8" w:space="0" w:color="auto"/>
              <w:right w:val="single" w:sz="8" w:space="0" w:color="auto"/>
            </w:tcBorders>
          </w:tcPr>
          <w:p w14:paraId="32175E3B" w14:textId="77777777" w:rsidR="00307FB1" w:rsidRPr="00F5209E" w:rsidRDefault="00307FB1" w:rsidP="00307FB1">
            <w:pPr>
              <w:pStyle w:val="NoSpacing"/>
              <w:rPr>
                <w:rFonts w:ascii="Arial" w:hAnsi="Arial" w:cs="Arial"/>
                <w:color w:val="000000" w:themeColor="text1"/>
                <w:sz w:val="20"/>
                <w:szCs w:val="20"/>
              </w:rPr>
            </w:pPr>
            <w:r w:rsidRPr="00F5209E">
              <w:rPr>
                <w:rFonts w:ascii="Arial" w:hAnsi="Arial" w:cs="Arial"/>
                <w:color w:val="000000" w:themeColor="text1"/>
                <w:sz w:val="20"/>
                <w:szCs w:val="20"/>
              </w:rPr>
              <w:t>2.9</w:t>
            </w:r>
          </w:p>
        </w:tc>
        <w:tc>
          <w:tcPr>
            <w:tcW w:w="4111" w:type="dxa"/>
            <w:tcBorders>
              <w:top w:val="single" w:sz="8" w:space="0" w:color="auto"/>
              <w:left w:val="single" w:sz="8" w:space="0" w:color="auto"/>
              <w:bottom w:val="single" w:sz="8" w:space="0" w:color="auto"/>
              <w:right w:val="single" w:sz="8" w:space="0" w:color="auto"/>
            </w:tcBorders>
          </w:tcPr>
          <w:p w14:paraId="4586DDA4" w14:textId="77777777" w:rsidR="00307FB1" w:rsidRPr="00F5209E" w:rsidRDefault="00307FB1" w:rsidP="00307FB1">
            <w:pPr>
              <w:pStyle w:val="NoSpacing"/>
              <w:rPr>
                <w:rFonts w:ascii="Arial" w:hAnsi="Arial" w:cs="Arial"/>
                <w:bCs/>
                <w:sz w:val="20"/>
                <w:szCs w:val="20"/>
              </w:rPr>
            </w:pPr>
            <w:r w:rsidRPr="00F5209E">
              <w:rPr>
                <w:rFonts w:ascii="Arial" w:hAnsi="Arial" w:cs="Arial"/>
                <w:bCs/>
                <w:sz w:val="20"/>
                <w:szCs w:val="20"/>
              </w:rPr>
              <w:t>Wastewater Treated</w:t>
            </w:r>
          </w:p>
        </w:tc>
        <w:tc>
          <w:tcPr>
            <w:tcW w:w="1559" w:type="dxa"/>
            <w:tcBorders>
              <w:top w:val="single" w:sz="8" w:space="0" w:color="auto"/>
              <w:left w:val="single" w:sz="8" w:space="0" w:color="auto"/>
              <w:bottom w:val="single" w:sz="8" w:space="0" w:color="auto"/>
              <w:right w:val="single" w:sz="8" w:space="0" w:color="auto"/>
            </w:tcBorders>
          </w:tcPr>
          <w:p w14:paraId="61F1BF1B" w14:textId="77777777" w:rsidR="00307FB1" w:rsidRPr="00F5209E" w:rsidRDefault="00307FB1" w:rsidP="00307FB1">
            <w:pPr>
              <w:pStyle w:val="NoSpacing"/>
              <w:jc w:val="center"/>
              <w:rPr>
                <w:rFonts w:ascii="Arial" w:hAnsi="Arial" w:cs="Arial"/>
                <w:color w:val="000000" w:themeColor="text1"/>
                <w:sz w:val="20"/>
                <w:szCs w:val="20"/>
              </w:rPr>
            </w:pPr>
            <w:r w:rsidRPr="00F5209E">
              <w:rPr>
                <w:rFonts w:ascii="Arial" w:hAnsi="Arial" w:cs="Arial"/>
                <w:sz w:val="20"/>
                <w:szCs w:val="20"/>
              </w:rPr>
              <w:t>Population equivalent “p.e.”</w:t>
            </w:r>
          </w:p>
        </w:tc>
        <w:tc>
          <w:tcPr>
            <w:tcW w:w="8222" w:type="dxa"/>
            <w:tcBorders>
              <w:top w:val="single" w:sz="8" w:space="0" w:color="auto"/>
              <w:left w:val="single" w:sz="8" w:space="0" w:color="auto"/>
              <w:bottom w:val="single" w:sz="8" w:space="0" w:color="auto"/>
              <w:right w:val="single" w:sz="8" w:space="0" w:color="auto"/>
            </w:tcBorders>
          </w:tcPr>
          <w:p w14:paraId="123D698B" w14:textId="77777777" w:rsidR="00307FB1" w:rsidRPr="00F5209E" w:rsidRDefault="00307FB1" w:rsidP="00691DEE">
            <w:pPr>
              <w:pStyle w:val="NoSpacing"/>
              <w:jc w:val="both"/>
              <w:rPr>
                <w:rFonts w:ascii="Arial" w:hAnsi="Arial" w:cs="Arial"/>
                <w:color w:val="000000" w:themeColor="text1"/>
                <w:sz w:val="20"/>
                <w:szCs w:val="20"/>
              </w:rPr>
            </w:pPr>
            <w:r w:rsidRPr="00F5209E">
              <w:rPr>
                <w:rFonts w:ascii="Arial" w:hAnsi="Arial" w:cs="Arial"/>
                <w:color w:val="000000" w:themeColor="text1"/>
                <w:sz w:val="20"/>
                <w:szCs w:val="20"/>
              </w:rPr>
              <w:t>Amount of wastewater treated, independently of the maximum capacity of the treatment plant.</w:t>
            </w:r>
          </w:p>
        </w:tc>
      </w:tr>
    </w:tbl>
    <w:p w14:paraId="703C5EC3" w14:textId="77777777" w:rsidR="00AC6FB6" w:rsidRPr="00B26DE0" w:rsidRDefault="00AC6FB6" w:rsidP="00AC6FB6">
      <w:pPr>
        <w:pStyle w:val="H3"/>
        <w:numPr>
          <w:ilvl w:val="0"/>
          <w:numId w:val="0"/>
        </w:numPr>
        <w:spacing w:after="240"/>
        <w:rPr>
          <w:rFonts w:ascii="Arial" w:hAnsi="Arial" w:cs="Arial"/>
          <w:sz w:val="20"/>
          <w:szCs w:val="20"/>
          <w:lang w:val="en-GB"/>
        </w:rPr>
      </w:pPr>
      <w:bookmarkStart w:id="224" w:name="_Toc452975869"/>
      <w:bookmarkStart w:id="225" w:name="_Toc455571265"/>
      <w:bookmarkStart w:id="226" w:name="_Toc480359623"/>
      <w:bookmarkStart w:id="227" w:name="_Toc358645965"/>
      <w:bookmarkStart w:id="228" w:name="_Toc358350425"/>
      <w:r w:rsidRPr="00B26DE0">
        <w:rPr>
          <w:rFonts w:ascii="Arial" w:hAnsi="Arial" w:cs="Arial"/>
          <w:sz w:val="20"/>
          <w:szCs w:val="20"/>
          <w:lang w:val="en-GB"/>
        </w:rPr>
        <w:t>Environment (waste management)</w:t>
      </w:r>
      <w:bookmarkEnd w:id="224"/>
      <w:bookmarkEnd w:id="225"/>
      <w:bookmarkEnd w:id="226"/>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090"/>
        <w:gridCol w:w="1580"/>
        <w:gridCol w:w="8222"/>
      </w:tblGrid>
      <w:tr w:rsidR="007F16CB" w:rsidRPr="00F5209E" w14:paraId="2372EF6E" w14:textId="77777777" w:rsidTr="008841DE">
        <w:tc>
          <w:tcPr>
            <w:tcW w:w="675" w:type="dxa"/>
            <w:tcBorders>
              <w:bottom w:val="single" w:sz="8" w:space="0" w:color="auto"/>
            </w:tcBorders>
            <w:shd w:val="clear" w:color="auto" w:fill="4F81BD"/>
          </w:tcPr>
          <w:p w14:paraId="570C3F45" w14:textId="77777777" w:rsidR="00AC6FB6" w:rsidRPr="00F5209E" w:rsidRDefault="00AC6FB6" w:rsidP="008841DE">
            <w:pPr>
              <w:pStyle w:val="NoSpacing"/>
              <w:rPr>
                <w:b/>
                <w:color w:val="FFFFFF" w:themeColor="background1"/>
              </w:rPr>
            </w:pPr>
          </w:p>
        </w:tc>
        <w:tc>
          <w:tcPr>
            <w:tcW w:w="4090" w:type="dxa"/>
            <w:tcBorders>
              <w:bottom w:val="single" w:sz="8" w:space="0" w:color="auto"/>
            </w:tcBorders>
            <w:shd w:val="clear" w:color="auto" w:fill="4F81BD"/>
          </w:tcPr>
          <w:p w14:paraId="0BE43195" w14:textId="77777777" w:rsidR="00AC6FB6" w:rsidRPr="00F5209E" w:rsidRDefault="00AC6FB6" w:rsidP="008841DE">
            <w:pPr>
              <w:pStyle w:val="NoSpacing"/>
              <w:rPr>
                <w:b/>
                <w:color w:val="FFFFFF" w:themeColor="background1"/>
              </w:rPr>
            </w:pPr>
            <w:r w:rsidRPr="00F5209E">
              <w:rPr>
                <w:b/>
                <w:color w:val="FFFFFF" w:themeColor="background1"/>
              </w:rPr>
              <w:t>OUTPUT INDICATORS</w:t>
            </w:r>
          </w:p>
        </w:tc>
        <w:tc>
          <w:tcPr>
            <w:tcW w:w="1580" w:type="dxa"/>
            <w:tcBorders>
              <w:bottom w:val="single" w:sz="8" w:space="0" w:color="auto"/>
            </w:tcBorders>
            <w:shd w:val="clear" w:color="auto" w:fill="4F81BD"/>
          </w:tcPr>
          <w:p w14:paraId="4C4EC9BD" w14:textId="77777777" w:rsidR="00AC6FB6" w:rsidRPr="00F5209E" w:rsidRDefault="00AC6FB6" w:rsidP="008841DE">
            <w:pPr>
              <w:pStyle w:val="NoSpacing"/>
              <w:jc w:val="center"/>
              <w:rPr>
                <w:b/>
                <w:color w:val="FFFFFF" w:themeColor="background1"/>
              </w:rPr>
            </w:pPr>
            <w:r w:rsidRPr="00F5209E">
              <w:rPr>
                <w:b/>
                <w:color w:val="FFFFFF" w:themeColor="background1"/>
              </w:rPr>
              <w:t>UNIT</w:t>
            </w:r>
          </w:p>
        </w:tc>
        <w:tc>
          <w:tcPr>
            <w:tcW w:w="8222" w:type="dxa"/>
            <w:tcBorders>
              <w:bottom w:val="single" w:sz="8" w:space="0" w:color="auto"/>
            </w:tcBorders>
            <w:shd w:val="clear" w:color="auto" w:fill="4F81BD"/>
          </w:tcPr>
          <w:p w14:paraId="059E42BD" w14:textId="77777777" w:rsidR="00AC6FB6" w:rsidRPr="00F5209E" w:rsidRDefault="00AC6FB6" w:rsidP="008841DE">
            <w:pPr>
              <w:pStyle w:val="NoSpacing"/>
              <w:rPr>
                <w:b/>
                <w:color w:val="FFFFFF" w:themeColor="background1"/>
              </w:rPr>
            </w:pPr>
            <w:r w:rsidRPr="00F5209E">
              <w:rPr>
                <w:b/>
                <w:color w:val="FFFFFF" w:themeColor="background1"/>
              </w:rPr>
              <w:t>DEFINITION</w:t>
            </w:r>
          </w:p>
        </w:tc>
      </w:tr>
      <w:tr w:rsidR="007F16CB" w:rsidRPr="00B26DE0" w14:paraId="0CA28146" w14:textId="77777777" w:rsidTr="008841DE">
        <w:tc>
          <w:tcPr>
            <w:tcW w:w="675" w:type="dxa"/>
            <w:tcBorders>
              <w:top w:val="single" w:sz="8" w:space="0" w:color="auto"/>
              <w:left w:val="single" w:sz="8" w:space="0" w:color="auto"/>
              <w:bottom w:val="single" w:sz="8" w:space="0" w:color="auto"/>
              <w:right w:val="single" w:sz="8" w:space="0" w:color="auto"/>
            </w:tcBorders>
          </w:tcPr>
          <w:p w14:paraId="0B580D3B" w14:textId="77777777" w:rsidR="00AC6FB6" w:rsidRPr="00B26DE0" w:rsidRDefault="00AC6FB6" w:rsidP="008841DE">
            <w:pPr>
              <w:pStyle w:val="NoSpacing"/>
              <w:rPr>
                <w:rFonts w:ascii="Arial" w:hAnsi="Arial" w:cs="Arial"/>
                <w:bCs/>
                <w:sz w:val="20"/>
              </w:rPr>
            </w:pPr>
            <w:r w:rsidRPr="00B26DE0">
              <w:rPr>
                <w:rFonts w:ascii="Arial" w:hAnsi="Arial" w:cs="Arial"/>
                <w:bCs/>
                <w:sz w:val="20"/>
              </w:rPr>
              <w:t>3.1</w:t>
            </w:r>
          </w:p>
        </w:tc>
        <w:tc>
          <w:tcPr>
            <w:tcW w:w="4090" w:type="dxa"/>
            <w:tcBorders>
              <w:top w:val="single" w:sz="8" w:space="0" w:color="auto"/>
              <w:left w:val="single" w:sz="8" w:space="0" w:color="auto"/>
              <w:bottom w:val="single" w:sz="8" w:space="0" w:color="auto"/>
              <w:right w:val="single" w:sz="8" w:space="0" w:color="auto"/>
            </w:tcBorders>
            <w:vAlign w:val="center"/>
          </w:tcPr>
          <w:p w14:paraId="4C0041BC" w14:textId="77777777" w:rsidR="00AC6FB6" w:rsidRPr="00B26DE0" w:rsidRDefault="00AC6FB6" w:rsidP="008841DE">
            <w:pPr>
              <w:autoSpaceDE w:val="0"/>
              <w:autoSpaceDN w:val="0"/>
              <w:adjustRightInd w:val="0"/>
              <w:spacing w:after="0" w:line="240" w:lineRule="auto"/>
              <w:rPr>
                <w:rFonts w:ascii="Arial" w:hAnsi="Arial" w:cs="Arial"/>
                <w:bCs/>
                <w:sz w:val="20"/>
              </w:rPr>
            </w:pPr>
            <w:r w:rsidRPr="00B26DE0">
              <w:rPr>
                <w:rFonts w:ascii="Arial" w:hAnsi="Arial" w:cs="Arial"/>
                <w:sz w:val="20"/>
              </w:rPr>
              <w:t>No and volume of containers for separate waste collection</w:t>
            </w:r>
          </w:p>
        </w:tc>
        <w:tc>
          <w:tcPr>
            <w:tcW w:w="1580" w:type="dxa"/>
            <w:tcBorders>
              <w:top w:val="single" w:sz="8" w:space="0" w:color="auto"/>
              <w:left w:val="single" w:sz="8" w:space="0" w:color="auto"/>
              <w:bottom w:val="single" w:sz="8" w:space="0" w:color="auto"/>
              <w:right w:val="single" w:sz="8" w:space="0" w:color="auto"/>
            </w:tcBorders>
            <w:vAlign w:val="center"/>
          </w:tcPr>
          <w:p w14:paraId="40E6B711" w14:textId="558005B4" w:rsidR="00AC6FB6" w:rsidRPr="00B26DE0" w:rsidRDefault="00AC6FB6" w:rsidP="008841DE">
            <w:pPr>
              <w:pStyle w:val="NoSpacing"/>
              <w:jc w:val="center"/>
              <w:rPr>
                <w:rFonts w:ascii="Arial" w:hAnsi="Arial" w:cs="Arial"/>
                <w:sz w:val="20"/>
                <w:vertAlign w:val="superscript"/>
              </w:rPr>
            </w:pPr>
            <w:r w:rsidRPr="00B26DE0">
              <w:rPr>
                <w:rFonts w:ascii="Arial" w:hAnsi="Arial" w:cs="Arial"/>
                <w:sz w:val="20"/>
              </w:rPr>
              <w:t>No</w:t>
            </w:r>
            <w:r w:rsidR="00BA4BAF" w:rsidRPr="00B26DE0">
              <w:rPr>
                <w:rFonts w:ascii="Arial" w:hAnsi="Arial" w:cs="Arial"/>
                <w:sz w:val="20"/>
              </w:rPr>
              <w:t>.</w:t>
            </w:r>
            <w:r w:rsidRPr="00B26DE0">
              <w:rPr>
                <w:rFonts w:ascii="Arial" w:hAnsi="Arial" w:cs="Arial"/>
                <w:sz w:val="20"/>
              </w:rPr>
              <w:t xml:space="preserve"> and m</w:t>
            </w:r>
            <w:r w:rsidRPr="00B26DE0">
              <w:rPr>
                <w:rFonts w:ascii="Arial" w:hAnsi="Arial" w:cs="Arial"/>
                <w:sz w:val="20"/>
                <w:vertAlign w:val="superscript"/>
              </w:rPr>
              <w:t>3</w:t>
            </w:r>
          </w:p>
        </w:tc>
        <w:tc>
          <w:tcPr>
            <w:tcW w:w="8222" w:type="dxa"/>
            <w:tcBorders>
              <w:top w:val="single" w:sz="8" w:space="0" w:color="auto"/>
              <w:left w:val="single" w:sz="8" w:space="0" w:color="auto"/>
              <w:bottom w:val="single" w:sz="8" w:space="0" w:color="auto"/>
              <w:right w:val="single" w:sz="8" w:space="0" w:color="auto"/>
            </w:tcBorders>
            <w:vAlign w:val="center"/>
          </w:tcPr>
          <w:p w14:paraId="6E09E4FC" w14:textId="77777777" w:rsidR="00AC6FB6" w:rsidRPr="00B26DE0" w:rsidRDefault="00AC6FB6" w:rsidP="008841DE">
            <w:pPr>
              <w:pStyle w:val="NoSpacing"/>
              <w:rPr>
                <w:rFonts w:ascii="Arial" w:hAnsi="Arial" w:cs="Arial"/>
                <w:sz w:val="20"/>
              </w:rPr>
            </w:pPr>
            <w:r w:rsidRPr="00B26DE0">
              <w:rPr>
                <w:rFonts w:ascii="Arial" w:hAnsi="Arial" w:cs="Arial"/>
                <w:sz w:val="20"/>
              </w:rPr>
              <w:t xml:space="preserve">Number and volume of the containers for separate collection purchased within the project. </w:t>
            </w:r>
          </w:p>
        </w:tc>
      </w:tr>
      <w:tr w:rsidR="007F16CB" w:rsidRPr="00B26DE0" w14:paraId="0A9DE132" w14:textId="77777777" w:rsidTr="008841DE">
        <w:trPr>
          <w:trHeight w:val="497"/>
        </w:trPr>
        <w:tc>
          <w:tcPr>
            <w:tcW w:w="675" w:type="dxa"/>
            <w:tcBorders>
              <w:top w:val="single" w:sz="8" w:space="0" w:color="auto"/>
              <w:left w:val="single" w:sz="8" w:space="0" w:color="auto"/>
              <w:bottom w:val="single" w:sz="8" w:space="0" w:color="auto"/>
              <w:right w:val="single" w:sz="8" w:space="0" w:color="auto"/>
            </w:tcBorders>
          </w:tcPr>
          <w:p w14:paraId="5146194B" w14:textId="77777777" w:rsidR="00AC6FB6" w:rsidRPr="00B26DE0" w:rsidRDefault="00AC6FB6" w:rsidP="008841DE">
            <w:pPr>
              <w:pStyle w:val="NoSpacing"/>
              <w:rPr>
                <w:rFonts w:ascii="Arial" w:hAnsi="Arial" w:cs="Arial"/>
                <w:bCs/>
                <w:sz w:val="20"/>
              </w:rPr>
            </w:pPr>
            <w:r w:rsidRPr="00B26DE0">
              <w:rPr>
                <w:rFonts w:ascii="Arial" w:hAnsi="Arial" w:cs="Arial"/>
                <w:bCs/>
                <w:sz w:val="20"/>
              </w:rPr>
              <w:t>3.2</w:t>
            </w:r>
          </w:p>
        </w:tc>
        <w:tc>
          <w:tcPr>
            <w:tcW w:w="4090" w:type="dxa"/>
            <w:tcBorders>
              <w:top w:val="single" w:sz="8" w:space="0" w:color="auto"/>
              <w:left w:val="single" w:sz="8" w:space="0" w:color="auto"/>
              <w:bottom w:val="single" w:sz="8" w:space="0" w:color="auto"/>
              <w:right w:val="single" w:sz="8" w:space="0" w:color="auto"/>
            </w:tcBorders>
            <w:vAlign w:val="center"/>
          </w:tcPr>
          <w:p w14:paraId="09453B4D" w14:textId="77777777" w:rsidR="00AC6FB6" w:rsidRPr="00B26DE0" w:rsidRDefault="00AC6FB6" w:rsidP="008841DE">
            <w:pPr>
              <w:pStyle w:val="NoSpacing"/>
              <w:rPr>
                <w:rFonts w:ascii="Arial" w:hAnsi="Arial" w:cs="Arial"/>
                <w:bCs/>
                <w:sz w:val="20"/>
              </w:rPr>
            </w:pPr>
            <w:r w:rsidRPr="00B26DE0">
              <w:rPr>
                <w:rFonts w:ascii="Arial" w:hAnsi="Arial" w:cs="Arial"/>
                <w:sz w:val="20"/>
              </w:rPr>
              <w:t xml:space="preserve">No and capacity of transfer stations </w:t>
            </w:r>
          </w:p>
        </w:tc>
        <w:tc>
          <w:tcPr>
            <w:tcW w:w="1580" w:type="dxa"/>
            <w:tcBorders>
              <w:top w:val="single" w:sz="8" w:space="0" w:color="auto"/>
              <w:left w:val="single" w:sz="8" w:space="0" w:color="auto"/>
              <w:bottom w:val="single" w:sz="8" w:space="0" w:color="auto"/>
              <w:right w:val="single" w:sz="8" w:space="0" w:color="auto"/>
            </w:tcBorders>
            <w:vAlign w:val="center"/>
          </w:tcPr>
          <w:p w14:paraId="40009F69" w14:textId="2B67BF0E" w:rsidR="00AC6FB6" w:rsidRPr="00B26DE0" w:rsidRDefault="00AC6FB6" w:rsidP="008841DE">
            <w:pPr>
              <w:pStyle w:val="NoSpacing"/>
              <w:jc w:val="center"/>
              <w:rPr>
                <w:rFonts w:ascii="Arial" w:hAnsi="Arial" w:cs="Arial"/>
                <w:sz w:val="20"/>
              </w:rPr>
            </w:pPr>
            <w:r w:rsidRPr="00B26DE0">
              <w:rPr>
                <w:rFonts w:ascii="Arial" w:hAnsi="Arial" w:cs="Arial"/>
                <w:sz w:val="20"/>
              </w:rPr>
              <w:t>No</w:t>
            </w:r>
            <w:r w:rsidR="00BA4BAF" w:rsidRPr="00B26DE0">
              <w:rPr>
                <w:rFonts w:ascii="Arial" w:hAnsi="Arial" w:cs="Arial"/>
                <w:sz w:val="20"/>
              </w:rPr>
              <w:t>.</w:t>
            </w:r>
            <w:r w:rsidRPr="00B26DE0">
              <w:rPr>
                <w:rFonts w:ascii="Arial" w:hAnsi="Arial" w:cs="Arial"/>
                <w:sz w:val="20"/>
              </w:rPr>
              <w:t xml:space="preserve"> and tone/year</w:t>
            </w:r>
          </w:p>
        </w:tc>
        <w:tc>
          <w:tcPr>
            <w:tcW w:w="8222" w:type="dxa"/>
            <w:tcBorders>
              <w:top w:val="single" w:sz="8" w:space="0" w:color="auto"/>
              <w:left w:val="single" w:sz="8" w:space="0" w:color="auto"/>
              <w:bottom w:val="single" w:sz="8" w:space="0" w:color="auto"/>
              <w:right w:val="single" w:sz="8" w:space="0" w:color="auto"/>
            </w:tcBorders>
            <w:vAlign w:val="center"/>
          </w:tcPr>
          <w:p w14:paraId="72F05FF3" w14:textId="77777777" w:rsidR="00AC6FB6" w:rsidRPr="00B26DE0" w:rsidRDefault="00AC6FB6" w:rsidP="008841DE">
            <w:pPr>
              <w:pStyle w:val="NoSpacing"/>
              <w:rPr>
                <w:rFonts w:ascii="Arial" w:hAnsi="Arial" w:cs="Arial"/>
                <w:sz w:val="20"/>
              </w:rPr>
            </w:pPr>
            <w:r w:rsidRPr="00B26DE0">
              <w:rPr>
                <w:rFonts w:ascii="Arial" w:hAnsi="Arial" w:cs="Arial"/>
                <w:sz w:val="20"/>
              </w:rPr>
              <w:t>Number and capacity of the new transfer stations made under the project.</w:t>
            </w:r>
          </w:p>
        </w:tc>
      </w:tr>
      <w:tr w:rsidR="007F16CB" w:rsidRPr="00B26DE0" w14:paraId="75AF1E96" w14:textId="77777777" w:rsidTr="008841DE">
        <w:tc>
          <w:tcPr>
            <w:tcW w:w="675" w:type="dxa"/>
            <w:tcBorders>
              <w:top w:val="single" w:sz="8" w:space="0" w:color="auto"/>
              <w:left w:val="single" w:sz="8" w:space="0" w:color="auto"/>
              <w:bottom w:val="single" w:sz="8" w:space="0" w:color="auto"/>
              <w:right w:val="single" w:sz="8" w:space="0" w:color="auto"/>
            </w:tcBorders>
          </w:tcPr>
          <w:p w14:paraId="65D4EEA3" w14:textId="77777777" w:rsidR="00AC6FB6" w:rsidRPr="00B26DE0" w:rsidRDefault="00AC6FB6" w:rsidP="008841DE">
            <w:pPr>
              <w:pStyle w:val="NoSpacing"/>
              <w:rPr>
                <w:rFonts w:ascii="Arial" w:hAnsi="Arial" w:cs="Arial"/>
                <w:bCs/>
                <w:sz w:val="20"/>
              </w:rPr>
            </w:pPr>
            <w:r w:rsidRPr="00B26DE0">
              <w:rPr>
                <w:rFonts w:ascii="Arial" w:hAnsi="Arial" w:cs="Arial"/>
                <w:bCs/>
                <w:sz w:val="20"/>
              </w:rPr>
              <w:lastRenderedPageBreak/>
              <w:t>3.3</w:t>
            </w:r>
          </w:p>
        </w:tc>
        <w:tc>
          <w:tcPr>
            <w:tcW w:w="4090" w:type="dxa"/>
            <w:tcBorders>
              <w:top w:val="single" w:sz="8" w:space="0" w:color="auto"/>
              <w:left w:val="single" w:sz="8" w:space="0" w:color="auto"/>
              <w:bottom w:val="single" w:sz="8" w:space="0" w:color="auto"/>
              <w:right w:val="single" w:sz="8" w:space="0" w:color="auto"/>
            </w:tcBorders>
            <w:vAlign w:val="center"/>
          </w:tcPr>
          <w:p w14:paraId="34D3DB40" w14:textId="77777777" w:rsidR="00AC6FB6" w:rsidRPr="00B26DE0" w:rsidRDefault="00AC6FB6" w:rsidP="008841DE">
            <w:pPr>
              <w:pStyle w:val="NoSpacing"/>
              <w:rPr>
                <w:rFonts w:ascii="Arial" w:hAnsi="Arial" w:cs="Arial"/>
                <w:bCs/>
                <w:sz w:val="20"/>
              </w:rPr>
            </w:pPr>
            <w:r w:rsidRPr="00B26DE0">
              <w:rPr>
                <w:rFonts w:ascii="Arial" w:hAnsi="Arial" w:cs="Arial"/>
                <w:sz w:val="20"/>
              </w:rPr>
              <w:t>No and capacity of sorting plants</w:t>
            </w:r>
          </w:p>
        </w:tc>
        <w:tc>
          <w:tcPr>
            <w:tcW w:w="1580" w:type="dxa"/>
            <w:tcBorders>
              <w:top w:val="single" w:sz="8" w:space="0" w:color="auto"/>
              <w:left w:val="single" w:sz="8" w:space="0" w:color="auto"/>
              <w:bottom w:val="single" w:sz="8" w:space="0" w:color="auto"/>
              <w:right w:val="single" w:sz="8" w:space="0" w:color="auto"/>
            </w:tcBorders>
            <w:vAlign w:val="center"/>
          </w:tcPr>
          <w:p w14:paraId="3E8EFFA4" w14:textId="5C760623" w:rsidR="00AC6FB6" w:rsidRPr="00B26DE0" w:rsidRDefault="00AC6FB6" w:rsidP="008841DE">
            <w:pPr>
              <w:pStyle w:val="NoSpacing"/>
              <w:jc w:val="center"/>
              <w:rPr>
                <w:rFonts w:ascii="Arial" w:hAnsi="Arial" w:cs="Arial"/>
                <w:sz w:val="20"/>
              </w:rPr>
            </w:pPr>
            <w:r w:rsidRPr="00B26DE0">
              <w:rPr>
                <w:rFonts w:ascii="Arial" w:hAnsi="Arial" w:cs="Arial"/>
                <w:sz w:val="20"/>
              </w:rPr>
              <w:t>No</w:t>
            </w:r>
            <w:r w:rsidR="00BA4BAF" w:rsidRPr="00B26DE0">
              <w:rPr>
                <w:rFonts w:ascii="Arial" w:hAnsi="Arial" w:cs="Arial"/>
                <w:sz w:val="20"/>
              </w:rPr>
              <w:t>.</w:t>
            </w:r>
            <w:r w:rsidRPr="00B26DE0">
              <w:rPr>
                <w:rFonts w:ascii="Arial" w:hAnsi="Arial" w:cs="Arial"/>
                <w:sz w:val="20"/>
              </w:rPr>
              <w:t xml:space="preserve"> and tone/year</w:t>
            </w:r>
          </w:p>
        </w:tc>
        <w:tc>
          <w:tcPr>
            <w:tcW w:w="8222" w:type="dxa"/>
            <w:tcBorders>
              <w:top w:val="single" w:sz="8" w:space="0" w:color="auto"/>
              <w:left w:val="single" w:sz="8" w:space="0" w:color="auto"/>
              <w:bottom w:val="single" w:sz="8" w:space="0" w:color="auto"/>
              <w:right w:val="single" w:sz="8" w:space="0" w:color="auto"/>
            </w:tcBorders>
            <w:vAlign w:val="center"/>
          </w:tcPr>
          <w:p w14:paraId="0EF204CE" w14:textId="77777777" w:rsidR="00AC6FB6" w:rsidRPr="00B26DE0" w:rsidDel="003E58A7" w:rsidRDefault="00AC6FB6" w:rsidP="008841DE">
            <w:pPr>
              <w:pStyle w:val="NoSpacing"/>
              <w:rPr>
                <w:rFonts w:ascii="Arial" w:eastAsia="MS Mincho" w:hAnsi="Arial" w:cs="Arial"/>
                <w:bCs/>
                <w:sz w:val="20"/>
              </w:rPr>
            </w:pPr>
            <w:r w:rsidRPr="00B26DE0">
              <w:rPr>
                <w:rFonts w:ascii="Arial" w:hAnsi="Arial" w:cs="Arial"/>
                <w:sz w:val="20"/>
              </w:rPr>
              <w:t>Number and capacity of the new sorting plants made under the project.</w:t>
            </w:r>
          </w:p>
        </w:tc>
      </w:tr>
      <w:tr w:rsidR="007F16CB" w:rsidRPr="00B26DE0" w14:paraId="1B6CDB2A" w14:textId="77777777" w:rsidTr="008841DE">
        <w:tc>
          <w:tcPr>
            <w:tcW w:w="675" w:type="dxa"/>
            <w:tcBorders>
              <w:top w:val="single" w:sz="8" w:space="0" w:color="auto"/>
              <w:left w:val="single" w:sz="8" w:space="0" w:color="auto"/>
              <w:bottom w:val="single" w:sz="8" w:space="0" w:color="auto"/>
              <w:right w:val="single" w:sz="8" w:space="0" w:color="auto"/>
            </w:tcBorders>
          </w:tcPr>
          <w:p w14:paraId="5A3552D5" w14:textId="77777777" w:rsidR="00AC6FB6" w:rsidRPr="00B26DE0" w:rsidRDefault="00AC6FB6" w:rsidP="008841DE">
            <w:pPr>
              <w:pStyle w:val="NoSpacing"/>
              <w:rPr>
                <w:rFonts w:ascii="Arial" w:hAnsi="Arial" w:cs="Arial"/>
                <w:bCs/>
                <w:sz w:val="20"/>
              </w:rPr>
            </w:pPr>
            <w:r w:rsidRPr="00B26DE0">
              <w:rPr>
                <w:rFonts w:ascii="Arial" w:hAnsi="Arial" w:cs="Arial"/>
                <w:bCs/>
                <w:sz w:val="20"/>
              </w:rPr>
              <w:t>3.4</w:t>
            </w:r>
          </w:p>
        </w:tc>
        <w:tc>
          <w:tcPr>
            <w:tcW w:w="4090" w:type="dxa"/>
            <w:tcBorders>
              <w:top w:val="single" w:sz="8" w:space="0" w:color="auto"/>
              <w:left w:val="single" w:sz="8" w:space="0" w:color="auto"/>
              <w:bottom w:val="single" w:sz="8" w:space="0" w:color="auto"/>
              <w:right w:val="single" w:sz="8" w:space="0" w:color="auto"/>
            </w:tcBorders>
            <w:vAlign w:val="center"/>
          </w:tcPr>
          <w:p w14:paraId="4AB79669" w14:textId="77777777" w:rsidR="00AC6FB6" w:rsidRPr="00B26DE0" w:rsidRDefault="00AC6FB6" w:rsidP="008841DE">
            <w:pPr>
              <w:autoSpaceDE w:val="0"/>
              <w:autoSpaceDN w:val="0"/>
              <w:adjustRightInd w:val="0"/>
              <w:spacing w:after="0" w:line="240" w:lineRule="auto"/>
              <w:rPr>
                <w:rFonts w:ascii="Arial" w:hAnsi="Arial" w:cs="Arial"/>
                <w:bCs/>
                <w:sz w:val="20"/>
              </w:rPr>
            </w:pPr>
            <w:r w:rsidRPr="00B26DE0">
              <w:rPr>
                <w:rFonts w:ascii="Arial" w:hAnsi="Arial" w:cs="Arial"/>
                <w:sz w:val="20"/>
              </w:rPr>
              <w:t>Total diversion rate for biodegradable waste not disposed of in landfills</w:t>
            </w:r>
          </w:p>
        </w:tc>
        <w:tc>
          <w:tcPr>
            <w:tcW w:w="1580" w:type="dxa"/>
            <w:tcBorders>
              <w:top w:val="single" w:sz="8" w:space="0" w:color="auto"/>
              <w:left w:val="single" w:sz="8" w:space="0" w:color="auto"/>
              <w:bottom w:val="single" w:sz="8" w:space="0" w:color="auto"/>
              <w:right w:val="single" w:sz="8" w:space="0" w:color="auto"/>
            </w:tcBorders>
            <w:vAlign w:val="center"/>
          </w:tcPr>
          <w:p w14:paraId="00121C9B" w14:textId="77777777" w:rsidR="00AC6FB6" w:rsidRPr="00B26DE0" w:rsidRDefault="00AC6FB6" w:rsidP="008841DE">
            <w:pPr>
              <w:pStyle w:val="NoSpacing"/>
              <w:jc w:val="center"/>
              <w:rPr>
                <w:rFonts w:ascii="Arial" w:hAnsi="Arial" w:cs="Arial"/>
                <w:sz w:val="20"/>
              </w:rPr>
            </w:pPr>
            <w:r w:rsidRPr="00B26DE0">
              <w:rPr>
                <w:rFonts w:ascii="Arial" w:hAnsi="Arial" w:cs="Arial"/>
                <w:sz w:val="20"/>
              </w:rPr>
              <w:t>% and tone/year</w:t>
            </w:r>
          </w:p>
        </w:tc>
        <w:tc>
          <w:tcPr>
            <w:tcW w:w="8222" w:type="dxa"/>
            <w:tcBorders>
              <w:top w:val="single" w:sz="8" w:space="0" w:color="auto"/>
              <w:left w:val="single" w:sz="8" w:space="0" w:color="auto"/>
              <w:bottom w:val="single" w:sz="8" w:space="0" w:color="auto"/>
              <w:right w:val="single" w:sz="8" w:space="0" w:color="auto"/>
            </w:tcBorders>
            <w:vAlign w:val="center"/>
          </w:tcPr>
          <w:p w14:paraId="51E00D58" w14:textId="77777777" w:rsidR="00AC6FB6" w:rsidRPr="00B26DE0" w:rsidRDefault="00AC6FB6" w:rsidP="008841DE">
            <w:pPr>
              <w:pStyle w:val="NoSpacing"/>
              <w:rPr>
                <w:rFonts w:ascii="Arial" w:hAnsi="Arial" w:cs="Arial"/>
                <w:b/>
                <w:bCs/>
                <w:sz w:val="20"/>
              </w:rPr>
            </w:pPr>
            <w:r w:rsidRPr="00B26DE0">
              <w:rPr>
                <w:rFonts w:ascii="Arial" w:hAnsi="Arial" w:cs="Arial"/>
                <w:bCs/>
                <w:sz w:val="20"/>
              </w:rPr>
              <w:t>Quantity of biodegradable waste treated and deviated from landfilling related to the total quantity of biodegradable waste generated.</w:t>
            </w:r>
          </w:p>
        </w:tc>
      </w:tr>
      <w:tr w:rsidR="007F16CB" w:rsidRPr="00B26DE0" w14:paraId="37FA6065" w14:textId="77777777" w:rsidTr="008841DE">
        <w:trPr>
          <w:trHeight w:val="632"/>
        </w:trPr>
        <w:tc>
          <w:tcPr>
            <w:tcW w:w="675" w:type="dxa"/>
            <w:tcBorders>
              <w:top w:val="single" w:sz="8" w:space="0" w:color="auto"/>
              <w:left w:val="single" w:sz="8" w:space="0" w:color="auto"/>
              <w:bottom w:val="single" w:sz="8" w:space="0" w:color="auto"/>
              <w:right w:val="single" w:sz="8" w:space="0" w:color="auto"/>
            </w:tcBorders>
          </w:tcPr>
          <w:p w14:paraId="3A20947A" w14:textId="77777777" w:rsidR="00AC6FB6" w:rsidRPr="00B26DE0" w:rsidRDefault="00AC6FB6" w:rsidP="008841DE">
            <w:pPr>
              <w:pStyle w:val="NoSpacing"/>
              <w:rPr>
                <w:rFonts w:ascii="Arial" w:hAnsi="Arial" w:cs="Arial"/>
                <w:bCs/>
                <w:sz w:val="20"/>
              </w:rPr>
            </w:pPr>
            <w:r w:rsidRPr="00B26DE0">
              <w:rPr>
                <w:rFonts w:ascii="Arial" w:hAnsi="Arial" w:cs="Arial"/>
                <w:bCs/>
                <w:sz w:val="20"/>
              </w:rPr>
              <w:t>3.5</w:t>
            </w:r>
          </w:p>
        </w:tc>
        <w:tc>
          <w:tcPr>
            <w:tcW w:w="4090" w:type="dxa"/>
            <w:tcBorders>
              <w:top w:val="single" w:sz="8" w:space="0" w:color="auto"/>
              <w:left w:val="single" w:sz="8" w:space="0" w:color="auto"/>
              <w:bottom w:val="single" w:sz="8" w:space="0" w:color="auto"/>
              <w:right w:val="single" w:sz="8" w:space="0" w:color="auto"/>
            </w:tcBorders>
            <w:vAlign w:val="center"/>
          </w:tcPr>
          <w:p w14:paraId="0EECEB55" w14:textId="77777777" w:rsidR="00AC6FB6" w:rsidRPr="00B26DE0" w:rsidRDefault="00AC6FB6" w:rsidP="008841DE">
            <w:pPr>
              <w:pStyle w:val="NoSpacing"/>
              <w:rPr>
                <w:rFonts w:ascii="Arial" w:hAnsi="Arial" w:cs="Arial"/>
                <w:bCs/>
                <w:sz w:val="20"/>
              </w:rPr>
            </w:pPr>
            <w:r w:rsidRPr="00B26DE0">
              <w:rPr>
                <w:rFonts w:ascii="Arial" w:hAnsi="Arial" w:cs="Arial"/>
                <w:sz w:val="20"/>
              </w:rPr>
              <w:t>No and capacity of treatment plants</w:t>
            </w:r>
          </w:p>
        </w:tc>
        <w:tc>
          <w:tcPr>
            <w:tcW w:w="1580" w:type="dxa"/>
            <w:tcBorders>
              <w:top w:val="single" w:sz="8" w:space="0" w:color="auto"/>
              <w:left w:val="single" w:sz="8" w:space="0" w:color="auto"/>
              <w:bottom w:val="single" w:sz="8" w:space="0" w:color="auto"/>
              <w:right w:val="single" w:sz="8" w:space="0" w:color="auto"/>
            </w:tcBorders>
            <w:vAlign w:val="center"/>
          </w:tcPr>
          <w:p w14:paraId="320CDBA5" w14:textId="36D64774" w:rsidR="00AC6FB6" w:rsidRPr="00B26DE0" w:rsidRDefault="00AC6FB6" w:rsidP="008841DE">
            <w:pPr>
              <w:jc w:val="center"/>
              <w:rPr>
                <w:rFonts w:ascii="Arial" w:hAnsi="Arial" w:cs="Arial"/>
                <w:bCs/>
                <w:sz w:val="20"/>
              </w:rPr>
            </w:pPr>
            <w:r w:rsidRPr="00B26DE0">
              <w:rPr>
                <w:rFonts w:ascii="Arial" w:hAnsi="Arial" w:cs="Arial"/>
                <w:sz w:val="20"/>
              </w:rPr>
              <w:t>No</w:t>
            </w:r>
            <w:r w:rsidR="00BA4BAF" w:rsidRPr="00B26DE0">
              <w:rPr>
                <w:rFonts w:ascii="Arial" w:hAnsi="Arial" w:cs="Arial"/>
                <w:sz w:val="20"/>
              </w:rPr>
              <w:t>.</w:t>
            </w:r>
            <w:r w:rsidRPr="00B26DE0">
              <w:rPr>
                <w:rFonts w:ascii="Arial" w:hAnsi="Arial" w:cs="Arial"/>
                <w:sz w:val="20"/>
              </w:rPr>
              <w:t xml:space="preserve"> and tone/year</w:t>
            </w:r>
          </w:p>
        </w:tc>
        <w:tc>
          <w:tcPr>
            <w:tcW w:w="8222" w:type="dxa"/>
            <w:tcBorders>
              <w:top w:val="single" w:sz="8" w:space="0" w:color="auto"/>
              <w:left w:val="single" w:sz="8" w:space="0" w:color="auto"/>
              <w:bottom w:val="single" w:sz="8" w:space="0" w:color="auto"/>
              <w:right w:val="single" w:sz="8" w:space="0" w:color="auto"/>
            </w:tcBorders>
            <w:vAlign w:val="center"/>
          </w:tcPr>
          <w:p w14:paraId="32531286" w14:textId="77777777" w:rsidR="00AC6FB6" w:rsidRPr="00B26DE0" w:rsidRDefault="00AC6FB6" w:rsidP="008841DE">
            <w:pPr>
              <w:pStyle w:val="NoSpacing"/>
              <w:rPr>
                <w:rFonts w:ascii="Arial" w:hAnsi="Arial" w:cs="Arial"/>
                <w:sz w:val="20"/>
              </w:rPr>
            </w:pPr>
            <w:r w:rsidRPr="00B26DE0">
              <w:rPr>
                <w:rFonts w:ascii="Arial" w:hAnsi="Arial" w:cs="Arial"/>
                <w:sz w:val="20"/>
              </w:rPr>
              <w:t>Number and capacity of the new treatment plants made under the project (e.g. mechanical and biological treatment plants, composting plants, incinerators, etc).</w:t>
            </w:r>
          </w:p>
        </w:tc>
      </w:tr>
      <w:tr w:rsidR="007F16CB" w:rsidRPr="00B26DE0" w14:paraId="3F850C43" w14:textId="77777777" w:rsidTr="008841DE">
        <w:trPr>
          <w:trHeight w:val="434"/>
        </w:trPr>
        <w:tc>
          <w:tcPr>
            <w:tcW w:w="675" w:type="dxa"/>
            <w:tcBorders>
              <w:top w:val="single" w:sz="8" w:space="0" w:color="auto"/>
              <w:left w:val="single" w:sz="8" w:space="0" w:color="auto"/>
              <w:bottom w:val="single" w:sz="8" w:space="0" w:color="auto"/>
              <w:right w:val="single" w:sz="8" w:space="0" w:color="auto"/>
            </w:tcBorders>
          </w:tcPr>
          <w:p w14:paraId="1B50C1A2" w14:textId="77777777" w:rsidR="00AC6FB6" w:rsidRPr="00B26DE0" w:rsidRDefault="00AC6FB6" w:rsidP="008841DE">
            <w:pPr>
              <w:pStyle w:val="NoSpacing"/>
              <w:rPr>
                <w:rFonts w:ascii="Arial" w:hAnsi="Arial" w:cs="Arial"/>
                <w:bCs/>
                <w:sz w:val="20"/>
              </w:rPr>
            </w:pPr>
            <w:r w:rsidRPr="00B26DE0">
              <w:rPr>
                <w:rFonts w:ascii="Arial" w:hAnsi="Arial" w:cs="Arial"/>
                <w:bCs/>
                <w:sz w:val="20"/>
              </w:rPr>
              <w:t>3.6</w:t>
            </w:r>
          </w:p>
        </w:tc>
        <w:tc>
          <w:tcPr>
            <w:tcW w:w="4090" w:type="dxa"/>
            <w:tcBorders>
              <w:top w:val="single" w:sz="8" w:space="0" w:color="auto"/>
              <w:left w:val="single" w:sz="8" w:space="0" w:color="auto"/>
              <w:bottom w:val="single" w:sz="8" w:space="0" w:color="auto"/>
              <w:right w:val="single" w:sz="8" w:space="0" w:color="auto"/>
            </w:tcBorders>
            <w:vAlign w:val="center"/>
          </w:tcPr>
          <w:p w14:paraId="04212D83" w14:textId="77777777" w:rsidR="00AC6FB6" w:rsidRPr="00B26DE0" w:rsidRDefault="00AC6FB6" w:rsidP="008841DE">
            <w:pPr>
              <w:autoSpaceDE w:val="0"/>
              <w:autoSpaceDN w:val="0"/>
              <w:adjustRightInd w:val="0"/>
              <w:spacing w:after="0" w:line="240" w:lineRule="auto"/>
              <w:rPr>
                <w:rFonts w:ascii="Arial" w:hAnsi="Arial" w:cs="Arial"/>
                <w:sz w:val="20"/>
              </w:rPr>
            </w:pPr>
            <w:r w:rsidRPr="00B26DE0">
              <w:rPr>
                <w:rFonts w:ascii="Arial" w:hAnsi="Arial" w:cs="Arial"/>
                <w:sz w:val="20"/>
              </w:rPr>
              <w:t>Amount of waste disposed of in compliant landfills</w:t>
            </w:r>
          </w:p>
        </w:tc>
        <w:tc>
          <w:tcPr>
            <w:tcW w:w="1580" w:type="dxa"/>
            <w:tcBorders>
              <w:top w:val="single" w:sz="8" w:space="0" w:color="auto"/>
              <w:left w:val="single" w:sz="8" w:space="0" w:color="auto"/>
              <w:bottom w:val="single" w:sz="8" w:space="0" w:color="auto"/>
              <w:right w:val="single" w:sz="8" w:space="0" w:color="auto"/>
            </w:tcBorders>
            <w:vAlign w:val="center"/>
          </w:tcPr>
          <w:p w14:paraId="07DB9CE9" w14:textId="77777777" w:rsidR="00AC6FB6" w:rsidRPr="00B26DE0" w:rsidRDefault="00AC6FB6" w:rsidP="008841DE">
            <w:pPr>
              <w:jc w:val="center"/>
              <w:rPr>
                <w:rFonts w:ascii="Arial" w:hAnsi="Arial" w:cs="Arial"/>
                <w:sz w:val="20"/>
              </w:rPr>
            </w:pPr>
            <w:r w:rsidRPr="00B26DE0">
              <w:rPr>
                <w:rFonts w:ascii="Arial" w:hAnsi="Arial" w:cs="Arial"/>
                <w:sz w:val="20"/>
              </w:rPr>
              <w:t>tone/year</w:t>
            </w:r>
          </w:p>
        </w:tc>
        <w:tc>
          <w:tcPr>
            <w:tcW w:w="8222" w:type="dxa"/>
            <w:tcBorders>
              <w:top w:val="single" w:sz="8" w:space="0" w:color="auto"/>
              <w:left w:val="single" w:sz="8" w:space="0" w:color="auto"/>
              <w:bottom w:val="single" w:sz="8" w:space="0" w:color="auto"/>
              <w:right w:val="single" w:sz="8" w:space="0" w:color="auto"/>
            </w:tcBorders>
            <w:vAlign w:val="center"/>
          </w:tcPr>
          <w:p w14:paraId="0F1F5177" w14:textId="77777777" w:rsidR="00AC6FB6" w:rsidRPr="00B26DE0" w:rsidRDefault="00AC6FB6" w:rsidP="008841DE">
            <w:pPr>
              <w:pStyle w:val="NoSpacing"/>
              <w:rPr>
                <w:rFonts w:ascii="Arial" w:hAnsi="Arial" w:cs="Arial"/>
                <w:sz w:val="20"/>
              </w:rPr>
            </w:pPr>
            <w:r w:rsidRPr="00B26DE0">
              <w:rPr>
                <w:rFonts w:ascii="Arial" w:hAnsi="Arial" w:cs="Arial"/>
                <w:sz w:val="20"/>
              </w:rPr>
              <w:t>Quantity of waste annually landfilled according to the EU regulations.</w:t>
            </w:r>
          </w:p>
        </w:tc>
      </w:tr>
      <w:tr w:rsidR="007F16CB" w:rsidRPr="00B26DE0" w14:paraId="42B3D831" w14:textId="77777777" w:rsidTr="008841DE">
        <w:trPr>
          <w:trHeight w:val="542"/>
        </w:trPr>
        <w:tc>
          <w:tcPr>
            <w:tcW w:w="675" w:type="dxa"/>
            <w:tcBorders>
              <w:top w:val="single" w:sz="8" w:space="0" w:color="auto"/>
              <w:left w:val="single" w:sz="8" w:space="0" w:color="auto"/>
              <w:bottom w:val="single" w:sz="8" w:space="0" w:color="auto"/>
              <w:right w:val="single" w:sz="8" w:space="0" w:color="auto"/>
            </w:tcBorders>
          </w:tcPr>
          <w:p w14:paraId="6E342B7F" w14:textId="77777777" w:rsidR="00AC6FB6" w:rsidRPr="00B26DE0" w:rsidRDefault="00AC6FB6" w:rsidP="008841DE">
            <w:pPr>
              <w:pStyle w:val="NoSpacing"/>
              <w:rPr>
                <w:rFonts w:ascii="Arial" w:hAnsi="Arial" w:cs="Arial"/>
                <w:bCs/>
                <w:sz w:val="20"/>
              </w:rPr>
            </w:pPr>
            <w:r w:rsidRPr="00B26DE0">
              <w:rPr>
                <w:rFonts w:ascii="Arial" w:hAnsi="Arial" w:cs="Arial"/>
                <w:bCs/>
                <w:sz w:val="20"/>
              </w:rPr>
              <w:t>3.7</w:t>
            </w:r>
          </w:p>
        </w:tc>
        <w:tc>
          <w:tcPr>
            <w:tcW w:w="4090" w:type="dxa"/>
            <w:tcBorders>
              <w:top w:val="single" w:sz="8" w:space="0" w:color="auto"/>
              <w:left w:val="single" w:sz="8" w:space="0" w:color="auto"/>
              <w:bottom w:val="single" w:sz="8" w:space="0" w:color="auto"/>
              <w:right w:val="single" w:sz="8" w:space="0" w:color="auto"/>
            </w:tcBorders>
            <w:vAlign w:val="center"/>
          </w:tcPr>
          <w:p w14:paraId="62759A13" w14:textId="77777777" w:rsidR="00AC6FB6" w:rsidRPr="00B26DE0" w:rsidRDefault="00AC6FB6" w:rsidP="008841DE">
            <w:pPr>
              <w:autoSpaceDE w:val="0"/>
              <w:autoSpaceDN w:val="0"/>
              <w:adjustRightInd w:val="0"/>
              <w:spacing w:after="0" w:line="240" w:lineRule="auto"/>
              <w:rPr>
                <w:rFonts w:ascii="Arial" w:hAnsi="Arial" w:cs="Arial"/>
                <w:sz w:val="20"/>
              </w:rPr>
            </w:pPr>
            <w:r w:rsidRPr="00B26DE0">
              <w:rPr>
                <w:rFonts w:ascii="Arial" w:hAnsi="Arial" w:cs="Arial"/>
                <w:sz w:val="20"/>
              </w:rPr>
              <w:t>No and capacity of landfills compliant with EU standards</w:t>
            </w:r>
          </w:p>
        </w:tc>
        <w:tc>
          <w:tcPr>
            <w:tcW w:w="1580" w:type="dxa"/>
            <w:tcBorders>
              <w:top w:val="single" w:sz="8" w:space="0" w:color="auto"/>
              <w:left w:val="single" w:sz="8" w:space="0" w:color="auto"/>
              <w:bottom w:val="single" w:sz="8" w:space="0" w:color="auto"/>
              <w:right w:val="single" w:sz="8" w:space="0" w:color="auto"/>
            </w:tcBorders>
            <w:vAlign w:val="center"/>
          </w:tcPr>
          <w:p w14:paraId="54A4BD51" w14:textId="6E23ED77" w:rsidR="00AC6FB6" w:rsidRPr="00B26DE0" w:rsidRDefault="00AC6FB6" w:rsidP="008841DE">
            <w:pPr>
              <w:jc w:val="center"/>
              <w:rPr>
                <w:rFonts w:ascii="Arial" w:hAnsi="Arial" w:cs="Arial"/>
                <w:sz w:val="20"/>
                <w:vertAlign w:val="superscript"/>
              </w:rPr>
            </w:pPr>
            <w:r w:rsidRPr="00B26DE0">
              <w:rPr>
                <w:rFonts w:ascii="Arial" w:hAnsi="Arial" w:cs="Arial"/>
                <w:sz w:val="20"/>
              </w:rPr>
              <w:t>No</w:t>
            </w:r>
            <w:r w:rsidR="00BA4BAF" w:rsidRPr="00B26DE0">
              <w:rPr>
                <w:rFonts w:ascii="Arial" w:hAnsi="Arial" w:cs="Arial"/>
                <w:sz w:val="20"/>
              </w:rPr>
              <w:t>.</w:t>
            </w:r>
            <w:r w:rsidRPr="00B26DE0">
              <w:rPr>
                <w:rFonts w:ascii="Arial" w:hAnsi="Arial" w:cs="Arial"/>
                <w:sz w:val="20"/>
              </w:rPr>
              <w:t xml:space="preserve"> and m</w:t>
            </w:r>
            <w:r w:rsidRPr="00B26DE0">
              <w:rPr>
                <w:rFonts w:ascii="Arial" w:hAnsi="Arial" w:cs="Arial"/>
                <w:sz w:val="20"/>
                <w:vertAlign w:val="superscript"/>
              </w:rPr>
              <w:t>3</w:t>
            </w:r>
          </w:p>
        </w:tc>
        <w:tc>
          <w:tcPr>
            <w:tcW w:w="8222" w:type="dxa"/>
            <w:tcBorders>
              <w:top w:val="single" w:sz="8" w:space="0" w:color="auto"/>
              <w:left w:val="single" w:sz="8" w:space="0" w:color="auto"/>
              <w:bottom w:val="single" w:sz="8" w:space="0" w:color="auto"/>
              <w:right w:val="single" w:sz="8" w:space="0" w:color="auto"/>
            </w:tcBorders>
            <w:vAlign w:val="center"/>
          </w:tcPr>
          <w:p w14:paraId="4EFFB447" w14:textId="77777777" w:rsidR="00AC6FB6" w:rsidRPr="00B26DE0" w:rsidRDefault="00AC6FB6" w:rsidP="008841DE">
            <w:pPr>
              <w:pStyle w:val="NoSpacing"/>
              <w:rPr>
                <w:rFonts w:ascii="Arial" w:hAnsi="Arial" w:cs="Arial"/>
                <w:sz w:val="20"/>
              </w:rPr>
            </w:pPr>
            <w:r w:rsidRPr="00B26DE0">
              <w:rPr>
                <w:rFonts w:ascii="Arial" w:hAnsi="Arial" w:cs="Arial"/>
                <w:sz w:val="20"/>
              </w:rPr>
              <w:t>Number and capacity of the new landfills built under the project which are compliant with the EU standards.</w:t>
            </w:r>
          </w:p>
        </w:tc>
      </w:tr>
      <w:tr w:rsidR="007F16CB" w:rsidRPr="00B26DE0" w14:paraId="135DE1C6" w14:textId="77777777" w:rsidTr="008841DE">
        <w:trPr>
          <w:trHeight w:val="515"/>
        </w:trPr>
        <w:tc>
          <w:tcPr>
            <w:tcW w:w="675" w:type="dxa"/>
            <w:tcBorders>
              <w:top w:val="single" w:sz="8" w:space="0" w:color="auto"/>
              <w:left w:val="single" w:sz="8" w:space="0" w:color="auto"/>
              <w:bottom w:val="single" w:sz="8" w:space="0" w:color="auto"/>
              <w:right w:val="single" w:sz="8" w:space="0" w:color="auto"/>
            </w:tcBorders>
          </w:tcPr>
          <w:p w14:paraId="0879A5D2" w14:textId="77777777" w:rsidR="00AC6FB6" w:rsidRPr="00B26DE0" w:rsidRDefault="00AC6FB6" w:rsidP="008841DE">
            <w:pPr>
              <w:pStyle w:val="NoSpacing"/>
              <w:rPr>
                <w:rFonts w:ascii="Arial" w:hAnsi="Arial" w:cs="Arial"/>
                <w:bCs/>
                <w:sz w:val="20"/>
              </w:rPr>
            </w:pPr>
            <w:r w:rsidRPr="00B26DE0">
              <w:rPr>
                <w:rFonts w:ascii="Arial" w:hAnsi="Arial" w:cs="Arial"/>
                <w:bCs/>
                <w:sz w:val="20"/>
              </w:rPr>
              <w:t>3.8</w:t>
            </w:r>
          </w:p>
        </w:tc>
        <w:tc>
          <w:tcPr>
            <w:tcW w:w="4090" w:type="dxa"/>
            <w:tcBorders>
              <w:top w:val="single" w:sz="8" w:space="0" w:color="auto"/>
              <w:left w:val="single" w:sz="8" w:space="0" w:color="auto"/>
              <w:bottom w:val="single" w:sz="8" w:space="0" w:color="auto"/>
              <w:right w:val="single" w:sz="8" w:space="0" w:color="auto"/>
            </w:tcBorders>
            <w:vAlign w:val="center"/>
          </w:tcPr>
          <w:p w14:paraId="3DDB30D9" w14:textId="77777777" w:rsidR="00AC6FB6" w:rsidRPr="00B26DE0" w:rsidRDefault="00AC6FB6" w:rsidP="008841DE">
            <w:pPr>
              <w:autoSpaceDE w:val="0"/>
              <w:autoSpaceDN w:val="0"/>
              <w:adjustRightInd w:val="0"/>
              <w:spacing w:after="0" w:line="240" w:lineRule="auto"/>
              <w:rPr>
                <w:rFonts w:ascii="Arial" w:hAnsi="Arial" w:cs="Arial"/>
                <w:sz w:val="20"/>
              </w:rPr>
            </w:pPr>
            <w:r w:rsidRPr="00B26DE0">
              <w:rPr>
                <w:rFonts w:ascii="Arial" w:hAnsi="Arial" w:cs="Arial"/>
                <w:sz w:val="20"/>
              </w:rPr>
              <w:t>No and volume of environmentally closed urban landfills</w:t>
            </w:r>
          </w:p>
        </w:tc>
        <w:tc>
          <w:tcPr>
            <w:tcW w:w="1580" w:type="dxa"/>
            <w:tcBorders>
              <w:top w:val="single" w:sz="8" w:space="0" w:color="auto"/>
              <w:left w:val="single" w:sz="8" w:space="0" w:color="auto"/>
              <w:bottom w:val="single" w:sz="8" w:space="0" w:color="auto"/>
              <w:right w:val="single" w:sz="8" w:space="0" w:color="auto"/>
            </w:tcBorders>
            <w:vAlign w:val="center"/>
          </w:tcPr>
          <w:p w14:paraId="1CEDBA38" w14:textId="7359F0C1" w:rsidR="00AC6FB6" w:rsidRPr="00B26DE0" w:rsidRDefault="00AC6FB6" w:rsidP="008841DE">
            <w:pPr>
              <w:jc w:val="center"/>
              <w:rPr>
                <w:rFonts w:ascii="Arial" w:hAnsi="Arial" w:cs="Arial"/>
                <w:sz w:val="20"/>
              </w:rPr>
            </w:pPr>
            <w:r w:rsidRPr="00B26DE0">
              <w:rPr>
                <w:rFonts w:ascii="Arial" w:hAnsi="Arial" w:cs="Arial"/>
                <w:sz w:val="20"/>
              </w:rPr>
              <w:t>No</w:t>
            </w:r>
            <w:r w:rsidR="00BA4BAF" w:rsidRPr="00B26DE0">
              <w:rPr>
                <w:rFonts w:ascii="Arial" w:hAnsi="Arial" w:cs="Arial"/>
                <w:sz w:val="20"/>
              </w:rPr>
              <w:t>.</w:t>
            </w:r>
            <w:r w:rsidRPr="00B26DE0">
              <w:rPr>
                <w:rFonts w:ascii="Arial" w:hAnsi="Arial" w:cs="Arial"/>
                <w:sz w:val="20"/>
              </w:rPr>
              <w:t xml:space="preserve"> and m</w:t>
            </w:r>
            <w:r w:rsidRPr="00B26DE0">
              <w:rPr>
                <w:rFonts w:ascii="Arial" w:hAnsi="Arial" w:cs="Arial"/>
                <w:sz w:val="20"/>
                <w:vertAlign w:val="superscript"/>
              </w:rPr>
              <w:t>3</w:t>
            </w:r>
          </w:p>
        </w:tc>
        <w:tc>
          <w:tcPr>
            <w:tcW w:w="8222" w:type="dxa"/>
            <w:tcBorders>
              <w:top w:val="single" w:sz="8" w:space="0" w:color="auto"/>
              <w:left w:val="single" w:sz="8" w:space="0" w:color="auto"/>
              <w:bottom w:val="single" w:sz="8" w:space="0" w:color="auto"/>
              <w:right w:val="single" w:sz="8" w:space="0" w:color="auto"/>
            </w:tcBorders>
            <w:vAlign w:val="center"/>
          </w:tcPr>
          <w:p w14:paraId="670DB176" w14:textId="77777777" w:rsidR="00AC6FB6" w:rsidRPr="00B26DE0" w:rsidRDefault="00AC6FB6" w:rsidP="008841DE">
            <w:pPr>
              <w:pStyle w:val="NoSpacing"/>
              <w:rPr>
                <w:rFonts w:ascii="Arial" w:hAnsi="Arial" w:cs="Arial"/>
                <w:sz w:val="20"/>
              </w:rPr>
            </w:pPr>
            <w:r w:rsidRPr="00B26DE0">
              <w:rPr>
                <w:rFonts w:ascii="Arial" w:hAnsi="Arial" w:cs="Arial"/>
                <w:sz w:val="20"/>
              </w:rPr>
              <w:t>Number and capacity of non-compliant landfills closed under the project in compliance with the EU standards.</w:t>
            </w:r>
          </w:p>
        </w:tc>
      </w:tr>
      <w:tr w:rsidR="007F16CB" w:rsidRPr="00F5209E" w14:paraId="7281CD81" w14:textId="77777777" w:rsidTr="008841DE">
        <w:tc>
          <w:tcPr>
            <w:tcW w:w="675" w:type="dxa"/>
            <w:tcBorders>
              <w:top w:val="single" w:sz="8" w:space="0" w:color="auto"/>
              <w:left w:val="single" w:sz="8" w:space="0" w:color="4F81BD"/>
              <w:bottom w:val="single" w:sz="8" w:space="0" w:color="auto"/>
            </w:tcBorders>
            <w:shd w:val="clear" w:color="auto" w:fill="4F81BD"/>
          </w:tcPr>
          <w:p w14:paraId="13AB1D9B" w14:textId="77777777" w:rsidR="00AC6FB6" w:rsidRPr="00F5209E" w:rsidRDefault="00AC6FB6" w:rsidP="008841DE">
            <w:pPr>
              <w:pStyle w:val="NoSpacing"/>
              <w:rPr>
                <w:rFonts w:ascii="Arial" w:hAnsi="Arial" w:cs="Arial"/>
                <w:b/>
                <w:color w:val="00B050"/>
                <w:sz w:val="20"/>
              </w:rPr>
            </w:pPr>
          </w:p>
        </w:tc>
        <w:tc>
          <w:tcPr>
            <w:tcW w:w="4090" w:type="dxa"/>
            <w:tcBorders>
              <w:top w:val="single" w:sz="8" w:space="0" w:color="auto"/>
              <w:left w:val="single" w:sz="8" w:space="0" w:color="4F81BD"/>
              <w:bottom w:val="single" w:sz="8" w:space="0" w:color="auto"/>
            </w:tcBorders>
            <w:shd w:val="clear" w:color="auto" w:fill="4F81BD"/>
          </w:tcPr>
          <w:p w14:paraId="269B9163" w14:textId="77777777" w:rsidR="00AC6FB6" w:rsidRPr="00F5209E" w:rsidRDefault="00AC6FB6" w:rsidP="008841DE">
            <w:pPr>
              <w:pStyle w:val="NoSpacing"/>
              <w:rPr>
                <w:b/>
                <w:color w:val="FFFFFF" w:themeColor="background1"/>
              </w:rPr>
            </w:pPr>
            <w:r w:rsidRPr="00F5209E">
              <w:rPr>
                <w:b/>
                <w:color w:val="FFFFFF" w:themeColor="background1"/>
              </w:rPr>
              <w:t>OUTCOME INDICATORS</w:t>
            </w:r>
          </w:p>
        </w:tc>
        <w:tc>
          <w:tcPr>
            <w:tcW w:w="1580" w:type="dxa"/>
            <w:tcBorders>
              <w:top w:val="single" w:sz="8" w:space="0" w:color="auto"/>
              <w:bottom w:val="single" w:sz="8" w:space="0" w:color="auto"/>
              <w:right w:val="single" w:sz="8" w:space="0" w:color="4F81BD"/>
            </w:tcBorders>
            <w:shd w:val="clear" w:color="auto" w:fill="4F81BD"/>
          </w:tcPr>
          <w:p w14:paraId="392540C8" w14:textId="77777777" w:rsidR="00AC6FB6" w:rsidRPr="00F5209E" w:rsidRDefault="00AC6FB6" w:rsidP="008841DE">
            <w:pPr>
              <w:pStyle w:val="NoSpacing"/>
              <w:jc w:val="center"/>
              <w:rPr>
                <w:b/>
                <w:color w:val="FFFFFF" w:themeColor="background1"/>
              </w:rPr>
            </w:pPr>
            <w:r w:rsidRPr="00F5209E">
              <w:rPr>
                <w:b/>
                <w:color w:val="FFFFFF" w:themeColor="background1"/>
              </w:rPr>
              <w:t>UNIT</w:t>
            </w:r>
          </w:p>
        </w:tc>
        <w:tc>
          <w:tcPr>
            <w:tcW w:w="8222" w:type="dxa"/>
            <w:tcBorders>
              <w:top w:val="single" w:sz="8" w:space="0" w:color="auto"/>
              <w:bottom w:val="single" w:sz="8" w:space="0" w:color="auto"/>
              <w:right w:val="single" w:sz="8" w:space="0" w:color="4F81BD"/>
            </w:tcBorders>
            <w:shd w:val="clear" w:color="auto" w:fill="4F81BD"/>
          </w:tcPr>
          <w:p w14:paraId="65330CE0" w14:textId="77777777" w:rsidR="00AC6FB6" w:rsidRPr="00F5209E" w:rsidRDefault="00AC6FB6" w:rsidP="008841DE">
            <w:pPr>
              <w:pStyle w:val="NoSpacing"/>
              <w:jc w:val="both"/>
              <w:rPr>
                <w:b/>
                <w:color w:val="FFFFFF" w:themeColor="background1"/>
              </w:rPr>
            </w:pPr>
            <w:r w:rsidRPr="00F5209E">
              <w:rPr>
                <w:b/>
                <w:color w:val="FFFFFF" w:themeColor="background1"/>
              </w:rPr>
              <w:t>DEFINITION</w:t>
            </w:r>
          </w:p>
        </w:tc>
      </w:tr>
      <w:tr w:rsidR="007F16CB" w:rsidRPr="00B26DE0" w14:paraId="429FA53B" w14:textId="77777777" w:rsidTr="008841DE">
        <w:tc>
          <w:tcPr>
            <w:tcW w:w="675" w:type="dxa"/>
            <w:tcBorders>
              <w:top w:val="single" w:sz="8" w:space="0" w:color="auto"/>
              <w:left w:val="single" w:sz="8" w:space="0" w:color="auto"/>
              <w:bottom w:val="single" w:sz="8" w:space="0" w:color="auto"/>
              <w:right w:val="single" w:sz="8" w:space="0" w:color="auto"/>
            </w:tcBorders>
          </w:tcPr>
          <w:p w14:paraId="78B5CFC9" w14:textId="77777777" w:rsidR="00AC6FB6" w:rsidRPr="00B26DE0" w:rsidRDefault="00AC6FB6" w:rsidP="008841DE">
            <w:pPr>
              <w:pStyle w:val="NoSpacing"/>
              <w:rPr>
                <w:rFonts w:ascii="Arial" w:hAnsi="Arial" w:cs="Arial"/>
                <w:sz w:val="20"/>
              </w:rPr>
            </w:pPr>
            <w:r w:rsidRPr="00B26DE0">
              <w:rPr>
                <w:rFonts w:ascii="Arial" w:hAnsi="Arial" w:cs="Arial"/>
                <w:sz w:val="20"/>
              </w:rPr>
              <w:t>3.9</w:t>
            </w:r>
          </w:p>
        </w:tc>
        <w:tc>
          <w:tcPr>
            <w:tcW w:w="4090" w:type="dxa"/>
            <w:tcBorders>
              <w:top w:val="single" w:sz="8" w:space="0" w:color="auto"/>
              <w:left w:val="single" w:sz="8" w:space="0" w:color="auto"/>
              <w:bottom w:val="single" w:sz="8" w:space="0" w:color="auto"/>
              <w:right w:val="single" w:sz="8" w:space="0" w:color="auto"/>
            </w:tcBorders>
            <w:vAlign w:val="center"/>
          </w:tcPr>
          <w:p w14:paraId="71F15105" w14:textId="77777777" w:rsidR="00AC6FB6" w:rsidRPr="00B26DE0" w:rsidRDefault="00AC6FB6" w:rsidP="008841DE">
            <w:pPr>
              <w:autoSpaceDE w:val="0"/>
              <w:autoSpaceDN w:val="0"/>
              <w:adjustRightInd w:val="0"/>
              <w:spacing w:after="0" w:line="240" w:lineRule="auto"/>
              <w:rPr>
                <w:rFonts w:ascii="Arial" w:hAnsi="Arial" w:cs="Arial"/>
                <w:bCs/>
                <w:sz w:val="20"/>
              </w:rPr>
            </w:pPr>
            <w:r w:rsidRPr="00B26DE0">
              <w:rPr>
                <w:rFonts w:ascii="Arial" w:hAnsi="Arial" w:cs="Arial"/>
                <w:sz w:val="20"/>
              </w:rPr>
              <w:t xml:space="preserve">Total population served by improved the sanitation services </w:t>
            </w:r>
          </w:p>
        </w:tc>
        <w:tc>
          <w:tcPr>
            <w:tcW w:w="1580" w:type="dxa"/>
            <w:tcBorders>
              <w:top w:val="single" w:sz="8" w:space="0" w:color="auto"/>
              <w:left w:val="single" w:sz="8" w:space="0" w:color="auto"/>
              <w:bottom w:val="single" w:sz="8" w:space="0" w:color="auto"/>
              <w:right w:val="single" w:sz="8" w:space="0" w:color="auto"/>
            </w:tcBorders>
            <w:vAlign w:val="center"/>
          </w:tcPr>
          <w:p w14:paraId="51BE2886" w14:textId="77777777" w:rsidR="00AC6FB6" w:rsidRPr="00B26DE0" w:rsidRDefault="00AC6FB6" w:rsidP="008841DE">
            <w:pPr>
              <w:pStyle w:val="NoSpacing"/>
              <w:jc w:val="center"/>
              <w:rPr>
                <w:rFonts w:ascii="Arial" w:hAnsi="Arial" w:cs="Arial"/>
                <w:sz w:val="20"/>
              </w:rPr>
            </w:pPr>
            <w:r w:rsidRPr="00B26DE0">
              <w:rPr>
                <w:rFonts w:ascii="Arial" w:hAnsi="Arial" w:cs="Arial"/>
                <w:sz w:val="20"/>
              </w:rPr>
              <w:t>Inhabitants</w:t>
            </w:r>
          </w:p>
        </w:tc>
        <w:tc>
          <w:tcPr>
            <w:tcW w:w="8222" w:type="dxa"/>
            <w:tcBorders>
              <w:top w:val="single" w:sz="8" w:space="0" w:color="auto"/>
              <w:left w:val="single" w:sz="8" w:space="0" w:color="auto"/>
              <w:bottom w:val="single" w:sz="8" w:space="0" w:color="auto"/>
              <w:right w:val="single" w:sz="8" w:space="0" w:color="auto"/>
            </w:tcBorders>
            <w:vAlign w:val="center"/>
          </w:tcPr>
          <w:p w14:paraId="07257254" w14:textId="77777777" w:rsidR="00AC6FB6" w:rsidRPr="00B26DE0" w:rsidRDefault="00AC6FB6" w:rsidP="008841DE">
            <w:pPr>
              <w:pStyle w:val="Default"/>
              <w:rPr>
                <w:color w:val="auto"/>
                <w:sz w:val="20"/>
                <w:szCs w:val="22"/>
                <w:lang w:eastAsia="en-US"/>
              </w:rPr>
            </w:pPr>
            <w:r w:rsidRPr="00B26DE0">
              <w:rPr>
                <w:color w:val="auto"/>
                <w:sz w:val="20"/>
                <w:szCs w:val="22"/>
                <w:lang w:eastAsia="en-US"/>
              </w:rPr>
              <w:t>Urban or rural population using a sanitation service, as defined by EU standards.</w:t>
            </w:r>
          </w:p>
        </w:tc>
      </w:tr>
      <w:tr w:rsidR="007F16CB" w:rsidRPr="00B26DE0" w14:paraId="73142E89" w14:textId="77777777" w:rsidTr="008841DE">
        <w:tc>
          <w:tcPr>
            <w:tcW w:w="675" w:type="dxa"/>
            <w:tcBorders>
              <w:top w:val="single" w:sz="8" w:space="0" w:color="auto"/>
              <w:left w:val="single" w:sz="8" w:space="0" w:color="auto"/>
              <w:bottom w:val="single" w:sz="8" w:space="0" w:color="auto"/>
              <w:right w:val="single" w:sz="8" w:space="0" w:color="auto"/>
            </w:tcBorders>
          </w:tcPr>
          <w:p w14:paraId="0192A26D" w14:textId="77777777" w:rsidR="00AC6FB6" w:rsidRPr="00B26DE0" w:rsidRDefault="00AC6FB6" w:rsidP="008841DE">
            <w:pPr>
              <w:pStyle w:val="NoSpacing"/>
              <w:rPr>
                <w:rFonts w:ascii="Arial" w:hAnsi="Arial" w:cs="Arial"/>
                <w:sz w:val="20"/>
              </w:rPr>
            </w:pPr>
            <w:r w:rsidRPr="00B26DE0">
              <w:rPr>
                <w:rFonts w:ascii="Arial" w:hAnsi="Arial" w:cs="Arial"/>
                <w:sz w:val="20"/>
              </w:rPr>
              <w:t>3.10</w:t>
            </w:r>
          </w:p>
        </w:tc>
        <w:tc>
          <w:tcPr>
            <w:tcW w:w="4090" w:type="dxa"/>
            <w:tcBorders>
              <w:top w:val="single" w:sz="8" w:space="0" w:color="auto"/>
              <w:left w:val="single" w:sz="8" w:space="0" w:color="auto"/>
              <w:bottom w:val="single" w:sz="8" w:space="0" w:color="auto"/>
              <w:right w:val="single" w:sz="8" w:space="0" w:color="auto"/>
            </w:tcBorders>
            <w:vAlign w:val="center"/>
          </w:tcPr>
          <w:p w14:paraId="716DE8D7" w14:textId="77777777" w:rsidR="00AC6FB6" w:rsidRPr="00B26DE0" w:rsidRDefault="00AC6FB6" w:rsidP="008841DE">
            <w:pPr>
              <w:autoSpaceDE w:val="0"/>
              <w:autoSpaceDN w:val="0"/>
              <w:adjustRightInd w:val="0"/>
              <w:spacing w:after="0" w:line="240" w:lineRule="auto"/>
              <w:rPr>
                <w:rFonts w:ascii="Arial" w:hAnsi="Arial" w:cs="Arial"/>
                <w:bCs/>
                <w:sz w:val="20"/>
              </w:rPr>
            </w:pPr>
            <w:r w:rsidRPr="00B26DE0">
              <w:rPr>
                <w:rFonts w:ascii="Arial" w:hAnsi="Arial" w:cs="Arial"/>
                <w:sz w:val="20"/>
              </w:rPr>
              <w:t>Percent of population connected to collection services in total and in urban, rural areas</w:t>
            </w:r>
          </w:p>
        </w:tc>
        <w:tc>
          <w:tcPr>
            <w:tcW w:w="1580" w:type="dxa"/>
            <w:tcBorders>
              <w:top w:val="single" w:sz="8" w:space="0" w:color="auto"/>
              <w:left w:val="single" w:sz="8" w:space="0" w:color="auto"/>
              <w:bottom w:val="single" w:sz="8" w:space="0" w:color="auto"/>
              <w:right w:val="single" w:sz="8" w:space="0" w:color="auto"/>
            </w:tcBorders>
            <w:vAlign w:val="center"/>
          </w:tcPr>
          <w:p w14:paraId="208A779F" w14:textId="77777777" w:rsidR="00AC6FB6" w:rsidRPr="00B26DE0" w:rsidRDefault="00AC6FB6" w:rsidP="008841DE">
            <w:pPr>
              <w:pStyle w:val="NoSpacing"/>
              <w:jc w:val="center"/>
              <w:rPr>
                <w:rFonts w:ascii="Arial" w:hAnsi="Arial" w:cs="Arial"/>
                <w:sz w:val="20"/>
              </w:rPr>
            </w:pPr>
            <w:r w:rsidRPr="00B26DE0">
              <w:rPr>
                <w:rFonts w:ascii="Arial" w:hAnsi="Arial" w:cs="Arial"/>
                <w:sz w:val="20"/>
              </w:rPr>
              <w:t>%</w:t>
            </w:r>
          </w:p>
        </w:tc>
        <w:tc>
          <w:tcPr>
            <w:tcW w:w="8222" w:type="dxa"/>
            <w:tcBorders>
              <w:top w:val="single" w:sz="8" w:space="0" w:color="auto"/>
              <w:left w:val="single" w:sz="8" w:space="0" w:color="auto"/>
              <w:bottom w:val="single" w:sz="8" w:space="0" w:color="auto"/>
              <w:right w:val="single" w:sz="8" w:space="0" w:color="auto"/>
            </w:tcBorders>
            <w:vAlign w:val="center"/>
          </w:tcPr>
          <w:p w14:paraId="7B1BC2FC" w14:textId="77777777" w:rsidR="00AC6FB6" w:rsidRPr="00B26DE0" w:rsidRDefault="00AC6FB6" w:rsidP="008841DE">
            <w:pPr>
              <w:pStyle w:val="Default"/>
              <w:rPr>
                <w:color w:val="auto"/>
                <w:sz w:val="20"/>
                <w:szCs w:val="22"/>
                <w:lang w:eastAsia="en-US"/>
              </w:rPr>
            </w:pPr>
            <w:r w:rsidRPr="00B26DE0">
              <w:rPr>
                <w:color w:val="auto"/>
                <w:sz w:val="20"/>
                <w:szCs w:val="22"/>
                <w:lang w:eastAsia="en-US"/>
              </w:rPr>
              <w:t xml:space="preserve">Urban or rural population with access to improved sanitation services, as defined by EU standards. </w:t>
            </w:r>
          </w:p>
        </w:tc>
      </w:tr>
      <w:tr w:rsidR="007F16CB" w:rsidRPr="00B26DE0" w14:paraId="172778F5" w14:textId="77777777" w:rsidTr="008841DE">
        <w:tc>
          <w:tcPr>
            <w:tcW w:w="675" w:type="dxa"/>
            <w:tcBorders>
              <w:top w:val="single" w:sz="8" w:space="0" w:color="auto"/>
              <w:left w:val="single" w:sz="8" w:space="0" w:color="auto"/>
              <w:bottom w:val="single" w:sz="8" w:space="0" w:color="auto"/>
              <w:right w:val="single" w:sz="8" w:space="0" w:color="auto"/>
            </w:tcBorders>
          </w:tcPr>
          <w:p w14:paraId="684A3AAC" w14:textId="77777777" w:rsidR="00AC6FB6" w:rsidRPr="00B26DE0" w:rsidRDefault="00AC6FB6" w:rsidP="008841DE">
            <w:pPr>
              <w:pStyle w:val="NoSpacing"/>
              <w:rPr>
                <w:rFonts w:ascii="Arial" w:hAnsi="Arial" w:cs="Arial"/>
                <w:sz w:val="20"/>
              </w:rPr>
            </w:pPr>
            <w:r w:rsidRPr="00B26DE0">
              <w:rPr>
                <w:rFonts w:ascii="Arial" w:hAnsi="Arial" w:cs="Arial"/>
                <w:sz w:val="20"/>
              </w:rPr>
              <w:t>3.11</w:t>
            </w:r>
          </w:p>
        </w:tc>
        <w:tc>
          <w:tcPr>
            <w:tcW w:w="4090" w:type="dxa"/>
            <w:tcBorders>
              <w:top w:val="single" w:sz="8" w:space="0" w:color="auto"/>
              <w:left w:val="single" w:sz="8" w:space="0" w:color="auto"/>
              <w:bottom w:val="single" w:sz="8" w:space="0" w:color="auto"/>
              <w:right w:val="single" w:sz="8" w:space="0" w:color="auto"/>
            </w:tcBorders>
            <w:vAlign w:val="center"/>
          </w:tcPr>
          <w:p w14:paraId="02B9D0E6" w14:textId="77777777" w:rsidR="00AC6FB6" w:rsidRPr="00B26DE0" w:rsidRDefault="00AC6FB6" w:rsidP="008841DE">
            <w:pPr>
              <w:autoSpaceDE w:val="0"/>
              <w:autoSpaceDN w:val="0"/>
              <w:adjustRightInd w:val="0"/>
              <w:spacing w:after="0" w:line="240" w:lineRule="auto"/>
              <w:rPr>
                <w:rFonts w:ascii="Arial" w:hAnsi="Arial" w:cs="Arial"/>
                <w:bCs/>
                <w:sz w:val="20"/>
              </w:rPr>
            </w:pPr>
            <w:r w:rsidRPr="00B26DE0">
              <w:rPr>
                <w:rFonts w:ascii="Arial" w:hAnsi="Arial" w:cs="Arial"/>
                <w:sz w:val="20"/>
              </w:rPr>
              <w:t>Percent of population connected to separate collection services in total and in urban, rural areas</w:t>
            </w:r>
          </w:p>
        </w:tc>
        <w:tc>
          <w:tcPr>
            <w:tcW w:w="1580" w:type="dxa"/>
            <w:tcBorders>
              <w:top w:val="single" w:sz="8" w:space="0" w:color="auto"/>
              <w:left w:val="single" w:sz="8" w:space="0" w:color="auto"/>
              <w:bottom w:val="single" w:sz="8" w:space="0" w:color="auto"/>
              <w:right w:val="single" w:sz="8" w:space="0" w:color="auto"/>
            </w:tcBorders>
            <w:vAlign w:val="center"/>
          </w:tcPr>
          <w:p w14:paraId="2D8FB710" w14:textId="77777777" w:rsidR="00AC6FB6" w:rsidRPr="00B26DE0" w:rsidRDefault="00AC6FB6" w:rsidP="008841DE">
            <w:pPr>
              <w:pStyle w:val="NoSpacing"/>
              <w:jc w:val="center"/>
              <w:rPr>
                <w:rFonts w:ascii="Arial" w:hAnsi="Arial" w:cs="Arial"/>
                <w:sz w:val="20"/>
              </w:rPr>
            </w:pPr>
            <w:r w:rsidRPr="00B26DE0">
              <w:rPr>
                <w:rFonts w:ascii="Arial" w:hAnsi="Arial" w:cs="Arial"/>
                <w:sz w:val="20"/>
              </w:rPr>
              <w:t>%</w:t>
            </w:r>
          </w:p>
        </w:tc>
        <w:tc>
          <w:tcPr>
            <w:tcW w:w="8222" w:type="dxa"/>
            <w:tcBorders>
              <w:top w:val="single" w:sz="8" w:space="0" w:color="auto"/>
              <w:left w:val="single" w:sz="8" w:space="0" w:color="auto"/>
              <w:bottom w:val="single" w:sz="8" w:space="0" w:color="auto"/>
              <w:right w:val="single" w:sz="8" w:space="0" w:color="auto"/>
            </w:tcBorders>
            <w:vAlign w:val="center"/>
          </w:tcPr>
          <w:p w14:paraId="7D6E9A6E" w14:textId="77777777" w:rsidR="00AC6FB6" w:rsidRPr="00B26DE0" w:rsidRDefault="00AC6FB6" w:rsidP="008841DE">
            <w:pPr>
              <w:pStyle w:val="NoSpacing"/>
              <w:rPr>
                <w:rFonts w:ascii="Arial" w:hAnsi="Arial" w:cs="Arial"/>
                <w:sz w:val="20"/>
              </w:rPr>
            </w:pPr>
            <w:r w:rsidRPr="00B26DE0">
              <w:rPr>
                <w:rFonts w:ascii="Arial" w:hAnsi="Arial" w:cs="Arial"/>
                <w:sz w:val="20"/>
              </w:rPr>
              <w:t xml:space="preserve">Percent of the population connected to the separate collection system implemented through the project. </w:t>
            </w:r>
          </w:p>
        </w:tc>
      </w:tr>
      <w:tr w:rsidR="007F16CB" w:rsidRPr="00B26DE0" w14:paraId="0C7643CA" w14:textId="77777777" w:rsidTr="008841DE">
        <w:tc>
          <w:tcPr>
            <w:tcW w:w="675" w:type="dxa"/>
            <w:tcBorders>
              <w:top w:val="single" w:sz="8" w:space="0" w:color="auto"/>
              <w:left w:val="single" w:sz="8" w:space="0" w:color="auto"/>
              <w:bottom w:val="single" w:sz="8" w:space="0" w:color="auto"/>
              <w:right w:val="single" w:sz="8" w:space="0" w:color="auto"/>
            </w:tcBorders>
          </w:tcPr>
          <w:p w14:paraId="60580061" w14:textId="77777777" w:rsidR="00AC6FB6" w:rsidRPr="00B26DE0" w:rsidRDefault="00AC6FB6" w:rsidP="008841DE">
            <w:pPr>
              <w:pStyle w:val="NoSpacing"/>
              <w:rPr>
                <w:rFonts w:ascii="Arial" w:hAnsi="Arial" w:cs="Arial"/>
                <w:sz w:val="20"/>
              </w:rPr>
            </w:pPr>
            <w:r w:rsidRPr="00B26DE0">
              <w:rPr>
                <w:rFonts w:ascii="Arial" w:hAnsi="Arial" w:cs="Arial"/>
                <w:sz w:val="20"/>
              </w:rPr>
              <w:t>3.12</w:t>
            </w:r>
          </w:p>
        </w:tc>
        <w:tc>
          <w:tcPr>
            <w:tcW w:w="4090" w:type="dxa"/>
            <w:tcBorders>
              <w:top w:val="single" w:sz="8" w:space="0" w:color="auto"/>
              <w:left w:val="single" w:sz="8" w:space="0" w:color="auto"/>
              <w:bottom w:val="single" w:sz="8" w:space="0" w:color="auto"/>
              <w:right w:val="single" w:sz="8" w:space="0" w:color="auto"/>
            </w:tcBorders>
            <w:vAlign w:val="center"/>
          </w:tcPr>
          <w:p w14:paraId="2B137DFA" w14:textId="77777777" w:rsidR="00AC6FB6" w:rsidRPr="00B26DE0" w:rsidRDefault="00AC6FB6" w:rsidP="008841DE">
            <w:pPr>
              <w:pStyle w:val="NoSpacing"/>
              <w:rPr>
                <w:rFonts w:ascii="Arial" w:hAnsi="Arial" w:cs="Arial"/>
                <w:bCs/>
                <w:sz w:val="20"/>
              </w:rPr>
            </w:pPr>
            <w:r w:rsidRPr="00B26DE0">
              <w:rPr>
                <w:rFonts w:ascii="Arial" w:hAnsi="Arial" w:cs="Arial"/>
                <w:sz w:val="20"/>
              </w:rPr>
              <w:t>Total generated municipal waste</w:t>
            </w:r>
          </w:p>
        </w:tc>
        <w:tc>
          <w:tcPr>
            <w:tcW w:w="1580" w:type="dxa"/>
            <w:tcBorders>
              <w:top w:val="single" w:sz="8" w:space="0" w:color="auto"/>
              <w:left w:val="single" w:sz="8" w:space="0" w:color="auto"/>
              <w:bottom w:val="single" w:sz="8" w:space="0" w:color="auto"/>
              <w:right w:val="single" w:sz="8" w:space="0" w:color="auto"/>
            </w:tcBorders>
            <w:vAlign w:val="center"/>
          </w:tcPr>
          <w:p w14:paraId="25D4B983" w14:textId="206A627C" w:rsidR="00AC6FB6" w:rsidRPr="00B26DE0" w:rsidRDefault="00BA4BAF" w:rsidP="008841DE">
            <w:pPr>
              <w:pStyle w:val="NoSpacing"/>
              <w:jc w:val="center"/>
              <w:rPr>
                <w:rFonts w:ascii="Arial" w:hAnsi="Arial" w:cs="Arial"/>
                <w:sz w:val="20"/>
              </w:rPr>
            </w:pPr>
            <w:r w:rsidRPr="00B26DE0">
              <w:rPr>
                <w:rFonts w:ascii="Arial" w:hAnsi="Arial" w:cs="Arial"/>
                <w:sz w:val="20"/>
              </w:rPr>
              <w:t>tone/</w:t>
            </w:r>
            <w:r w:rsidR="00AC6FB6" w:rsidRPr="00B26DE0">
              <w:rPr>
                <w:rFonts w:ascii="Arial" w:hAnsi="Arial" w:cs="Arial"/>
                <w:sz w:val="20"/>
              </w:rPr>
              <w:t>year</w:t>
            </w:r>
          </w:p>
        </w:tc>
        <w:tc>
          <w:tcPr>
            <w:tcW w:w="8222" w:type="dxa"/>
            <w:tcBorders>
              <w:top w:val="single" w:sz="8" w:space="0" w:color="auto"/>
              <w:left w:val="single" w:sz="8" w:space="0" w:color="auto"/>
              <w:bottom w:val="single" w:sz="8" w:space="0" w:color="auto"/>
              <w:right w:val="single" w:sz="8" w:space="0" w:color="auto"/>
            </w:tcBorders>
            <w:vAlign w:val="center"/>
          </w:tcPr>
          <w:p w14:paraId="6CDD9A53" w14:textId="77777777" w:rsidR="00AC6FB6" w:rsidRPr="00B26DE0" w:rsidRDefault="00AC6FB6" w:rsidP="008841DE">
            <w:pPr>
              <w:pStyle w:val="NoSpacing"/>
              <w:rPr>
                <w:rFonts w:ascii="Arial" w:hAnsi="Arial" w:cs="Arial"/>
                <w:sz w:val="20"/>
              </w:rPr>
            </w:pPr>
            <w:r w:rsidRPr="00B26DE0">
              <w:rPr>
                <w:rFonts w:ascii="Arial" w:hAnsi="Arial" w:cs="Arial"/>
                <w:sz w:val="20"/>
              </w:rPr>
              <w:t>Annual quantity of municipal waste generated at the project area.</w:t>
            </w:r>
          </w:p>
        </w:tc>
      </w:tr>
    </w:tbl>
    <w:p w14:paraId="6E1411CD" w14:textId="77777777" w:rsidR="00AC6FB6" w:rsidRPr="00B26DE0" w:rsidRDefault="00AC6FB6" w:rsidP="00AC6FB6">
      <w:pPr>
        <w:pStyle w:val="H3"/>
        <w:numPr>
          <w:ilvl w:val="0"/>
          <w:numId w:val="0"/>
        </w:numPr>
        <w:spacing w:after="240"/>
        <w:rPr>
          <w:rFonts w:ascii="Arial" w:hAnsi="Arial" w:cs="Arial"/>
          <w:sz w:val="20"/>
          <w:szCs w:val="20"/>
          <w:lang w:val="en-GB"/>
        </w:rPr>
      </w:pPr>
      <w:bookmarkStart w:id="229" w:name="_Toc452975870"/>
      <w:bookmarkStart w:id="230" w:name="_Toc455571266"/>
      <w:bookmarkStart w:id="231" w:name="_Toc480359624"/>
      <w:r w:rsidRPr="00B26DE0">
        <w:rPr>
          <w:rFonts w:ascii="Arial" w:hAnsi="Arial" w:cs="Arial"/>
          <w:sz w:val="20"/>
          <w:szCs w:val="20"/>
          <w:lang w:val="en-GB"/>
        </w:rPr>
        <w:t>Environment (Flood prevention, protection and mitigation)</w:t>
      </w:r>
      <w:bookmarkEnd w:id="229"/>
      <w:bookmarkEnd w:id="230"/>
      <w:bookmarkEnd w:id="231"/>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090"/>
        <w:gridCol w:w="1580"/>
        <w:gridCol w:w="8222"/>
      </w:tblGrid>
      <w:tr w:rsidR="007F16CB" w:rsidRPr="00F5209E" w14:paraId="05E5CBAE" w14:textId="77777777" w:rsidTr="008841DE">
        <w:tc>
          <w:tcPr>
            <w:tcW w:w="675" w:type="dxa"/>
            <w:tcBorders>
              <w:bottom w:val="single" w:sz="8" w:space="0" w:color="auto"/>
            </w:tcBorders>
            <w:shd w:val="clear" w:color="auto" w:fill="4F81BD"/>
          </w:tcPr>
          <w:p w14:paraId="12FBD68B" w14:textId="77777777" w:rsidR="00AC6FB6" w:rsidRPr="00F5209E" w:rsidRDefault="00AC6FB6" w:rsidP="008841DE">
            <w:pPr>
              <w:pStyle w:val="NoSpacing"/>
              <w:rPr>
                <w:b/>
                <w:color w:val="00B050"/>
              </w:rPr>
            </w:pPr>
          </w:p>
        </w:tc>
        <w:tc>
          <w:tcPr>
            <w:tcW w:w="4090" w:type="dxa"/>
            <w:tcBorders>
              <w:bottom w:val="single" w:sz="8" w:space="0" w:color="auto"/>
            </w:tcBorders>
            <w:shd w:val="clear" w:color="auto" w:fill="4F81BD"/>
          </w:tcPr>
          <w:p w14:paraId="626249B7" w14:textId="77777777" w:rsidR="00AC6FB6" w:rsidRPr="00F5209E" w:rsidRDefault="00AC6FB6" w:rsidP="008841DE">
            <w:pPr>
              <w:pStyle w:val="NoSpacing"/>
              <w:rPr>
                <w:b/>
                <w:color w:val="FFFFFF" w:themeColor="background1"/>
              </w:rPr>
            </w:pPr>
            <w:r w:rsidRPr="00F5209E">
              <w:rPr>
                <w:b/>
                <w:color w:val="FFFFFF" w:themeColor="background1"/>
              </w:rPr>
              <w:t>OUTPUT INDICATORS</w:t>
            </w:r>
          </w:p>
        </w:tc>
        <w:tc>
          <w:tcPr>
            <w:tcW w:w="1580" w:type="dxa"/>
            <w:tcBorders>
              <w:bottom w:val="single" w:sz="8" w:space="0" w:color="auto"/>
            </w:tcBorders>
            <w:shd w:val="clear" w:color="auto" w:fill="4F81BD"/>
          </w:tcPr>
          <w:p w14:paraId="6FB2ECA9" w14:textId="77777777" w:rsidR="00AC6FB6" w:rsidRPr="00F5209E" w:rsidRDefault="00AC6FB6" w:rsidP="008841DE">
            <w:pPr>
              <w:pStyle w:val="NoSpacing"/>
              <w:jc w:val="center"/>
              <w:rPr>
                <w:b/>
                <w:color w:val="FFFFFF" w:themeColor="background1"/>
              </w:rPr>
            </w:pPr>
            <w:r w:rsidRPr="00F5209E">
              <w:rPr>
                <w:b/>
                <w:color w:val="FFFFFF" w:themeColor="background1"/>
              </w:rPr>
              <w:t>UNIT</w:t>
            </w:r>
          </w:p>
        </w:tc>
        <w:tc>
          <w:tcPr>
            <w:tcW w:w="8222" w:type="dxa"/>
            <w:tcBorders>
              <w:bottom w:val="single" w:sz="8" w:space="0" w:color="auto"/>
            </w:tcBorders>
            <w:shd w:val="clear" w:color="auto" w:fill="4F81BD"/>
          </w:tcPr>
          <w:p w14:paraId="3E2E00E9" w14:textId="77777777" w:rsidR="00AC6FB6" w:rsidRPr="00F5209E" w:rsidRDefault="00AC6FB6" w:rsidP="008841DE">
            <w:pPr>
              <w:pStyle w:val="NoSpacing"/>
              <w:rPr>
                <w:b/>
                <w:color w:val="FFFFFF" w:themeColor="background1"/>
              </w:rPr>
            </w:pPr>
            <w:r w:rsidRPr="00F5209E">
              <w:rPr>
                <w:b/>
                <w:color w:val="FFFFFF" w:themeColor="background1"/>
              </w:rPr>
              <w:t>DEFINITION</w:t>
            </w:r>
          </w:p>
        </w:tc>
      </w:tr>
      <w:tr w:rsidR="007F16CB" w:rsidRPr="00B26DE0" w14:paraId="3DFF02E5" w14:textId="77777777" w:rsidTr="008841DE">
        <w:tc>
          <w:tcPr>
            <w:tcW w:w="675" w:type="dxa"/>
            <w:tcBorders>
              <w:top w:val="single" w:sz="8" w:space="0" w:color="auto"/>
              <w:left w:val="single" w:sz="8" w:space="0" w:color="auto"/>
              <w:bottom w:val="single" w:sz="8" w:space="0" w:color="auto"/>
              <w:right w:val="single" w:sz="8" w:space="0" w:color="auto"/>
            </w:tcBorders>
          </w:tcPr>
          <w:p w14:paraId="5BC38E4D" w14:textId="77777777" w:rsidR="00AC6FB6" w:rsidRPr="00B26DE0" w:rsidRDefault="00AC6FB6" w:rsidP="008841DE">
            <w:pPr>
              <w:pStyle w:val="NoSpacing"/>
              <w:rPr>
                <w:rFonts w:ascii="Arial" w:hAnsi="Arial" w:cs="Arial"/>
                <w:sz w:val="20"/>
              </w:rPr>
            </w:pPr>
            <w:r w:rsidRPr="00B26DE0">
              <w:rPr>
                <w:rFonts w:ascii="Arial" w:hAnsi="Arial" w:cs="Arial"/>
                <w:sz w:val="20"/>
              </w:rPr>
              <w:t>4.1</w:t>
            </w:r>
          </w:p>
        </w:tc>
        <w:tc>
          <w:tcPr>
            <w:tcW w:w="4090" w:type="dxa"/>
            <w:tcBorders>
              <w:top w:val="single" w:sz="8" w:space="0" w:color="auto"/>
              <w:left w:val="single" w:sz="8" w:space="0" w:color="auto"/>
              <w:bottom w:val="single" w:sz="8" w:space="0" w:color="auto"/>
              <w:right w:val="single" w:sz="8" w:space="0" w:color="auto"/>
            </w:tcBorders>
            <w:vAlign w:val="center"/>
          </w:tcPr>
          <w:p w14:paraId="783713BC" w14:textId="77777777" w:rsidR="00AC6FB6" w:rsidRPr="00B26DE0" w:rsidRDefault="00AC6FB6" w:rsidP="008841DE">
            <w:pPr>
              <w:autoSpaceDE w:val="0"/>
              <w:autoSpaceDN w:val="0"/>
              <w:adjustRightInd w:val="0"/>
              <w:spacing w:after="0" w:line="240" w:lineRule="auto"/>
              <w:rPr>
                <w:rFonts w:ascii="Arial" w:hAnsi="Arial" w:cs="Arial"/>
                <w:sz w:val="20"/>
                <w:szCs w:val="20"/>
              </w:rPr>
            </w:pPr>
            <w:r w:rsidRPr="00B26DE0">
              <w:rPr>
                <w:rFonts w:ascii="Arial" w:hAnsi="Arial" w:cs="Arial"/>
                <w:sz w:val="20"/>
                <w:szCs w:val="20"/>
              </w:rPr>
              <w:t>Length of river dikes constructed</w:t>
            </w:r>
          </w:p>
        </w:tc>
        <w:tc>
          <w:tcPr>
            <w:tcW w:w="1580" w:type="dxa"/>
            <w:tcBorders>
              <w:top w:val="single" w:sz="8" w:space="0" w:color="auto"/>
              <w:left w:val="single" w:sz="8" w:space="0" w:color="auto"/>
              <w:bottom w:val="single" w:sz="8" w:space="0" w:color="auto"/>
              <w:right w:val="single" w:sz="8" w:space="0" w:color="auto"/>
            </w:tcBorders>
            <w:vAlign w:val="center"/>
          </w:tcPr>
          <w:p w14:paraId="73FD057C" w14:textId="56D67542" w:rsidR="00AC6FB6" w:rsidRPr="00B26DE0" w:rsidRDefault="00BA4BAF" w:rsidP="008841DE">
            <w:pPr>
              <w:pStyle w:val="NoSpacing"/>
              <w:jc w:val="center"/>
              <w:rPr>
                <w:rFonts w:ascii="Arial" w:hAnsi="Arial" w:cs="Arial"/>
                <w:sz w:val="20"/>
                <w:szCs w:val="20"/>
                <w:vertAlign w:val="superscript"/>
              </w:rPr>
            </w:pPr>
            <w:r w:rsidRPr="00B26DE0">
              <w:rPr>
                <w:rFonts w:ascii="Arial" w:hAnsi="Arial" w:cs="Arial"/>
                <w:sz w:val="20"/>
                <w:szCs w:val="20"/>
              </w:rPr>
              <w:t>K</w:t>
            </w:r>
            <w:r w:rsidR="00AC6FB6" w:rsidRPr="00B26DE0">
              <w:rPr>
                <w:rFonts w:ascii="Arial" w:hAnsi="Arial" w:cs="Arial"/>
                <w:sz w:val="20"/>
                <w:szCs w:val="20"/>
              </w:rPr>
              <w:t>m and custom</w:t>
            </w:r>
          </w:p>
        </w:tc>
        <w:tc>
          <w:tcPr>
            <w:tcW w:w="8222" w:type="dxa"/>
            <w:tcBorders>
              <w:top w:val="single" w:sz="8" w:space="0" w:color="auto"/>
              <w:left w:val="single" w:sz="8" w:space="0" w:color="auto"/>
              <w:bottom w:val="single" w:sz="8" w:space="0" w:color="auto"/>
              <w:right w:val="single" w:sz="8" w:space="0" w:color="auto"/>
            </w:tcBorders>
            <w:vAlign w:val="center"/>
          </w:tcPr>
          <w:p w14:paraId="4CC85F5B" w14:textId="77777777" w:rsidR="00AC6FB6" w:rsidRPr="00B26DE0" w:rsidRDefault="00AC6FB6" w:rsidP="008841DE">
            <w:pPr>
              <w:pStyle w:val="Default"/>
              <w:rPr>
                <w:color w:val="auto"/>
                <w:sz w:val="20"/>
                <w:szCs w:val="20"/>
                <w:lang w:eastAsia="en-US"/>
              </w:rPr>
            </w:pPr>
            <w:r w:rsidRPr="00B26DE0">
              <w:rPr>
                <w:color w:val="auto"/>
                <w:sz w:val="20"/>
                <w:szCs w:val="20"/>
                <w:lang w:eastAsia="en-US"/>
              </w:rPr>
              <w:t xml:space="preserve">Length of river dikes constructed within the project </w:t>
            </w:r>
          </w:p>
        </w:tc>
      </w:tr>
      <w:tr w:rsidR="007F16CB" w:rsidRPr="00B26DE0" w14:paraId="18F38308" w14:textId="77777777" w:rsidTr="008841DE">
        <w:tc>
          <w:tcPr>
            <w:tcW w:w="675" w:type="dxa"/>
            <w:tcBorders>
              <w:top w:val="single" w:sz="8" w:space="0" w:color="auto"/>
              <w:left w:val="single" w:sz="8" w:space="0" w:color="auto"/>
              <w:bottom w:val="single" w:sz="8" w:space="0" w:color="auto"/>
              <w:right w:val="single" w:sz="8" w:space="0" w:color="auto"/>
            </w:tcBorders>
          </w:tcPr>
          <w:p w14:paraId="7B1EE70D" w14:textId="77777777" w:rsidR="00AC6FB6" w:rsidRPr="00B26DE0" w:rsidRDefault="00AC6FB6" w:rsidP="008841DE">
            <w:pPr>
              <w:pStyle w:val="NoSpacing"/>
              <w:rPr>
                <w:rFonts w:ascii="Arial" w:hAnsi="Arial" w:cs="Arial"/>
                <w:sz w:val="20"/>
              </w:rPr>
            </w:pPr>
            <w:r w:rsidRPr="00B26DE0">
              <w:rPr>
                <w:rFonts w:ascii="Arial" w:hAnsi="Arial" w:cs="Arial"/>
                <w:sz w:val="20"/>
              </w:rPr>
              <w:t>4.2</w:t>
            </w:r>
          </w:p>
        </w:tc>
        <w:tc>
          <w:tcPr>
            <w:tcW w:w="4090" w:type="dxa"/>
            <w:tcBorders>
              <w:top w:val="single" w:sz="8" w:space="0" w:color="auto"/>
              <w:left w:val="single" w:sz="8" w:space="0" w:color="auto"/>
              <w:bottom w:val="single" w:sz="8" w:space="0" w:color="auto"/>
              <w:right w:val="single" w:sz="8" w:space="0" w:color="auto"/>
            </w:tcBorders>
            <w:vAlign w:val="center"/>
          </w:tcPr>
          <w:p w14:paraId="6B92D215" w14:textId="77777777" w:rsidR="00AC6FB6" w:rsidRPr="00B26DE0" w:rsidRDefault="00AC6FB6" w:rsidP="008841DE">
            <w:pPr>
              <w:autoSpaceDE w:val="0"/>
              <w:autoSpaceDN w:val="0"/>
              <w:adjustRightInd w:val="0"/>
              <w:spacing w:after="0" w:line="240" w:lineRule="auto"/>
              <w:rPr>
                <w:rFonts w:ascii="Arial" w:hAnsi="Arial" w:cs="Arial"/>
                <w:sz w:val="20"/>
                <w:szCs w:val="20"/>
              </w:rPr>
            </w:pPr>
            <w:r w:rsidRPr="00B26DE0">
              <w:rPr>
                <w:rFonts w:ascii="Arial" w:hAnsi="Arial" w:cs="Arial"/>
                <w:sz w:val="20"/>
                <w:szCs w:val="20"/>
              </w:rPr>
              <w:t>Length of river embankments/dikes rehabilitated and improved</w:t>
            </w:r>
          </w:p>
        </w:tc>
        <w:tc>
          <w:tcPr>
            <w:tcW w:w="1580" w:type="dxa"/>
            <w:tcBorders>
              <w:top w:val="single" w:sz="8" w:space="0" w:color="auto"/>
              <w:left w:val="single" w:sz="8" w:space="0" w:color="auto"/>
              <w:bottom w:val="single" w:sz="8" w:space="0" w:color="auto"/>
              <w:right w:val="single" w:sz="8" w:space="0" w:color="auto"/>
            </w:tcBorders>
            <w:vAlign w:val="center"/>
          </w:tcPr>
          <w:p w14:paraId="7A927346" w14:textId="77777777" w:rsidR="00AC6FB6" w:rsidRPr="00B26DE0" w:rsidRDefault="00AC6FB6" w:rsidP="008841DE">
            <w:pPr>
              <w:pStyle w:val="NoSpacing"/>
              <w:jc w:val="center"/>
              <w:rPr>
                <w:rFonts w:ascii="Arial" w:hAnsi="Arial" w:cs="Arial"/>
                <w:sz w:val="20"/>
                <w:szCs w:val="20"/>
              </w:rPr>
            </w:pPr>
            <w:r w:rsidRPr="00B26DE0">
              <w:rPr>
                <w:rFonts w:ascii="Arial" w:hAnsi="Arial" w:cs="Arial"/>
                <w:sz w:val="20"/>
                <w:szCs w:val="20"/>
              </w:rPr>
              <w:t>Km and custom</w:t>
            </w:r>
          </w:p>
        </w:tc>
        <w:tc>
          <w:tcPr>
            <w:tcW w:w="8222" w:type="dxa"/>
            <w:tcBorders>
              <w:top w:val="single" w:sz="8" w:space="0" w:color="auto"/>
              <w:left w:val="single" w:sz="8" w:space="0" w:color="auto"/>
              <w:bottom w:val="single" w:sz="8" w:space="0" w:color="auto"/>
              <w:right w:val="single" w:sz="8" w:space="0" w:color="auto"/>
            </w:tcBorders>
            <w:vAlign w:val="center"/>
          </w:tcPr>
          <w:p w14:paraId="5F5D4A2D" w14:textId="77777777" w:rsidR="00AC6FB6" w:rsidRPr="00B26DE0" w:rsidRDefault="00AC6FB6" w:rsidP="008841DE">
            <w:pPr>
              <w:pStyle w:val="Default"/>
              <w:rPr>
                <w:color w:val="auto"/>
                <w:sz w:val="20"/>
                <w:szCs w:val="20"/>
                <w:lang w:eastAsia="en-US"/>
              </w:rPr>
            </w:pPr>
            <w:r w:rsidRPr="00B26DE0">
              <w:rPr>
                <w:color w:val="auto"/>
                <w:sz w:val="20"/>
                <w:szCs w:val="20"/>
                <w:lang w:eastAsia="en-US"/>
              </w:rPr>
              <w:t>Length of river embankments/dikes rehabilitated and improved within the project</w:t>
            </w:r>
          </w:p>
        </w:tc>
      </w:tr>
      <w:tr w:rsidR="007F16CB" w:rsidRPr="00F5209E" w14:paraId="60422A67" w14:textId="77777777" w:rsidTr="008841DE">
        <w:tc>
          <w:tcPr>
            <w:tcW w:w="675" w:type="dxa"/>
            <w:tcBorders>
              <w:top w:val="single" w:sz="8" w:space="0" w:color="auto"/>
              <w:left w:val="single" w:sz="8" w:space="0" w:color="4F81BD"/>
              <w:bottom w:val="single" w:sz="8" w:space="0" w:color="auto"/>
            </w:tcBorders>
            <w:shd w:val="clear" w:color="auto" w:fill="4F81BD"/>
          </w:tcPr>
          <w:p w14:paraId="50F685D9" w14:textId="77777777" w:rsidR="00AC6FB6" w:rsidRPr="00F5209E" w:rsidRDefault="00AC6FB6" w:rsidP="008841DE">
            <w:pPr>
              <w:pStyle w:val="NoSpacing"/>
              <w:rPr>
                <w:rFonts w:ascii="Arial" w:hAnsi="Arial" w:cs="Arial"/>
                <w:color w:val="00B050"/>
                <w:sz w:val="20"/>
              </w:rPr>
            </w:pPr>
          </w:p>
        </w:tc>
        <w:tc>
          <w:tcPr>
            <w:tcW w:w="4090" w:type="dxa"/>
            <w:tcBorders>
              <w:top w:val="single" w:sz="8" w:space="0" w:color="auto"/>
              <w:left w:val="single" w:sz="8" w:space="0" w:color="4F81BD"/>
              <w:bottom w:val="single" w:sz="8" w:space="0" w:color="auto"/>
            </w:tcBorders>
            <w:shd w:val="clear" w:color="auto" w:fill="4F81BD"/>
            <w:vAlign w:val="center"/>
          </w:tcPr>
          <w:p w14:paraId="1C79BBA9" w14:textId="77777777" w:rsidR="00AC6FB6" w:rsidRPr="00F5209E" w:rsidRDefault="00AC6FB6" w:rsidP="008841DE">
            <w:pPr>
              <w:pStyle w:val="NoSpacing"/>
              <w:rPr>
                <w:rFonts w:ascii="Arial" w:hAnsi="Arial" w:cs="Arial"/>
                <w:b/>
                <w:color w:val="FFFFFF" w:themeColor="background1"/>
                <w:sz w:val="20"/>
                <w:szCs w:val="20"/>
              </w:rPr>
            </w:pPr>
            <w:r w:rsidRPr="00F5209E">
              <w:rPr>
                <w:rFonts w:ascii="Arial" w:hAnsi="Arial" w:cs="Arial"/>
                <w:b/>
                <w:color w:val="FFFFFF" w:themeColor="background1"/>
                <w:sz w:val="20"/>
                <w:szCs w:val="20"/>
              </w:rPr>
              <w:t>OUTCOME INDICATORS</w:t>
            </w:r>
          </w:p>
        </w:tc>
        <w:tc>
          <w:tcPr>
            <w:tcW w:w="1580" w:type="dxa"/>
            <w:tcBorders>
              <w:top w:val="single" w:sz="8" w:space="0" w:color="auto"/>
              <w:bottom w:val="single" w:sz="8" w:space="0" w:color="auto"/>
              <w:right w:val="single" w:sz="8" w:space="0" w:color="4F81BD"/>
            </w:tcBorders>
            <w:shd w:val="clear" w:color="auto" w:fill="4F81BD"/>
            <w:vAlign w:val="center"/>
          </w:tcPr>
          <w:p w14:paraId="05211678" w14:textId="77777777" w:rsidR="00AC6FB6" w:rsidRPr="00F5209E" w:rsidRDefault="00AC6FB6" w:rsidP="008841DE">
            <w:pPr>
              <w:pStyle w:val="NoSpacing"/>
              <w:jc w:val="center"/>
              <w:rPr>
                <w:rFonts w:ascii="Arial" w:hAnsi="Arial" w:cs="Arial"/>
                <w:b/>
                <w:color w:val="FFFFFF" w:themeColor="background1"/>
                <w:sz w:val="20"/>
                <w:szCs w:val="20"/>
              </w:rPr>
            </w:pPr>
            <w:r w:rsidRPr="00F5209E">
              <w:rPr>
                <w:rFonts w:ascii="Arial" w:hAnsi="Arial" w:cs="Arial"/>
                <w:b/>
                <w:color w:val="FFFFFF" w:themeColor="background1"/>
                <w:sz w:val="20"/>
                <w:szCs w:val="20"/>
              </w:rPr>
              <w:t>UNIT</w:t>
            </w:r>
          </w:p>
        </w:tc>
        <w:tc>
          <w:tcPr>
            <w:tcW w:w="8222" w:type="dxa"/>
            <w:tcBorders>
              <w:top w:val="single" w:sz="8" w:space="0" w:color="auto"/>
              <w:bottom w:val="single" w:sz="8" w:space="0" w:color="auto"/>
              <w:right w:val="single" w:sz="8" w:space="0" w:color="4F81BD"/>
            </w:tcBorders>
            <w:shd w:val="clear" w:color="auto" w:fill="4F81BD"/>
            <w:vAlign w:val="center"/>
          </w:tcPr>
          <w:p w14:paraId="6167A56D" w14:textId="77777777" w:rsidR="00AC6FB6" w:rsidRPr="00F5209E" w:rsidRDefault="00AC6FB6" w:rsidP="008841DE">
            <w:pPr>
              <w:pStyle w:val="NoSpacing"/>
              <w:rPr>
                <w:rFonts w:ascii="Arial" w:hAnsi="Arial" w:cs="Arial"/>
                <w:b/>
                <w:color w:val="FFFFFF" w:themeColor="background1"/>
                <w:sz w:val="20"/>
                <w:szCs w:val="20"/>
              </w:rPr>
            </w:pPr>
            <w:r w:rsidRPr="00F5209E">
              <w:rPr>
                <w:rFonts w:ascii="Arial" w:hAnsi="Arial" w:cs="Arial"/>
                <w:b/>
                <w:color w:val="FFFFFF" w:themeColor="background1"/>
                <w:sz w:val="20"/>
                <w:szCs w:val="20"/>
              </w:rPr>
              <w:t>DEFINITION</w:t>
            </w:r>
          </w:p>
        </w:tc>
      </w:tr>
      <w:tr w:rsidR="007F16CB" w:rsidRPr="00B26DE0" w14:paraId="23A6FF40" w14:textId="77777777" w:rsidTr="008841DE">
        <w:tc>
          <w:tcPr>
            <w:tcW w:w="675" w:type="dxa"/>
            <w:tcBorders>
              <w:top w:val="single" w:sz="8" w:space="0" w:color="auto"/>
              <w:left w:val="single" w:sz="8" w:space="0" w:color="auto"/>
              <w:bottom w:val="single" w:sz="8" w:space="0" w:color="auto"/>
              <w:right w:val="single" w:sz="8" w:space="0" w:color="auto"/>
            </w:tcBorders>
          </w:tcPr>
          <w:p w14:paraId="65618928" w14:textId="77777777" w:rsidR="00AC6FB6" w:rsidRPr="00B26DE0" w:rsidRDefault="00AC6FB6" w:rsidP="008841DE">
            <w:pPr>
              <w:pStyle w:val="NoSpacing"/>
              <w:rPr>
                <w:rFonts w:ascii="Arial" w:hAnsi="Arial" w:cs="Arial"/>
                <w:sz w:val="20"/>
              </w:rPr>
            </w:pPr>
            <w:r w:rsidRPr="00B26DE0">
              <w:rPr>
                <w:rFonts w:ascii="Arial" w:hAnsi="Arial" w:cs="Arial"/>
                <w:sz w:val="20"/>
              </w:rPr>
              <w:t>4.3</w:t>
            </w:r>
          </w:p>
        </w:tc>
        <w:tc>
          <w:tcPr>
            <w:tcW w:w="4090" w:type="dxa"/>
            <w:tcBorders>
              <w:top w:val="single" w:sz="8" w:space="0" w:color="auto"/>
              <w:left w:val="single" w:sz="8" w:space="0" w:color="auto"/>
              <w:bottom w:val="single" w:sz="8" w:space="0" w:color="auto"/>
              <w:right w:val="single" w:sz="8" w:space="0" w:color="auto"/>
            </w:tcBorders>
            <w:vAlign w:val="center"/>
          </w:tcPr>
          <w:p w14:paraId="69D7B844" w14:textId="77777777" w:rsidR="00AC6FB6" w:rsidRPr="00B26DE0" w:rsidRDefault="00AC6FB6" w:rsidP="008841DE">
            <w:pPr>
              <w:autoSpaceDE w:val="0"/>
              <w:autoSpaceDN w:val="0"/>
              <w:adjustRightInd w:val="0"/>
              <w:spacing w:after="0" w:line="240" w:lineRule="auto"/>
              <w:rPr>
                <w:rFonts w:ascii="Arial" w:hAnsi="Arial" w:cs="Arial"/>
                <w:sz w:val="20"/>
              </w:rPr>
            </w:pPr>
            <w:r w:rsidRPr="00B26DE0">
              <w:rPr>
                <w:rFonts w:ascii="Arial" w:hAnsi="Arial" w:cs="Arial"/>
                <w:sz w:val="20"/>
              </w:rPr>
              <w:t>Population benefiting from flood protection measures</w:t>
            </w:r>
          </w:p>
        </w:tc>
        <w:tc>
          <w:tcPr>
            <w:tcW w:w="1580" w:type="dxa"/>
            <w:tcBorders>
              <w:top w:val="single" w:sz="8" w:space="0" w:color="auto"/>
              <w:left w:val="single" w:sz="8" w:space="0" w:color="auto"/>
              <w:bottom w:val="single" w:sz="8" w:space="0" w:color="auto"/>
              <w:right w:val="single" w:sz="8" w:space="0" w:color="auto"/>
            </w:tcBorders>
            <w:vAlign w:val="center"/>
          </w:tcPr>
          <w:p w14:paraId="13C508C2" w14:textId="77777777" w:rsidR="00AC6FB6" w:rsidRPr="00B26DE0" w:rsidRDefault="00AC6FB6" w:rsidP="008841DE">
            <w:pPr>
              <w:pStyle w:val="NoSpacing"/>
              <w:jc w:val="center"/>
              <w:rPr>
                <w:rFonts w:ascii="Arial" w:hAnsi="Arial" w:cs="Arial"/>
                <w:sz w:val="20"/>
              </w:rPr>
            </w:pPr>
            <w:r w:rsidRPr="00B26DE0">
              <w:rPr>
                <w:rFonts w:ascii="Arial" w:hAnsi="Arial" w:cs="Arial"/>
                <w:sz w:val="20"/>
              </w:rPr>
              <w:t>Inhabitants</w:t>
            </w:r>
          </w:p>
        </w:tc>
        <w:tc>
          <w:tcPr>
            <w:tcW w:w="8222" w:type="dxa"/>
            <w:tcBorders>
              <w:top w:val="single" w:sz="8" w:space="0" w:color="auto"/>
              <w:left w:val="single" w:sz="8" w:space="0" w:color="auto"/>
              <w:bottom w:val="single" w:sz="8" w:space="0" w:color="auto"/>
              <w:right w:val="single" w:sz="8" w:space="0" w:color="auto"/>
            </w:tcBorders>
            <w:vAlign w:val="center"/>
          </w:tcPr>
          <w:p w14:paraId="08EDBE37" w14:textId="77777777" w:rsidR="00AC6FB6" w:rsidRPr="00B26DE0" w:rsidRDefault="00AC6FB6" w:rsidP="008841DE">
            <w:pPr>
              <w:autoSpaceDE w:val="0"/>
              <w:autoSpaceDN w:val="0"/>
              <w:adjustRightInd w:val="0"/>
              <w:spacing w:after="0" w:line="240" w:lineRule="auto"/>
              <w:rPr>
                <w:rFonts w:ascii="Arial" w:hAnsi="Arial" w:cs="Arial"/>
                <w:sz w:val="20"/>
              </w:rPr>
            </w:pPr>
            <w:r w:rsidRPr="00B26DE0">
              <w:rPr>
                <w:rFonts w:ascii="Arial" w:hAnsi="Arial" w:cs="Arial"/>
                <w:sz w:val="20"/>
              </w:rPr>
              <w:t>Number of people exposed to flood risk where vulnerability decreased as a direct consequence of a supported project</w:t>
            </w:r>
          </w:p>
        </w:tc>
      </w:tr>
      <w:tr w:rsidR="007F16CB" w:rsidRPr="00B26DE0" w14:paraId="4CBA2697" w14:textId="77777777" w:rsidTr="008841DE">
        <w:tc>
          <w:tcPr>
            <w:tcW w:w="675" w:type="dxa"/>
            <w:tcBorders>
              <w:top w:val="single" w:sz="8" w:space="0" w:color="auto"/>
              <w:left w:val="single" w:sz="8" w:space="0" w:color="auto"/>
              <w:bottom w:val="single" w:sz="8" w:space="0" w:color="auto"/>
              <w:right w:val="single" w:sz="8" w:space="0" w:color="auto"/>
            </w:tcBorders>
          </w:tcPr>
          <w:p w14:paraId="589B07BA" w14:textId="77777777" w:rsidR="00AC6FB6" w:rsidRPr="00B26DE0" w:rsidRDefault="00AC6FB6" w:rsidP="008841DE">
            <w:pPr>
              <w:pStyle w:val="NoSpacing"/>
              <w:rPr>
                <w:rFonts w:ascii="Arial" w:hAnsi="Arial" w:cs="Arial"/>
                <w:sz w:val="20"/>
              </w:rPr>
            </w:pPr>
            <w:r w:rsidRPr="00B26DE0">
              <w:rPr>
                <w:rFonts w:ascii="Arial" w:hAnsi="Arial" w:cs="Arial"/>
                <w:sz w:val="20"/>
              </w:rPr>
              <w:t>4.4</w:t>
            </w:r>
          </w:p>
        </w:tc>
        <w:tc>
          <w:tcPr>
            <w:tcW w:w="4090" w:type="dxa"/>
            <w:tcBorders>
              <w:top w:val="single" w:sz="8" w:space="0" w:color="auto"/>
              <w:left w:val="single" w:sz="8" w:space="0" w:color="auto"/>
              <w:bottom w:val="single" w:sz="8" w:space="0" w:color="auto"/>
              <w:right w:val="single" w:sz="8" w:space="0" w:color="auto"/>
            </w:tcBorders>
            <w:vAlign w:val="center"/>
          </w:tcPr>
          <w:p w14:paraId="4E843D5E" w14:textId="77777777" w:rsidR="00AC6FB6" w:rsidRPr="00B26DE0" w:rsidRDefault="00AC6FB6" w:rsidP="008841DE">
            <w:pPr>
              <w:autoSpaceDE w:val="0"/>
              <w:autoSpaceDN w:val="0"/>
              <w:adjustRightInd w:val="0"/>
              <w:spacing w:after="0" w:line="240" w:lineRule="auto"/>
              <w:rPr>
                <w:rFonts w:ascii="Arial" w:hAnsi="Arial" w:cs="Arial"/>
                <w:sz w:val="20"/>
              </w:rPr>
            </w:pPr>
            <w:r w:rsidRPr="00B26DE0">
              <w:rPr>
                <w:rFonts w:ascii="Arial" w:hAnsi="Arial" w:cs="Arial"/>
                <w:sz w:val="20"/>
              </w:rPr>
              <w:t>Semi-urban and urban area protected from floods in project locations baseline</w:t>
            </w:r>
          </w:p>
        </w:tc>
        <w:tc>
          <w:tcPr>
            <w:tcW w:w="1580" w:type="dxa"/>
            <w:tcBorders>
              <w:top w:val="single" w:sz="8" w:space="0" w:color="auto"/>
              <w:left w:val="single" w:sz="8" w:space="0" w:color="auto"/>
              <w:bottom w:val="single" w:sz="8" w:space="0" w:color="auto"/>
              <w:right w:val="single" w:sz="8" w:space="0" w:color="auto"/>
            </w:tcBorders>
            <w:vAlign w:val="center"/>
          </w:tcPr>
          <w:p w14:paraId="42330DF9" w14:textId="3CCE8874" w:rsidR="00AC6FB6" w:rsidRPr="00B26DE0" w:rsidRDefault="00BA4BAF" w:rsidP="00BA4BAF">
            <w:pPr>
              <w:pStyle w:val="NoSpacing"/>
              <w:jc w:val="center"/>
              <w:rPr>
                <w:rFonts w:ascii="Arial" w:hAnsi="Arial" w:cs="Arial"/>
                <w:sz w:val="20"/>
              </w:rPr>
            </w:pPr>
            <w:r w:rsidRPr="00B26DE0">
              <w:rPr>
                <w:rFonts w:ascii="Arial" w:hAnsi="Arial" w:cs="Arial"/>
                <w:sz w:val="20"/>
              </w:rPr>
              <w:t xml:space="preserve">Ha </w:t>
            </w:r>
            <w:r w:rsidR="00AC6FB6" w:rsidRPr="00B26DE0">
              <w:rPr>
                <w:rFonts w:ascii="Arial" w:hAnsi="Arial" w:cs="Arial"/>
                <w:sz w:val="20"/>
              </w:rPr>
              <w:t>/</w:t>
            </w:r>
            <w:r w:rsidRPr="00B26DE0">
              <w:rPr>
                <w:rFonts w:ascii="Arial" w:hAnsi="Arial" w:cs="Arial"/>
                <w:sz w:val="20"/>
              </w:rPr>
              <w:t xml:space="preserve"> </w:t>
            </w:r>
            <w:r w:rsidR="00AC6FB6" w:rsidRPr="00B26DE0">
              <w:rPr>
                <w:rFonts w:ascii="Arial" w:hAnsi="Arial" w:cs="Arial"/>
                <w:sz w:val="20"/>
              </w:rPr>
              <w:t>Custom</w:t>
            </w:r>
          </w:p>
        </w:tc>
        <w:tc>
          <w:tcPr>
            <w:tcW w:w="8222" w:type="dxa"/>
            <w:tcBorders>
              <w:top w:val="single" w:sz="8" w:space="0" w:color="auto"/>
              <w:left w:val="single" w:sz="8" w:space="0" w:color="auto"/>
              <w:bottom w:val="single" w:sz="8" w:space="0" w:color="auto"/>
              <w:right w:val="single" w:sz="8" w:space="0" w:color="auto"/>
            </w:tcBorders>
            <w:vAlign w:val="center"/>
          </w:tcPr>
          <w:p w14:paraId="3BABE698" w14:textId="77777777" w:rsidR="00AC6FB6" w:rsidRPr="00B26DE0" w:rsidRDefault="00AC6FB6" w:rsidP="008841DE">
            <w:pPr>
              <w:pStyle w:val="NoSpacing"/>
              <w:rPr>
                <w:rFonts w:ascii="Arial" w:hAnsi="Arial" w:cs="Arial"/>
                <w:sz w:val="20"/>
              </w:rPr>
            </w:pPr>
            <w:r w:rsidRPr="00B26DE0">
              <w:rPr>
                <w:rFonts w:ascii="Arial" w:hAnsi="Arial" w:cs="Arial"/>
                <w:sz w:val="20"/>
              </w:rPr>
              <w:t>Semi-urban and/or urban areas protected from floods within the project.</w:t>
            </w:r>
          </w:p>
        </w:tc>
      </w:tr>
      <w:tr w:rsidR="007F16CB" w:rsidRPr="00B26DE0" w14:paraId="76570176" w14:textId="77777777" w:rsidTr="008841DE">
        <w:tc>
          <w:tcPr>
            <w:tcW w:w="675" w:type="dxa"/>
            <w:tcBorders>
              <w:top w:val="single" w:sz="8" w:space="0" w:color="auto"/>
              <w:left w:val="single" w:sz="8" w:space="0" w:color="auto"/>
              <w:bottom w:val="single" w:sz="8" w:space="0" w:color="auto"/>
              <w:right w:val="single" w:sz="8" w:space="0" w:color="auto"/>
            </w:tcBorders>
          </w:tcPr>
          <w:p w14:paraId="1C6752BD" w14:textId="77777777" w:rsidR="00AC6FB6" w:rsidRPr="00B26DE0" w:rsidRDefault="00AC6FB6" w:rsidP="008841DE">
            <w:pPr>
              <w:pStyle w:val="NoSpacing"/>
              <w:rPr>
                <w:rFonts w:ascii="Arial" w:hAnsi="Arial" w:cs="Arial"/>
                <w:sz w:val="20"/>
              </w:rPr>
            </w:pPr>
            <w:r w:rsidRPr="00B26DE0">
              <w:rPr>
                <w:rFonts w:ascii="Arial" w:hAnsi="Arial" w:cs="Arial"/>
                <w:sz w:val="20"/>
              </w:rPr>
              <w:lastRenderedPageBreak/>
              <w:t>4.5</w:t>
            </w:r>
          </w:p>
        </w:tc>
        <w:tc>
          <w:tcPr>
            <w:tcW w:w="4090" w:type="dxa"/>
            <w:tcBorders>
              <w:top w:val="single" w:sz="8" w:space="0" w:color="auto"/>
              <w:left w:val="single" w:sz="8" w:space="0" w:color="auto"/>
              <w:bottom w:val="single" w:sz="8" w:space="0" w:color="auto"/>
              <w:right w:val="single" w:sz="8" w:space="0" w:color="auto"/>
            </w:tcBorders>
            <w:vAlign w:val="center"/>
          </w:tcPr>
          <w:p w14:paraId="42DDD502" w14:textId="77777777" w:rsidR="00AC6FB6" w:rsidRPr="00B26DE0" w:rsidRDefault="00AC6FB6" w:rsidP="008841DE">
            <w:pPr>
              <w:autoSpaceDE w:val="0"/>
              <w:autoSpaceDN w:val="0"/>
              <w:adjustRightInd w:val="0"/>
              <w:spacing w:after="0" w:line="240" w:lineRule="auto"/>
              <w:rPr>
                <w:rFonts w:ascii="Arial" w:hAnsi="Arial" w:cs="Arial"/>
                <w:sz w:val="20"/>
              </w:rPr>
            </w:pPr>
            <w:r w:rsidRPr="00B26DE0">
              <w:rPr>
                <w:rFonts w:ascii="Arial" w:hAnsi="Arial" w:cs="Arial"/>
                <w:sz w:val="20"/>
              </w:rPr>
              <w:t>Rural/Agricultural land protected from floods in project locations baseline</w:t>
            </w:r>
          </w:p>
        </w:tc>
        <w:tc>
          <w:tcPr>
            <w:tcW w:w="1580" w:type="dxa"/>
            <w:tcBorders>
              <w:top w:val="single" w:sz="8" w:space="0" w:color="auto"/>
              <w:left w:val="single" w:sz="8" w:space="0" w:color="auto"/>
              <w:bottom w:val="single" w:sz="8" w:space="0" w:color="auto"/>
              <w:right w:val="single" w:sz="8" w:space="0" w:color="auto"/>
            </w:tcBorders>
            <w:vAlign w:val="center"/>
          </w:tcPr>
          <w:p w14:paraId="534177FB" w14:textId="4463CCD7" w:rsidR="00AC6FB6" w:rsidRPr="00B26DE0" w:rsidRDefault="00BA4BAF" w:rsidP="008841DE">
            <w:pPr>
              <w:pStyle w:val="NoSpacing"/>
              <w:jc w:val="center"/>
              <w:rPr>
                <w:rFonts w:ascii="Arial" w:hAnsi="Arial" w:cs="Arial"/>
                <w:sz w:val="20"/>
              </w:rPr>
            </w:pPr>
            <w:r w:rsidRPr="00B26DE0">
              <w:rPr>
                <w:rFonts w:ascii="Arial" w:hAnsi="Arial" w:cs="Arial"/>
                <w:sz w:val="20"/>
              </w:rPr>
              <w:t xml:space="preserve">Ha </w:t>
            </w:r>
            <w:r w:rsidR="00AC6FB6" w:rsidRPr="00B26DE0">
              <w:rPr>
                <w:rFonts w:ascii="Arial" w:hAnsi="Arial" w:cs="Arial"/>
                <w:sz w:val="20"/>
              </w:rPr>
              <w:t>/ Custom</w:t>
            </w:r>
          </w:p>
        </w:tc>
        <w:tc>
          <w:tcPr>
            <w:tcW w:w="8222" w:type="dxa"/>
            <w:tcBorders>
              <w:top w:val="single" w:sz="8" w:space="0" w:color="auto"/>
              <w:left w:val="single" w:sz="8" w:space="0" w:color="auto"/>
              <w:bottom w:val="single" w:sz="8" w:space="0" w:color="auto"/>
              <w:right w:val="single" w:sz="8" w:space="0" w:color="auto"/>
            </w:tcBorders>
            <w:vAlign w:val="center"/>
          </w:tcPr>
          <w:p w14:paraId="11A4B240" w14:textId="77777777" w:rsidR="00AC6FB6" w:rsidRPr="00B26DE0" w:rsidRDefault="00AC6FB6" w:rsidP="008841DE">
            <w:pPr>
              <w:pStyle w:val="NoSpacing"/>
              <w:rPr>
                <w:rFonts w:ascii="Arial" w:hAnsi="Arial" w:cs="Arial"/>
                <w:sz w:val="20"/>
              </w:rPr>
            </w:pPr>
            <w:r w:rsidRPr="00B26DE0">
              <w:rPr>
                <w:rFonts w:ascii="Arial" w:hAnsi="Arial" w:cs="Arial"/>
                <w:sz w:val="20"/>
              </w:rPr>
              <w:t>Area of agricultural lands protected from floods within the project.</w:t>
            </w:r>
          </w:p>
        </w:tc>
      </w:tr>
    </w:tbl>
    <w:p w14:paraId="62D0DFDB" w14:textId="053E7501" w:rsidR="00307FB1" w:rsidRPr="00F5209E" w:rsidRDefault="00307FB1" w:rsidP="00BB37A1">
      <w:pPr>
        <w:pStyle w:val="H3"/>
        <w:numPr>
          <w:ilvl w:val="0"/>
          <w:numId w:val="0"/>
        </w:numPr>
        <w:spacing w:after="240"/>
        <w:rPr>
          <w:rFonts w:ascii="Arial" w:hAnsi="Arial" w:cs="Arial"/>
          <w:sz w:val="20"/>
          <w:szCs w:val="20"/>
          <w:lang w:val="en-GB"/>
        </w:rPr>
      </w:pPr>
      <w:bookmarkStart w:id="232" w:name="_Toc437812762"/>
      <w:bookmarkStart w:id="233" w:name="_Toc455571267"/>
      <w:bookmarkStart w:id="234" w:name="_Toc480359625"/>
      <w:r w:rsidRPr="00F5209E">
        <w:rPr>
          <w:rFonts w:ascii="Arial" w:hAnsi="Arial" w:cs="Arial"/>
          <w:sz w:val="20"/>
          <w:szCs w:val="20"/>
          <w:lang w:val="en-GB"/>
        </w:rPr>
        <w:t>Energy</w:t>
      </w:r>
      <w:bookmarkEnd w:id="227"/>
      <w:bookmarkEnd w:id="228"/>
      <w:bookmarkEnd w:id="232"/>
      <w:bookmarkEnd w:id="233"/>
      <w:bookmarkEnd w:id="234"/>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395"/>
        <w:gridCol w:w="1342"/>
        <w:gridCol w:w="8155"/>
      </w:tblGrid>
      <w:tr w:rsidR="00307FB1" w:rsidRPr="00F5209E" w14:paraId="48F8E5BC" w14:textId="77777777" w:rsidTr="00EC3710">
        <w:tc>
          <w:tcPr>
            <w:tcW w:w="675" w:type="dxa"/>
            <w:tcBorders>
              <w:bottom w:val="single" w:sz="8" w:space="0" w:color="auto"/>
            </w:tcBorders>
            <w:shd w:val="clear" w:color="auto" w:fill="4F81BD"/>
          </w:tcPr>
          <w:p w14:paraId="0228BB4A" w14:textId="77777777" w:rsidR="00307FB1" w:rsidRPr="00F5209E" w:rsidRDefault="00307FB1" w:rsidP="00307FB1">
            <w:pPr>
              <w:pStyle w:val="NoSpacing"/>
              <w:rPr>
                <w:rFonts w:ascii="Arial" w:hAnsi="Arial" w:cs="Arial"/>
                <w:b/>
                <w:color w:val="FFFFFF"/>
                <w:sz w:val="20"/>
                <w:szCs w:val="20"/>
              </w:rPr>
            </w:pPr>
          </w:p>
        </w:tc>
        <w:tc>
          <w:tcPr>
            <w:tcW w:w="4395" w:type="dxa"/>
            <w:tcBorders>
              <w:bottom w:val="single" w:sz="8" w:space="0" w:color="auto"/>
            </w:tcBorders>
            <w:shd w:val="clear" w:color="auto" w:fill="4F81BD"/>
          </w:tcPr>
          <w:p w14:paraId="6FA5BA7B"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OUTPUT INDICATORS</w:t>
            </w:r>
          </w:p>
        </w:tc>
        <w:tc>
          <w:tcPr>
            <w:tcW w:w="1342" w:type="dxa"/>
            <w:tcBorders>
              <w:bottom w:val="single" w:sz="8" w:space="0" w:color="auto"/>
            </w:tcBorders>
            <w:shd w:val="clear" w:color="auto" w:fill="4F81BD"/>
          </w:tcPr>
          <w:p w14:paraId="43EFEE28" w14:textId="77777777" w:rsidR="00307FB1" w:rsidRPr="00F5209E" w:rsidRDefault="00307FB1" w:rsidP="00307FB1">
            <w:pPr>
              <w:pStyle w:val="NoSpacing"/>
              <w:jc w:val="center"/>
              <w:rPr>
                <w:rFonts w:ascii="Arial" w:hAnsi="Arial" w:cs="Arial"/>
                <w:b/>
                <w:color w:val="FFFFFF"/>
                <w:sz w:val="20"/>
                <w:szCs w:val="20"/>
              </w:rPr>
            </w:pPr>
            <w:r w:rsidRPr="00F5209E">
              <w:rPr>
                <w:rFonts w:ascii="Arial" w:hAnsi="Arial" w:cs="Arial"/>
                <w:b/>
                <w:color w:val="FFFFFF"/>
                <w:sz w:val="20"/>
                <w:szCs w:val="20"/>
              </w:rPr>
              <w:t>UNIT</w:t>
            </w:r>
          </w:p>
        </w:tc>
        <w:tc>
          <w:tcPr>
            <w:tcW w:w="8155" w:type="dxa"/>
            <w:tcBorders>
              <w:bottom w:val="single" w:sz="8" w:space="0" w:color="auto"/>
            </w:tcBorders>
            <w:shd w:val="clear" w:color="auto" w:fill="4F81BD"/>
          </w:tcPr>
          <w:p w14:paraId="66904D78"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DEFINITION</w:t>
            </w:r>
          </w:p>
        </w:tc>
      </w:tr>
      <w:tr w:rsidR="00307FB1" w:rsidRPr="00F5209E" w14:paraId="15FCBD9E" w14:textId="77777777" w:rsidTr="00EC3710">
        <w:tc>
          <w:tcPr>
            <w:tcW w:w="675" w:type="dxa"/>
            <w:tcBorders>
              <w:top w:val="single" w:sz="8" w:space="0" w:color="auto"/>
              <w:left w:val="single" w:sz="8" w:space="0" w:color="auto"/>
              <w:bottom w:val="single" w:sz="8" w:space="0" w:color="auto"/>
              <w:right w:val="single" w:sz="8" w:space="0" w:color="auto"/>
            </w:tcBorders>
          </w:tcPr>
          <w:p w14:paraId="0F9241C7" w14:textId="66505653" w:rsidR="00307FB1" w:rsidRPr="00F5209E" w:rsidRDefault="00AC6FB6" w:rsidP="00F627A5">
            <w:pPr>
              <w:pStyle w:val="NoSpacing"/>
              <w:rPr>
                <w:rFonts w:ascii="Arial" w:hAnsi="Arial" w:cs="Arial"/>
                <w:bCs/>
                <w:sz w:val="20"/>
                <w:szCs w:val="20"/>
              </w:rPr>
            </w:pPr>
            <w:r w:rsidRPr="00F5209E">
              <w:rPr>
                <w:rFonts w:ascii="Arial" w:hAnsi="Arial" w:cs="Arial"/>
                <w:bCs/>
                <w:sz w:val="20"/>
                <w:szCs w:val="20"/>
              </w:rPr>
              <w:t>5</w:t>
            </w:r>
            <w:r w:rsidR="00307FB1" w:rsidRPr="00F5209E">
              <w:rPr>
                <w:rFonts w:ascii="Arial" w:hAnsi="Arial" w:cs="Arial"/>
                <w:bCs/>
                <w:sz w:val="20"/>
                <w:szCs w:val="20"/>
              </w:rPr>
              <w:t>.1</w:t>
            </w:r>
          </w:p>
        </w:tc>
        <w:tc>
          <w:tcPr>
            <w:tcW w:w="4395" w:type="dxa"/>
            <w:tcBorders>
              <w:top w:val="single" w:sz="8" w:space="0" w:color="auto"/>
              <w:left w:val="single" w:sz="8" w:space="0" w:color="auto"/>
              <w:bottom w:val="single" w:sz="8" w:space="0" w:color="auto"/>
              <w:right w:val="single" w:sz="8" w:space="0" w:color="auto"/>
            </w:tcBorders>
          </w:tcPr>
          <w:p w14:paraId="78F23905" w14:textId="77777777" w:rsidR="00307FB1" w:rsidRPr="00F5209E" w:rsidRDefault="00307FB1" w:rsidP="00F627A5">
            <w:pPr>
              <w:pStyle w:val="NoSpacing"/>
              <w:rPr>
                <w:rFonts w:ascii="Arial" w:hAnsi="Arial" w:cs="Arial"/>
                <w:bCs/>
                <w:sz w:val="20"/>
                <w:szCs w:val="20"/>
              </w:rPr>
            </w:pPr>
            <w:r w:rsidRPr="00F5209E">
              <w:rPr>
                <w:rFonts w:ascii="Arial" w:hAnsi="Arial" w:cs="Arial"/>
                <w:bCs/>
                <w:sz w:val="20"/>
                <w:szCs w:val="20"/>
              </w:rPr>
              <w:t xml:space="preserve">Transmission and distribution lines installed or upgraded  </w:t>
            </w:r>
          </w:p>
        </w:tc>
        <w:tc>
          <w:tcPr>
            <w:tcW w:w="1342" w:type="dxa"/>
            <w:tcBorders>
              <w:top w:val="single" w:sz="8" w:space="0" w:color="auto"/>
              <w:left w:val="single" w:sz="8" w:space="0" w:color="auto"/>
              <w:bottom w:val="single" w:sz="8" w:space="0" w:color="auto"/>
              <w:right w:val="single" w:sz="8" w:space="0" w:color="auto"/>
            </w:tcBorders>
          </w:tcPr>
          <w:p w14:paraId="7F826AD3"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Km</w:t>
            </w:r>
          </w:p>
        </w:tc>
        <w:tc>
          <w:tcPr>
            <w:tcW w:w="8155" w:type="dxa"/>
            <w:tcBorders>
              <w:top w:val="single" w:sz="8" w:space="0" w:color="auto"/>
              <w:left w:val="single" w:sz="8" w:space="0" w:color="auto"/>
              <w:bottom w:val="single" w:sz="8" w:space="0" w:color="auto"/>
              <w:right w:val="single" w:sz="8" w:space="0" w:color="auto"/>
            </w:tcBorders>
          </w:tcPr>
          <w:p w14:paraId="49492427"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The indicator covers power transmission and distribution lines. It is the measure of the ground distance traversed, in kilometres.</w:t>
            </w:r>
          </w:p>
        </w:tc>
      </w:tr>
      <w:tr w:rsidR="00307FB1" w:rsidRPr="00F5209E" w14:paraId="44677756" w14:textId="77777777" w:rsidTr="00EC3710">
        <w:tc>
          <w:tcPr>
            <w:tcW w:w="675" w:type="dxa"/>
            <w:tcBorders>
              <w:top w:val="single" w:sz="8" w:space="0" w:color="auto"/>
              <w:left w:val="single" w:sz="8" w:space="0" w:color="auto"/>
              <w:bottom w:val="single" w:sz="8" w:space="0" w:color="auto"/>
              <w:right w:val="single" w:sz="8" w:space="0" w:color="auto"/>
            </w:tcBorders>
          </w:tcPr>
          <w:p w14:paraId="1C031AE3" w14:textId="04D80C49" w:rsidR="00307FB1" w:rsidRPr="00F5209E" w:rsidRDefault="00AC6FB6" w:rsidP="00F627A5">
            <w:pPr>
              <w:pStyle w:val="NoSpacing"/>
              <w:rPr>
                <w:rFonts w:ascii="Arial" w:hAnsi="Arial" w:cs="Arial"/>
                <w:bCs/>
                <w:sz w:val="20"/>
                <w:szCs w:val="20"/>
              </w:rPr>
            </w:pPr>
            <w:r w:rsidRPr="00F5209E">
              <w:rPr>
                <w:rFonts w:ascii="Arial" w:hAnsi="Arial" w:cs="Arial"/>
                <w:bCs/>
                <w:sz w:val="20"/>
                <w:szCs w:val="20"/>
              </w:rPr>
              <w:t>5</w:t>
            </w:r>
            <w:r w:rsidR="00307FB1" w:rsidRPr="00F5209E">
              <w:rPr>
                <w:rFonts w:ascii="Arial" w:hAnsi="Arial" w:cs="Arial"/>
                <w:bCs/>
                <w:sz w:val="20"/>
                <w:szCs w:val="20"/>
              </w:rPr>
              <w:t>.2</w:t>
            </w:r>
          </w:p>
        </w:tc>
        <w:tc>
          <w:tcPr>
            <w:tcW w:w="4395" w:type="dxa"/>
            <w:tcBorders>
              <w:top w:val="single" w:sz="8" w:space="0" w:color="auto"/>
              <w:left w:val="single" w:sz="8" w:space="0" w:color="auto"/>
              <w:bottom w:val="single" w:sz="8" w:space="0" w:color="auto"/>
              <w:right w:val="single" w:sz="8" w:space="0" w:color="auto"/>
            </w:tcBorders>
          </w:tcPr>
          <w:p w14:paraId="3E2B2AB1" w14:textId="77777777" w:rsidR="00307FB1" w:rsidRPr="00F5209E" w:rsidRDefault="00307FB1" w:rsidP="00F627A5">
            <w:pPr>
              <w:pStyle w:val="NoSpacing"/>
              <w:rPr>
                <w:rFonts w:ascii="Arial" w:hAnsi="Arial" w:cs="Arial"/>
                <w:bCs/>
                <w:sz w:val="20"/>
                <w:szCs w:val="20"/>
              </w:rPr>
            </w:pPr>
            <w:r w:rsidRPr="00F5209E">
              <w:rPr>
                <w:rFonts w:ascii="Arial" w:hAnsi="Arial" w:cs="Arial"/>
                <w:bCs/>
                <w:sz w:val="20"/>
                <w:szCs w:val="20"/>
              </w:rPr>
              <w:t>New connections to electricity</w:t>
            </w:r>
          </w:p>
        </w:tc>
        <w:tc>
          <w:tcPr>
            <w:tcW w:w="1342" w:type="dxa"/>
            <w:tcBorders>
              <w:top w:val="single" w:sz="8" w:space="0" w:color="auto"/>
              <w:left w:val="single" w:sz="8" w:space="0" w:color="auto"/>
              <w:bottom w:val="single" w:sz="8" w:space="0" w:color="auto"/>
              <w:right w:val="single" w:sz="8" w:space="0" w:color="auto"/>
            </w:tcBorders>
          </w:tcPr>
          <w:p w14:paraId="191192EF" w14:textId="1F7888C7" w:rsidR="00307FB1" w:rsidRPr="00F5209E" w:rsidRDefault="00BA4BAF" w:rsidP="00307FB1">
            <w:pPr>
              <w:pStyle w:val="NoSpacing"/>
              <w:jc w:val="center"/>
              <w:rPr>
                <w:rFonts w:ascii="Arial" w:hAnsi="Arial" w:cs="Arial"/>
                <w:sz w:val="20"/>
                <w:szCs w:val="20"/>
              </w:rPr>
            </w:pPr>
            <w:r w:rsidRPr="00F5209E">
              <w:rPr>
                <w:rFonts w:ascii="Arial" w:hAnsi="Arial" w:cs="Arial"/>
                <w:sz w:val="20"/>
                <w:szCs w:val="20"/>
              </w:rPr>
              <w:t>No.</w:t>
            </w:r>
            <w:r w:rsidR="00307FB1" w:rsidRPr="00F5209E">
              <w:rPr>
                <w:rFonts w:ascii="Arial" w:hAnsi="Arial" w:cs="Arial"/>
                <w:sz w:val="20"/>
                <w:szCs w:val="20"/>
              </w:rPr>
              <w:t xml:space="preserve"> </w:t>
            </w:r>
          </w:p>
        </w:tc>
        <w:tc>
          <w:tcPr>
            <w:tcW w:w="8155" w:type="dxa"/>
            <w:tcBorders>
              <w:top w:val="single" w:sz="8" w:space="0" w:color="auto"/>
              <w:left w:val="single" w:sz="8" w:space="0" w:color="auto"/>
              <w:bottom w:val="single" w:sz="8" w:space="0" w:color="auto"/>
              <w:right w:val="single" w:sz="8" w:space="0" w:color="auto"/>
            </w:tcBorders>
          </w:tcPr>
          <w:p w14:paraId="523E8B01" w14:textId="77777777" w:rsidR="00307FB1" w:rsidRPr="00F5209E" w:rsidRDefault="00307FB1" w:rsidP="00691DEE">
            <w:pPr>
              <w:pStyle w:val="Default"/>
              <w:jc w:val="both"/>
              <w:rPr>
                <w:sz w:val="20"/>
                <w:szCs w:val="20"/>
              </w:rPr>
            </w:pPr>
            <w:r w:rsidRPr="00F5209E">
              <w:rPr>
                <w:rFonts w:eastAsiaTheme="minorHAnsi"/>
                <w:color w:val="auto"/>
                <w:sz w:val="20"/>
                <w:szCs w:val="20"/>
                <w:lang w:eastAsia="en-US"/>
              </w:rPr>
              <w:t>Number of new connections to the grid. Only new connections resulting from a project are counted; those already connected to the grid and receiving improved services through a project are not counted.</w:t>
            </w:r>
            <w:r w:rsidRPr="00F5209E">
              <w:rPr>
                <w:sz w:val="20"/>
                <w:szCs w:val="20"/>
              </w:rPr>
              <w:t xml:space="preserve"> </w:t>
            </w:r>
          </w:p>
        </w:tc>
      </w:tr>
      <w:tr w:rsidR="00307FB1" w:rsidRPr="00F5209E" w14:paraId="29FD771F" w14:textId="77777777" w:rsidTr="00EC3710">
        <w:tc>
          <w:tcPr>
            <w:tcW w:w="675" w:type="dxa"/>
            <w:tcBorders>
              <w:top w:val="single" w:sz="8" w:space="0" w:color="auto"/>
              <w:left w:val="single" w:sz="8" w:space="0" w:color="auto"/>
              <w:bottom w:val="single" w:sz="8" w:space="0" w:color="auto"/>
              <w:right w:val="single" w:sz="8" w:space="0" w:color="auto"/>
            </w:tcBorders>
          </w:tcPr>
          <w:p w14:paraId="5059ED24" w14:textId="3802A51A" w:rsidR="00307FB1" w:rsidRPr="00F5209E" w:rsidRDefault="00AC6FB6" w:rsidP="00F627A5">
            <w:pPr>
              <w:pStyle w:val="NoSpacing"/>
              <w:rPr>
                <w:rFonts w:ascii="Arial" w:hAnsi="Arial" w:cs="Arial"/>
                <w:bCs/>
                <w:sz w:val="20"/>
                <w:szCs w:val="20"/>
              </w:rPr>
            </w:pPr>
            <w:r w:rsidRPr="00F5209E">
              <w:rPr>
                <w:rFonts w:ascii="Arial" w:hAnsi="Arial" w:cs="Arial"/>
                <w:bCs/>
                <w:sz w:val="20"/>
                <w:szCs w:val="20"/>
              </w:rPr>
              <w:t>5</w:t>
            </w:r>
            <w:r w:rsidR="00307FB1" w:rsidRPr="00F5209E">
              <w:rPr>
                <w:rFonts w:ascii="Arial" w:hAnsi="Arial" w:cs="Arial"/>
                <w:bCs/>
                <w:sz w:val="20"/>
                <w:szCs w:val="20"/>
              </w:rPr>
              <w:t>.3</w:t>
            </w:r>
          </w:p>
        </w:tc>
        <w:tc>
          <w:tcPr>
            <w:tcW w:w="4395" w:type="dxa"/>
            <w:tcBorders>
              <w:top w:val="single" w:sz="8" w:space="0" w:color="auto"/>
              <w:left w:val="single" w:sz="8" w:space="0" w:color="auto"/>
              <w:bottom w:val="single" w:sz="8" w:space="0" w:color="auto"/>
              <w:right w:val="single" w:sz="8" w:space="0" w:color="auto"/>
            </w:tcBorders>
          </w:tcPr>
          <w:p w14:paraId="24EB622F" w14:textId="77777777" w:rsidR="00307FB1" w:rsidRPr="00F5209E" w:rsidRDefault="00307FB1" w:rsidP="00F627A5">
            <w:pPr>
              <w:pStyle w:val="NoSpacing"/>
              <w:rPr>
                <w:rFonts w:ascii="Arial" w:hAnsi="Arial" w:cs="Arial"/>
                <w:bCs/>
                <w:sz w:val="20"/>
                <w:szCs w:val="20"/>
              </w:rPr>
            </w:pPr>
            <w:r w:rsidRPr="00F5209E">
              <w:rPr>
                <w:rFonts w:ascii="Arial" w:hAnsi="Arial" w:cs="Arial"/>
                <w:bCs/>
                <w:sz w:val="20"/>
                <w:szCs w:val="20"/>
              </w:rPr>
              <w:t>Additional capacity from conventional electricity production</w:t>
            </w:r>
          </w:p>
        </w:tc>
        <w:tc>
          <w:tcPr>
            <w:tcW w:w="1342" w:type="dxa"/>
            <w:tcBorders>
              <w:top w:val="single" w:sz="8" w:space="0" w:color="auto"/>
              <w:left w:val="single" w:sz="8" w:space="0" w:color="auto"/>
              <w:bottom w:val="single" w:sz="8" w:space="0" w:color="auto"/>
              <w:right w:val="single" w:sz="8" w:space="0" w:color="auto"/>
            </w:tcBorders>
          </w:tcPr>
          <w:p w14:paraId="75227253"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 xml:space="preserve"> MW</w:t>
            </w:r>
          </w:p>
        </w:tc>
        <w:tc>
          <w:tcPr>
            <w:tcW w:w="8155" w:type="dxa"/>
            <w:tcBorders>
              <w:top w:val="single" w:sz="8" w:space="0" w:color="auto"/>
              <w:left w:val="single" w:sz="8" w:space="0" w:color="auto"/>
              <w:bottom w:val="single" w:sz="8" w:space="0" w:color="auto"/>
              <w:right w:val="single" w:sz="8" w:space="0" w:color="auto"/>
            </w:tcBorders>
          </w:tcPr>
          <w:p w14:paraId="4588BE68"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Gross generating capacity of a power generation project from conventional energy sources. A project may involve construction of a new power plant or refurbishment of an existing plant</w:t>
            </w:r>
            <w:r w:rsidR="00691DEE" w:rsidRPr="00F5209E">
              <w:rPr>
                <w:rFonts w:ascii="Arial" w:hAnsi="Arial" w:cs="Arial"/>
                <w:sz w:val="20"/>
                <w:szCs w:val="20"/>
              </w:rPr>
              <w:t>.</w:t>
            </w:r>
          </w:p>
        </w:tc>
      </w:tr>
      <w:tr w:rsidR="00307FB1" w:rsidRPr="00F5209E" w14:paraId="46B84139" w14:textId="77777777" w:rsidTr="00EC3710">
        <w:tc>
          <w:tcPr>
            <w:tcW w:w="675" w:type="dxa"/>
            <w:tcBorders>
              <w:top w:val="single" w:sz="8" w:space="0" w:color="auto"/>
              <w:left w:val="single" w:sz="8" w:space="0" w:color="auto"/>
              <w:bottom w:val="single" w:sz="8" w:space="0" w:color="auto"/>
              <w:right w:val="single" w:sz="8" w:space="0" w:color="auto"/>
            </w:tcBorders>
          </w:tcPr>
          <w:p w14:paraId="7BCFA3D8" w14:textId="747A3D0D" w:rsidR="00307FB1" w:rsidRPr="00F5209E" w:rsidRDefault="00AC6FB6" w:rsidP="00F627A5">
            <w:pPr>
              <w:pStyle w:val="NoSpacing"/>
              <w:rPr>
                <w:rFonts w:ascii="Arial" w:hAnsi="Arial" w:cs="Arial"/>
                <w:bCs/>
                <w:sz w:val="20"/>
                <w:szCs w:val="20"/>
              </w:rPr>
            </w:pPr>
            <w:r w:rsidRPr="00F5209E">
              <w:rPr>
                <w:rFonts w:ascii="Arial" w:hAnsi="Arial" w:cs="Arial"/>
                <w:bCs/>
                <w:sz w:val="20"/>
                <w:szCs w:val="20"/>
              </w:rPr>
              <w:t>5</w:t>
            </w:r>
            <w:r w:rsidR="00307FB1" w:rsidRPr="00F5209E">
              <w:rPr>
                <w:rFonts w:ascii="Arial" w:hAnsi="Arial" w:cs="Arial"/>
                <w:bCs/>
                <w:sz w:val="20"/>
                <w:szCs w:val="20"/>
              </w:rPr>
              <w:t>.4</w:t>
            </w:r>
          </w:p>
        </w:tc>
        <w:tc>
          <w:tcPr>
            <w:tcW w:w="4395" w:type="dxa"/>
            <w:tcBorders>
              <w:top w:val="single" w:sz="8" w:space="0" w:color="auto"/>
              <w:left w:val="single" w:sz="8" w:space="0" w:color="auto"/>
              <w:bottom w:val="single" w:sz="8" w:space="0" w:color="auto"/>
              <w:right w:val="single" w:sz="8" w:space="0" w:color="auto"/>
            </w:tcBorders>
          </w:tcPr>
          <w:p w14:paraId="67CD8F86" w14:textId="77777777" w:rsidR="00307FB1" w:rsidRPr="00F5209E" w:rsidRDefault="00307FB1" w:rsidP="00F627A5">
            <w:pPr>
              <w:pStyle w:val="NoSpacing"/>
              <w:rPr>
                <w:rFonts w:ascii="Arial" w:hAnsi="Arial" w:cs="Arial"/>
                <w:bCs/>
                <w:sz w:val="20"/>
                <w:szCs w:val="20"/>
              </w:rPr>
            </w:pPr>
            <w:r w:rsidRPr="00F5209E">
              <w:rPr>
                <w:rFonts w:ascii="Arial" w:hAnsi="Arial" w:cs="Arial"/>
                <w:bCs/>
                <w:sz w:val="20"/>
                <w:szCs w:val="20"/>
              </w:rPr>
              <w:t>Additional capacity from renewable energy sources</w:t>
            </w:r>
            <w:r w:rsidRPr="00F5209E" w:rsidDel="00722184">
              <w:rPr>
                <w:rFonts w:ascii="Arial" w:hAnsi="Arial" w:cs="Arial"/>
                <w:bCs/>
                <w:sz w:val="20"/>
                <w:szCs w:val="20"/>
              </w:rPr>
              <w:t xml:space="preserve"> </w:t>
            </w:r>
          </w:p>
        </w:tc>
        <w:tc>
          <w:tcPr>
            <w:tcW w:w="1342" w:type="dxa"/>
            <w:tcBorders>
              <w:top w:val="single" w:sz="8" w:space="0" w:color="auto"/>
              <w:left w:val="single" w:sz="8" w:space="0" w:color="auto"/>
              <w:bottom w:val="single" w:sz="8" w:space="0" w:color="auto"/>
              <w:right w:val="single" w:sz="8" w:space="0" w:color="auto"/>
            </w:tcBorders>
          </w:tcPr>
          <w:p w14:paraId="540803D6"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MW</w:t>
            </w:r>
          </w:p>
        </w:tc>
        <w:tc>
          <w:tcPr>
            <w:tcW w:w="8155" w:type="dxa"/>
            <w:tcBorders>
              <w:top w:val="single" w:sz="8" w:space="0" w:color="auto"/>
              <w:left w:val="single" w:sz="8" w:space="0" w:color="auto"/>
              <w:bottom w:val="single" w:sz="8" w:space="0" w:color="auto"/>
              <w:right w:val="single" w:sz="8" w:space="0" w:color="auto"/>
            </w:tcBorders>
          </w:tcPr>
          <w:p w14:paraId="528801C2"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Gross generating capacity of a power generation project from renewable energy sources. A project may involve construction of a new power plant or refurbishment of an existing plant</w:t>
            </w:r>
            <w:r w:rsidR="00691DEE" w:rsidRPr="00F5209E">
              <w:rPr>
                <w:rFonts w:ascii="Arial" w:hAnsi="Arial" w:cs="Arial"/>
                <w:sz w:val="20"/>
                <w:szCs w:val="20"/>
              </w:rPr>
              <w:t>.</w:t>
            </w:r>
          </w:p>
        </w:tc>
      </w:tr>
      <w:tr w:rsidR="00307FB1" w:rsidRPr="00F5209E" w14:paraId="06B9171A" w14:textId="77777777" w:rsidTr="00EC3710">
        <w:tc>
          <w:tcPr>
            <w:tcW w:w="675" w:type="dxa"/>
            <w:tcBorders>
              <w:top w:val="single" w:sz="8" w:space="0" w:color="auto"/>
              <w:left w:val="single" w:sz="8" w:space="0" w:color="auto"/>
              <w:bottom w:val="single" w:sz="8" w:space="0" w:color="auto"/>
              <w:right w:val="single" w:sz="8" w:space="0" w:color="auto"/>
            </w:tcBorders>
            <w:shd w:val="clear" w:color="auto" w:fill="4F81BD"/>
          </w:tcPr>
          <w:p w14:paraId="25AB0811" w14:textId="77777777" w:rsidR="00307FB1" w:rsidRPr="00F5209E" w:rsidRDefault="00307FB1" w:rsidP="00307FB1">
            <w:pPr>
              <w:pStyle w:val="NoSpacing"/>
              <w:rPr>
                <w:rFonts w:ascii="Arial" w:hAnsi="Arial" w:cs="Arial"/>
                <w:b/>
                <w:color w:val="FFFFFF"/>
                <w:sz w:val="20"/>
                <w:szCs w:val="20"/>
              </w:rPr>
            </w:pPr>
          </w:p>
        </w:tc>
        <w:tc>
          <w:tcPr>
            <w:tcW w:w="4395" w:type="dxa"/>
            <w:tcBorders>
              <w:top w:val="single" w:sz="8" w:space="0" w:color="auto"/>
              <w:left w:val="single" w:sz="8" w:space="0" w:color="auto"/>
              <w:bottom w:val="single" w:sz="8" w:space="0" w:color="auto"/>
              <w:right w:val="single" w:sz="8" w:space="0" w:color="auto"/>
            </w:tcBorders>
            <w:shd w:val="clear" w:color="auto" w:fill="4F81BD"/>
          </w:tcPr>
          <w:p w14:paraId="2D613E48" w14:textId="77777777" w:rsidR="00307FB1" w:rsidRPr="00F5209E" w:rsidRDefault="00307FB1" w:rsidP="00307FB1">
            <w:pPr>
              <w:pStyle w:val="NoSpacing"/>
              <w:rPr>
                <w:rFonts w:ascii="Arial" w:hAnsi="Arial" w:cs="Arial"/>
                <w:b/>
                <w:color w:val="FFFFFF"/>
                <w:sz w:val="20"/>
                <w:szCs w:val="20"/>
              </w:rPr>
            </w:pPr>
            <w:r w:rsidRPr="00F5209E">
              <w:rPr>
                <w:rFonts w:ascii="Arial" w:hAnsi="Arial" w:cs="Arial"/>
                <w:b/>
                <w:color w:val="FFFFFF"/>
                <w:sz w:val="20"/>
                <w:szCs w:val="20"/>
              </w:rPr>
              <w:t>OUTCOME INDICATORS</w:t>
            </w:r>
          </w:p>
        </w:tc>
        <w:tc>
          <w:tcPr>
            <w:tcW w:w="1342" w:type="dxa"/>
            <w:tcBorders>
              <w:top w:val="single" w:sz="8" w:space="0" w:color="auto"/>
              <w:left w:val="single" w:sz="8" w:space="0" w:color="auto"/>
              <w:bottom w:val="single" w:sz="8" w:space="0" w:color="auto"/>
              <w:right w:val="single" w:sz="8" w:space="0" w:color="auto"/>
            </w:tcBorders>
            <w:shd w:val="clear" w:color="auto" w:fill="4F81BD"/>
          </w:tcPr>
          <w:p w14:paraId="069F1C4A" w14:textId="77777777" w:rsidR="00307FB1" w:rsidRPr="00F5209E" w:rsidRDefault="00307FB1" w:rsidP="00307FB1">
            <w:pPr>
              <w:pStyle w:val="NoSpacing"/>
              <w:jc w:val="center"/>
              <w:rPr>
                <w:rFonts w:ascii="Arial" w:hAnsi="Arial" w:cs="Arial"/>
                <w:b/>
                <w:color w:val="FFFFFF"/>
                <w:sz w:val="20"/>
                <w:szCs w:val="20"/>
              </w:rPr>
            </w:pPr>
            <w:r w:rsidRPr="00F5209E">
              <w:rPr>
                <w:rFonts w:ascii="Arial" w:hAnsi="Arial" w:cs="Arial"/>
                <w:b/>
                <w:color w:val="FFFFFF"/>
                <w:sz w:val="20"/>
                <w:szCs w:val="20"/>
              </w:rPr>
              <w:t>UNIT</w:t>
            </w:r>
          </w:p>
        </w:tc>
        <w:tc>
          <w:tcPr>
            <w:tcW w:w="8155" w:type="dxa"/>
            <w:tcBorders>
              <w:top w:val="single" w:sz="8" w:space="0" w:color="auto"/>
              <w:left w:val="single" w:sz="8" w:space="0" w:color="auto"/>
              <w:bottom w:val="single" w:sz="8" w:space="0" w:color="auto"/>
              <w:right w:val="single" w:sz="8" w:space="0" w:color="auto"/>
            </w:tcBorders>
            <w:shd w:val="clear" w:color="auto" w:fill="4F81BD"/>
          </w:tcPr>
          <w:p w14:paraId="210CE4FA" w14:textId="77777777" w:rsidR="00307FB1" w:rsidRPr="00F5209E" w:rsidRDefault="00307FB1" w:rsidP="00691DEE">
            <w:pPr>
              <w:pStyle w:val="NoSpacing"/>
              <w:jc w:val="both"/>
              <w:rPr>
                <w:rFonts w:ascii="Arial" w:hAnsi="Arial" w:cs="Arial"/>
                <w:b/>
                <w:color w:val="FFFFFF"/>
                <w:sz w:val="20"/>
                <w:szCs w:val="20"/>
              </w:rPr>
            </w:pPr>
            <w:r w:rsidRPr="00F5209E">
              <w:rPr>
                <w:rFonts w:ascii="Arial" w:hAnsi="Arial" w:cs="Arial"/>
                <w:b/>
                <w:color w:val="FFFFFF"/>
                <w:sz w:val="20"/>
                <w:szCs w:val="20"/>
              </w:rPr>
              <w:t>DEFINITION</w:t>
            </w:r>
          </w:p>
        </w:tc>
      </w:tr>
      <w:tr w:rsidR="00307FB1" w:rsidRPr="00F5209E" w14:paraId="31429358" w14:textId="77777777" w:rsidTr="00EC3710">
        <w:tc>
          <w:tcPr>
            <w:tcW w:w="675" w:type="dxa"/>
            <w:tcBorders>
              <w:top w:val="single" w:sz="8" w:space="0" w:color="auto"/>
              <w:left w:val="single" w:sz="8" w:space="0" w:color="auto"/>
              <w:bottom w:val="single" w:sz="8" w:space="0" w:color="auto"/>
              <w:right w:val="single" w:sz="8" w:space="0" w:color="auto"/>
            </w:tcBorders>
          </w:tcPr>
          <w:p w14:paraId="05B7F07A" w14:textId="5D9E6411" w:rsidR="00307FB1" w:rsidRPr="00F5209E" w:rsidRDefault="00AC6FB6" w:rsidP="00307FB1">
            <w:pPr>
              <w:pStyle w:val="NoSpacing"/>
              <w:rPr>
                <w:rFonts w:ascii="Arial" w:hAnsi="Arial" w:cs="Arial"/>
                <w:sz w:val="20"/>
                <w:szCs w:val="20"/>
              </w:rPr>
            </w:pPr>
            <w:r w:rsidRPr="00F5209E">
              <w:rPr>
                <w:rFonts w:ascii="Arial" w:hAnsi="Arial" w:cs="Arial"/>
                <w:sz w:val="20"/>
                <w:szCs w:val="20"/>
              </w:rPr>
              <w:t>5</w:t>
            </w:r>
            <w:r w:rsidR="00307FB1" w:rsidRPr="00F5209E">
              <w:rPr>
                <w:rFonts w:ascii="Arial" w:hAnsi="Arial" w:cs="Arial"/>
                <w:sz w:val="20"/>
                <w:szCs w:val="20"/>
              </w:rPr>
              <w:t>.5</w:t>
            </w:r>
          </w:p>
        </w:tc>
        <w:tc>
          <w:tcPr>
            <w:tcW w:w="4395" w:type="dxa"/>
            <w:tcBorders>
              <w:top w:val="single" w:sz="8" w:space="0" w:color="auto"/>
              <w:left w:val="single" w:sz="8" w:space="0" w:color="auto"/>
              <w:bottom w:val="single" w:sz="8" w:space="0" w:color="auto"/>
              <w:right w:val="single" w:sz="8" w:space="0" w:color="auto"/>
            </w:tcBorders>
          </w:tcPr>
          <w:p w14:paraId="7C913C5A" w14:textId="77777777" w:rsidR="00307FB1" w:rsidRPr="00F5209E" w:rsidRDefault="00307FB1" w:rsidP="00307FB1">
            <w:pPr>
              <w:pStyle w:val="NoSpacing"/>
              <w:rPr>
                <w:rFonts w:ascii="Arial" w:hAnsi="Arial" w:cs="Arial"/>
                <w:b/>
                <w:sz w:val="20"/>
                <w:szCs w:val="20"/>
              </w:rPr>
            </w:pPr>
            <w:r w:rsidRPr="00F5209E">
              <w:rPr>
                <w:rFonts w:ascii="Arial" w:hAnsi="Arial" w:cs="Arial"/>
                <w:sz w:val="20"/>
                <w:szCs w:val="20"/>
              </w:rPr>
              <w:t>Population benefitting from electricity production</w:t>
            </w:r>
          </w:p>
        </w:tc>
        <w:tc>
          <w:tcPr>
            <w:tcW w:w="1342" w:type="dxa"/>
            <w:tcBorders>
              <w:top w:val="single" w:sz="8" w:space="0" w:color="auto"/>
              <w:left w:val="single" w:sz="8" w:space="0" w:color="auto"/>
              <w:bottom w:val="single" w:sz="8" w:space="0" w:color="auto"/>
              <w:right w:val="single" w:sz="8" w:space="0" w:color="auto"/>
            </w:tcBorders>
          </w:tcPr>
          <w:p w14:paraId="6AC54633" w14:textId="64868403" w:rsidR="00307FB1" w:rsidRPr="00F5209E" w:rsidRDefault="00307FB1" w:rsidP="001B230C">
            <w:pPr>
              <w:pStyle w:val="NoSpacing"/>
              <w:jc w:val="center"/>
              <w:rPr>
                <w:rFonts w:ascii="Arial" w:hAnsi="Arial" w:cs="Arial"/>
                <w:sz w:val="20"/>
                <w:szCs w:val="20"/>
              </w:rPr>
            </w:pPr>
            <w:r w:rsidRPr="00F5209E">
              <w:rPr>
                <w:rFonts w:ascii="Arial" w:hAnsi="Arial" w:cs="Arial"/>
                <w:sz w:val="20"/>
                <w:szCs w:val="20"/>
              </w:rPr>
              <w:t>N</w:t>
            </w:r>
            <w:r w:rsidR="001B230C" w:rsidRPr="00F5209E">
              <w:rPr>
                <w:rFonts w:ascii="Arial" w:hAnsi="Arial" w:cs="Arial"/>
                <w:sz w:val="20"/>
                <w:szCs w:val="20"/>
              </w:rPr>
              <w:t>o</w:t>
            </w:r>
            <w:r w:rsidRPr="00F5209E">
              <w:rPr>
                <w:rFonts w:ascii="Arial" w:hAnsi="Arial" w:cs="Arial"/>
                <w:sz w:val="20"/>
                <w:szCs w:val="20"/>
              </w:rPr>
              <w:t xml:space="preserve">. of households </w:t>
            </w:r>
          </w:p>
        </w:tc>
        <w:tc>
          <w:tcPr>
            <w:tcW w:w="8155" w:type="dxa"/>
            <w:tcBorders>
              <w:top w:val="single" w:sz="8" w:space="0" w:color="auto"/>
              <w:left w:val="single" w:sz="8" w:space="0" w:color="auto"/>
              <w:bottom w:val="single" w:sz="8" w:space="0" w:color="auto"/>
              <w:right w:val="single" w:sz="8" w:space="0" w:color="auto"/>
            </w:tcBorders>
          </w:tcPr>
          <w:p w14:paraId="2D22F5F5" w14:textId="77777777" w:rsidR="00307FB1" w:rsidRPr="00F5209E" w:rsidRDefault="00307FB1" w:rsidP="00691DEE">
            <w:pPr>
              <w:pStyle w:val="Default"/>
              <w:jc w:val="both"/>
              <w:rPr>
                <w:rFonts w:eastAsiaTheme="minorHAnsi"/>
                <w:color w:val="auto"/>
                <w:sz w:val="20"/>
                <w:szCs w:val="20"/>
                <w:lang w:eastAsia="en-US"/>
              </w:rPr>
            </w:pPr>
            <w:r w:rsidRPr="00F5209E">
              <w:rPr>
                <w:rFonts w:eastAsiaTheme="minorHAnsi"/>
                <w:color w:val="auto"/>
                <w:sz w:val="20"/>
                <w:szCs w:val="20"/>
                <w:lang w:eastAsia="en-US"/>
              </w:rPr>
              <w:t xml:space="preserve">The number of households which are estimated to benefit from new electricity supply from the project. </w:t>
            </w:r>
          </w:p>
        </w:tc>
      </w:tr>
      <w:tr w:rsidR="00307FB1" w:rsidRPr="00F5209E" w14:paraId="7BE4D419" w14:textId="77777777" w:rsidTr="00EC3710">
        <w:tc>
          <w:tcPr>
            <w:tcW w:w="675" w:type="dxa"/>
            <w:tcBorders>
              <w:top w:val="single" w:sz="8" w:space="0" w:color="auto"/>
              <w:left w:val="single" w:sz="8" w:space="0" w:color="auto"/>
              <w:bottom w:val="single" w:sz="8" w:space="0" w:color="auto"/>
              <w:right w:val="single" w:sz="8" w:space="0" w:color="auto"/>
            </w:tcBorders>
          </w:tcPr>
          <w:p w14:paraId="621B5A8D" w14:textId="48FF3A56" w:rsidR="00307FB1" w:rsidRPr="00F5209E" w:rsidRDefault="00AC6FB6" w:rsidP="00307FB1">
            <w:pPr>
              <w:pStyle w:val="NoSpacing"/>
              <w:rPr>
                <w:rFonts w:ascii="Arial" w:hAnsi="Arial" w:cs="Arial"/>
                <w:sz w:val="20"/>
                <w:szCs w:val="20"/>
              </w:rPr>
            </w:pPr>
            <w:r w:rsidRPr="00F5209E">
              <w:rPr>
                <w:rFonts w:ascii="Arial" w:hAnsi="Arial" w:cs="Arial"/>
                <w:sz w:val="20"/>
                <w:szCs w:val="20"/>
              </w:rPr>
              <w:t>5</w:t>
            </w:r>
            <w:r w:rsidR="00307FB1" w:rsidRPr="00F5209E">
              <w:rPr>
                <w:rFonts w:ascii="Arial" w:hAnsi="Arial" w:cs="Arial"/>
                <w:sz w:val="20"/>
                <w:szCs w:val="20"/>
              </w:rPr>
              <w:t>.6</w:t>
            </w:r>
          </w:p>
        </w:tc>
        <w:tc>
          <w:tcPr>
            <w:tcW w:w="4395" w:type="dxa"/>
            <w:tcBorders>
              <w:top w:val="single" w:sz="8" w:space="0" w:color="auto"/>
              <w:left w:val="single" w:sz="8" w:space="0" w:color="auto"/>
              <w:bottom w:val="single" w:sz="8" w:space="0" w:color="auto"/>
              <w:right w:val="single" w:sz="8" w:space="0" w:color="auto"/>
            </w:tcBorders>
          </w:tcPr>
          <w:p w14:paraId="4E6DCD48" w14:textId="77777777" w:rsidR="00307FB1" w:rsidRPr="00F5209E" w:rsidRDefault="00307FB1" w:rsidP="00307FB1">
            <w:pPr>
              <w:pStyle w:val="NoSpacing"/>
              <w:rPr>
                <w:rFonts w:ascii="Arial" w:hAnsi="Arial" w:cs="Arial"/>
                <w:sz w:val="20"/>
                <w:szCs w:val="20"/>
              </w:rPr>
            </w:pPr>
            <w:r w:rsidRPr="00F5209E">
              <w:rPr>
                <w:rFonts w:ascii="Arial" w:hAnsi="Arial" w:cs="Arial"/>
                <w:sz w:val="20"/>
                <w:szCs w:val="20"/>
              </w:rPr>
              <w:t>Power production</w:t>
            </w:r>
          </w:p>
        </w:tc>
        <w:tc>
          <w:tcPr>
            <w:tcW w:w="1342" w:type="dxa"/>
            <w:tcBorders>
              <w:top w:val="single" w:sz="8" w:space="0" w:color="auto"/>
              <w:left w:val="single" w:sz="8" w:space="0" w:color="auto"/>
              <w:bottom w:val="single" w:sz="8" w:space="0" w:color="auto"/>
              <w:right w:val="single" w:sz="8" w:space="0" w:color="auto"/>
            </w:tcBorders>
          </w:tcPr>
          <w:p w14:paraId="656918DF"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GWh/year</w:t>
            </w:r>
          </w:p>
        </w:tc>
        <w:tc>
          <w:tcPr>
            <w:tcW w:w="8155" w:type="dxa"/>
            <w:tcBorders>
              <w:top w:val="single" w:sz="8" w:space="0" w:color="auto"/>
              <w:left w:val="single" w:sz="8" w:space="0" w:color="auto"/>
              <w:bottom w:val="single" w:sz="8" w:space="0" w:color="auto"/>
              <w:right w:val="single" w:sz="8" w:space="0" w:color="auto"/>
            </w:tcBorders>
          </w:tcPr>
          <w:p w14:paraId="0BEC1B6D" w14:textId="77777777" w:rsidR="00307FB1" w:rsidRPr="00F5209E" w:rsidRDefault="00307FB1" w:rsidP="00691DEE">
            <w:pPr>
              <w:spacing w:after="0"/>
              <w:jc w:val="both"/>
              <w:rPr>
                <w:rFonts w:ascii="Arial" w:hAnsi="Arial" w:cs="Arial"/>
                <w:sz w:val="20"/>
                <w:szCs w:val="20"/>
              </w:rPr>
            </w:pPr>
            <w:r w:rsidRPr="00F5209E">
              <w:rPr>
                <w:rFonts w:ascii="Arial" w:hAnsi="Arial" w:cs="Arial"/>
                <w:sz w:val="20"/>
                <w:szCs w:val="20"/>
              </w:rPr>
              <w:t>Total net annual average electricity generated by project, independently of its maximum capacity.</w:t>
            </w:r>
          </w:p>
        </w:tc>
      </w:tr>
      <w:tr w:rsidR="00307FB1" w:rsidRPr="00F5209E" w14:paraId="54F068C1" w14:textId="77777777" w:rsidTr="00EC3710">
        <w:tc>
          <w:tcPr>
            <w:tcW w:w="675" w:type="dxa"/>
            <w:tcBorders>
              <w:top w:val="single" w:sz="8" w:space="0" w:color="auto"/>
              <w:left w:val="single" w:sz="8" w:space="0" w:color="auto"/>
              <w:bottom w:val="single" w:sz="8" w:space="0" w:color="auto"/>
              <w:right w:val="single" w:sz="8" w:space="0" w:color="auto"/>
            </w:tcBorders>
          </w:tcPr>
          <w:p w14:paraId="14A9C96E" w14:textId="4A354439" w:rsidR="00307FB1" w:rsidRPr="00F5209E" w:rsidRDefault="00AC6FB6" w:rsidP="006B756F">
            <w:pPr>
              <w:pStyle w:val="NoSpacing"/>
              <w:rPr>
                <w:rFonts w:ascii="Arial" w:hAnsi="Arial" w:cs="Arial"/>
                <w:i/>
                <w:sz w:val="20"/>
                <w:szCs w:val="20"/>
              </w:rPr>
            </w:pPr>
            <w:r w:rsidRPr="00F5209E">
              <w:rPr>
                <w:rFonts w:ascii="Arial" w:hAnsi="Arial" w:cs="Arial"/>
                <w:i/>
                <w:sz w:val="20"/>
                <w:szCs w:val="20"/>
              </w:rPr>
              <w:t>5</w:t>
            </w:r>
            <w:r w:rsidR="00307FB1" w:rsidRPr="00F5209E">
              <w:rPr>
                <w:rFonts w:ascii="Arial" w:hAnsi="Arial" w:cs="Arial"/>
                <w:i/>
                <w:sz w:val="20"/>
                <w:szCs w:val="20"/>
              </w:rPr>
              <w:t>.</w:t>
            </w:r>
            <w:r w:rsidR="006B756F" w:rsidRPr="00F5209E">
              <w:rPr>
                <w:rFonts w:ascii="Arial" w:hAnsi="Arial" w:cs="Arial"/>
                <w:i/>
                <w:sz w:val="20"/>
                <w:szCs w:val="20"/>
              </w:rPr>
              <w:t>7</w:t>
            </w:r>
          </w:p>
        </w:tc>
        <w:tc>
          <w:tcPr>
            <w:tcW w:w="4395" w:type="dxa"/>
            <w:tcBorders>
              <w:top w:val="single" w:sz="8" w:space="0" w:color="auto"/>
              <w:left w:val="single" w:sz="8" w:space="0" w:color="auto"/>
              <w:bottom w:val="single" w:sz="8" w:space="0" w:color="auto"/>
              <w:right w:val="single" w:sz="8" w:space="0" w:color="auto"/>
            </w:tcBorders>
          </w:tcPr>
          <w:p w14:paraId="50A14EA9" w14:textId="77777777" w:rsidR="00307FB1" w:rsidRPr="00F5209E" w:rsidRDefault="00307FB1" w:rsidP="00307FB1">
            <w:pPr>
              <w:pStyle w:val="NoSpacing"/>
              <w:rPr>
                <w:rFonts w:ascii="Arial" w:hAnsi="Arial" w:cs="Arial"/>
                <w:b/>
                <w:i/>
                <w:sz w:val="20"/>
                <w:szCs w:val="20"/>
              </w:rPr>
            </w:pPr>
            <w:r w:rsidRPr="00F5209E">
              <w:rPr>
                <w:rFonts w:ascii="Arial" w:hAnsi="Arial" w:cs="Arial"/>
                <w:sz w:val="20"/>
                <w:szCs w:val="20"/>
              </w:rPr>
              <w:t>Energy efficiencies</w:t>
            </w:r>
            <w:r w:rsidRPr="00F5209E">
              <w:rPr>
                <w:rFonts w:ascii="Arial" w:hAnsi="Arial" w:cs="Arial"/>
                <w:b/>
                <w:i/>
                <w:sz w:val="20"/>
                <w:szCs w:val="20"/>
              </w:rPr>
              <w:t xml:space="preserve"> </w:t>
            </w:r>
          </w:p>
        </w:tc>
        <w:tc>
          <w:tcPr>
            <w:tcW w:w="1342" w:type="dxa"/>
            <w:tcBorders>
              <w:top w:val="single" w:sz="8" w:space="0" w:color="auto"/>
              <w:left w:val="single" w:sz="8" w:space="0" w:color="auto"/>
              <w:bottom w:val="single" w:sz="8" w:space="0" w:color="auto"/>
              <w:right w:val="single" w:sz="8" w:space="0" w:color="auto"/>
            </w:tcBorders>
          </w:tcPr>
          <w:p w14:paraId="57539118" w14:textId="77777777" w:rsidR="00307FB1" w:rsidRPr="00F5209E" w:rsidRDefault="00307FB1" w:rsidP="00307FB1">
            <w:pPr>
              <w:pStyle w:val="NoSpacing"/>
              <w:jc w:val="center"/>
              <w:rPr>
                <w:rFonts w:ascii="Arial" w:hAnsi="Arial" w:cs="Arial"/>
                <w:sz w:val="20"/>
                <w:szCs w:val="20"/>
              </w:rPr>
            </w:pPr>
            <w:r w:rsidRPr="00F5209E">
              <w:rPr>
                <w:rFonts w:ascii="Arial" w:hAnsi="Arial" w:cs="Arial"/>
                <w:sz w:val="20"/>
                <w:szCs w:val="20"/>
              </w:rPr>
              <w:t>GWh/year</w:t>
            </w:r>
          </w:p>
        </w:tc>
        <w:tc>
          <w:tcPr>
            <w:tcW w:w="8155" w:type="dxa"/>
            <w:tcBorders>
              <w:top w:val="single" w:sz="8" w:space="0" w:color="auto"/>
              <w:left w:val="single" w:sz="8" w:space="0" w:color="auto"/>
              <w:bottom w:val="single" w:sz="8" w:space="0" w:color="auto"/>
              <w:right w:val="single" w:sz="8" w:space="0" w:color="auto"/>
            </w:tcBorders>
          </w:tcPr>
          <w:p w14:paraId="3BF22E8B" w14:textId="77777777" w:rsidR="00307FB1" w:rsidRPr="00F5209E" w:rsidRDefault="00307FB1" w:rsidP="00691DEE">
            <w:pPr>
              <w:pStyle w:val="NoSpacing"/>
              <w:jc w:val="both"/>
              <w:rPr>
                <w:rFonts w:ascii="Arial" w:hAnsi="Arial" w:cs="Arial"/>
                <w:sz w:val="20"/>
                <w:szCs w:val="20"/>
              </w:rPr>
            </w:pPr>
            <w:r w:rsidRPr="00F5209E">
              <w:rPr>
                <w:rFonts w:ascii="Arial" w:hAnsi="Arial" w:cs="Arial"/>
                <w:sz w:val="20"/>
                <w:szCs w:val="20"/>
              </w:rPr>
              <w:t>Energy savings as a result of project against no project or most likely alternative (e.g. loss reduction in generation, distribution, etc.)</w:t>
            </w:r>
          </w:p>
        </w:tc>
      </w:tr>
    </w:tbl>
    <w:p w14:paraId="25EFA149" w14:textId="7E7C1E5E" w:rsidR="001974BE" w:rsidRPr="00F5209E" w:rsidRDefault="001974BE" w:rsidP="00307FB1">
      <w:pPr>
        <w:rPr>
          <w:rFonts w:ascii="Arial" w:hAnsi="Arial" w:cs="Arial"/>
          <w:color w:val="000000" w:themeColor="text1"/>
          <w:sz w:val="20"/>
          <w:szCs w:val="20"/>
        </w:rPr>
      </w:pPr>
    </w:p>
    <w:p w14:paraId="4ABADD3E" w14:textId="77777777" w:rsidR="00AD19EE" w:rsidRPr="00F5209E" w:rsidRDefault="00AD19EE" w:rsidP="00BB37A1">
      <w:pPr>
        <w:pStyle w:val="H3"/>
        <w:numPr>
          <w:ilvl w:val="0"/>
          <w:numId w:val="0"/>
        </w:numPr>
        <w:spacing w:after="240"/>
        <w:ind w:left="720" w:hanging="720"/>
        <w:rPr>
          <w:rFonts w:ascii="Arial" w:hAnsi="Arial" w:cs="Arial"/>
          <w:color w:val="000000" w:themeColor="text1"/>
          <w:sz w:val="20"/>
          <w:szCs w:val="20"/>
          <w:lang w:val="en-GB"/>
        </w:rPr>
      </w:pPr>
      <w:bookmarkStart w:id="235" w:name="_Toc358342083"/>
      <w:bookmarkStart w:id="236" w:name="_Toc358645966"/>
      <w:bookmarkStart w:id="237" w:name="_Toc358350426"/>
      <w:bookmarkStart w:id="238" w:name="_Toc437812763"/>
      <w:bookmarkStart w:id="239" w:name="_Toc455571268"/>
      <w:bookmarkStart w:id="240" w:name="_Toc480359626"/>
      <w:r w:rsidRPr="00F5209E">
        <w:rPr>
          <w:rFonts w:ascii="Arial" w:hAnsi="Arial" w:cs="Arial"/>
          <w:color w:val="000000" w:themeColor="text1"/>
          <w:sz w:val="20"/>
          <w:szCs w:val="20"/>
          <w:lang w:val="en-GB"/>
        </w:rPr>
        <w:t>Social (social housing, health and education)</w:t>
      </w:r>
      <w:bookmarkEnd w:id="235"/>
      <w:bookmarkEnd w:id="236"/>
      <w:bookmarkEnd w:id="237"/>
      <w:bookmarkEnd w:id="238"/>
      <w:bookmarkEnd w:id="239"/>
      <w:bookmarkEnd w:id="24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395"/>
        <w:gridCol w:w="1559"/>
        <w:gridCol w:w="7938"/>
      </w:tblGrid>
      <w:tr w:rsidR="00AD19EE" w:rsidRPr="00F5209E" w14:paraId="7A5F0FBB" w14:textId="77777777" w:rsidTr="002D362A">
        <w:tc>
          <w:tcPr>
            <w:tcW w:w="675" w:type="dxa"/>
            <w:tcBorders>
              <w:bottom w:val="single" w:sz="8" w:space="0" w:color="auto"/>
            </w:tcBorders>
            <w:shd w:val="clear" w:color="auto" w:fill="4F81BD"/>
          </w:tcPr>
          <w:p w14:paraId="7DC675C0" w14:textId="77777777" w:rsidR="00AD19EE" w:rsidRPr="00F5209E" w:rsidRDefault="00AD19EE" w:rsidP="002F599E">
            <w:pPr>
              <w:pStyle w:val="NoSpacing"/>
              <w:rPr>
                <w:rFonts w:ascii="Arial" w:hAnsi="Arial" w:cs="Arial"/>
                <w:b/>
                <w:color w:val="FFFFFF" w:themeColor="background1"/>
                <w:sz w:val="20"/>
                <w:szCs w:val="20"/>
              </w:rPr>
            </w:pPr>
          </w:p>
        </w:tc>
        <w:tc>
          <w:tcPr>
            <w:tcW w:w="4395" w:type="dxa"/>
            <w:tcBorders>
              <w:bottom w:val="single" w:sz="8" w:space="0" w:color="auto"/>
            </w:tcBorders>
            <w:shd w:val="clear" w:color="auto" w:fill="4F81BD"/>
          </w:tcPr>
          <w:p w14:paraId="41A04BF9" w14:textId="77777777" w:rsidR="00AD19EE" w:rsidRPr="00F5209E" w:rsidRDefault="00AD19EE" w:rsidP="002F599E">
            <w:pPr>
              <w:pStyle w:val="NoSpacing"/>
              <w:rPr>
                <w:rFonts w:ascii="Arial" w:hAnsi="Arial" w:cs="Arial"/>
                <w:b/>
                <w:color w:val="FFFFFF" w:themeColor="background1"/>
                <w:sz w:val="20"/>
                <w:szCs w:val="20"/>
              </w:rPr>
            </w:pPr>
            <w:r w:rsidRPr="00F5209E">
              <w:rPr>
                <w:rFonts w:ascii="Arial" w:hAnsi="Arial" w:cs="Arial"/>
                <w:b/>
                <w:color w:val="FFFFFF" w:themeColor="background1"/>
                <w:sz w:val="20"/>
                <w:szCs w:val="20"/>
              </w:rPr>
              <w:t>OUTPUT INDICATORS</w:t>
            </w:r>
          </w:p>
        </w:tc>
        <w:tc>
          <w:tcPr>
            <w:tcW w:w="1559" w:type="dxa"/>
            <w:tcBorders>
              <w:bottom w:val="single" w:sz="8" w:space="0" w:color="auto"/>
            </w:tcBorders>
            <w:shd w:val="clear" w:color="auto" w:fill="4F81BD"/>
          </w:tcPr>
          <w:p w14:paraId="3D8F67CC" w14:textId="77777777" w:rsidR="00AD19EE" w:rsidRPr="00F5209E" w:rsidRDefault="00AD19EE" w:rsidP="002F599E">
            <w:pPr>
              <w:pStyle w:val="NoSpacing"/>
              <w:jc w:val="center"/>
              <w:rPr>
                <w:rFonts w:ascii="Arial" w:hAnsi="Arial" w:cs="Arial"/>
                <w:b/>
                <w:color w:val="FFFFFF"/>
                <w:sz w:val="20"/>
                <w:szCs w:val="20"/>
              </w:rPr>
            </w:pPr>
            <w:r w:rsidRPr="00F5209E">
              <w:rPr>
                <w:rFonts w:ascii="Arial" w:hAnsi="Arial" w:cs="Arial"/>
                <w:b/>
                <w:color w:val="FFFFFF"/>
                <w:sz w:val="20"/>
                <w:szCs w:val="20"/>
              </w:rPr>
              <w:t>UNIT</w:t>
            </w:r>
          </w:p>
        </w:tc>
        <w:tc>
          <w:tcPr>
            <w:tcW w:w="7938" w:type="dxa"/>
            <w:tcBorders>
              <w:bottom w:val="single" w:sz="8" w:space="0" w:color="auto"/>
            </w:tcBorders>
            <w:shd w:val="clear" w:color="auto" w:fill="4F81BD"/>
          </w:tcPr>
          <w:p w14:paraId="418DDCDE" w14:textId="77777777" w:rsidR="00AD19EE" w:rsidRPr="00F5209E" w:rsidRDefault="00AD19EE" w:rsidP="002F599E">
            <w:pPr>
              <w:pStyle w:val="NoSpacing"/>
              <w:rPr>
                <w:rFonts w:ascii="Arial" w:hAnsi="Arial" w:cs="Arial"/>
                <w:b/>
                <w:color w:val="FFFFFF"/>
                <w:sz w:val="20"/>
                <w:szCs w:val="20"/>
              </w:rPr>
            </w:pPr>
            <w:r w:rsidRPr="00F5209E">
              <w:rPr>
                <w:rFonts w:ascii="Arial" w:hAnsi="Arial" w:cs="Arial"/>
                <w:b/>
                <w:color w:val="FFFFFF"/>
                <w:sz w:val="20"/>
                <w:szCs w:val="20"/>
              </w:rPr>
              <w:t>DEFINITION</w:t>
            </w:r>
          </w:p>
        </w:tc>
      </w:tr>
      <w:tr w:rsidR="00AD19EE" w:rsidRPr="00F5209E" w14:paraId="1CF8CDA5" w14:textId="77777777" w:rsidTr="002D362A">
        <w:tc>
          <w:tcPr>
            <w:tcW w:w="675" w:type="dxa"/>
            <w:tcBorders>
              <w:top w:val="single" w:sz="8" w:space="0" w:color="auto"/>
              <w:left w:val="single" w:sz="8" w:space="0" w:color="auto"/>
              <w:bottom w:val="single" w:sz="8" w:space="0" w:color="auto"/>
              <w:right w:val="single" w:sz="8" w:space="0" w:color="auto"/>
            </w:tcBorders>
          </w:tcPr>
          <w:p w14:paraId="2BEB6608" w14:textId="716C7F8A" w:rsidR="00AD19EE" w:rsidRPr="00F5209E" w:rsidRDefault="00AC6FB6" w:rsidP="002F599E">
            <w:pPr>
              <w:pStyle w:val="NoSpacing"/>
              <w:rPr>
                <w:rFonts w:ascii="Arial" w:hAnsi="Arial" w:cs="Arial"/>
                <w:bCs/>
                <w:sz w:val="20"/>
                <w:szCs w:val="20"/>
              </w:rPr>
            </w:pPr>
            <w:r w:rsidRPr="00F5209E">
              <w:rPr>
                <w:rFonts w:ascii="Arial" w:hAnsi="Arial" w:cs="Arial"/>
                <w:bCs/>
                <w:sz w:val="20"/>
                <w:szCs w:val="20"/>
              </w:rPr>
              <w:t>6</w:t>
            </w:r>
            <w:r w:rsidR="00AD19EE" w:rsidRPr="00F5209E">
              <w:rPr>
                <w:rFonts w:ascii="Arial" w:hAnsi="Arial" w:cs="Arial"/>
                <w:bCs/>
                <w:sz w:val="20"/>
                <w:szCs w:val="20"/>
              </w:rPr>
              <w:t>.1</w:t>
            </w:r>
          </w:p>
        </w:tc>
        <w:tc>
          <w:tcPr>
            <w:tcW w:w="4395" w:type="dxa"/>
            <w:tcBorders>
              <w:top w:val="single" w:sz="8" w:space="0" w:color="auto"/>
              <w:left w:val="single" w:sz="8" w:space="0" w:color="auto"/>
              <w:bottom w:val="single" w:sz="8" w:space="0" w:color="auto"/>
              <w:right w:val="single" w:sz="8" w:space="0" w:color="auto"/>
            </w:tcBorders>
          </w:tcPr>
          <w:p w14:paraId="00B6065E" w14:textId="77777777" w:rsidR="00AD19EE" w:rsidRPr="00F5209E" w:rsidRDefault="00AD19EE" w:rsidP="002F599E">
            <w:pPr>
              <w:pStyle w:val="NoSpacing"/>
              <w:rPr>
                <w:rFonts w:ascii="Arial" w:hAnsi="Arial" w:cs="Arial"/>
                <w:bCs/>
                <w:sz w:val="20"/>
                <w:szCs w:val="20"/>
              </w:rPr>
            </w:pPr>
            <w:r w:rsidRPr="00F5209E">
              <w:rPr>
                <w:rFonts w:ascii="Arial" w:hAnsi="Arial" w:cs="Arial"/>
                <w:bCs/>
                <w:sz w:val="20"/>
                <w:szCs w:val="20"/>
              </w:rPr>
              <w:t>New and/or refurbished habitable floor area</w:t>
            </w:r>
          </w:p>
        </w:tc>
        <w:tc>
          <w:tcPr>
            <w:tcW w:w="1559" w:type="dxa"/>
            <w:tcBorders>
              <w:top w:val="single" w:sz="8" w:space="0" w:color="auto"/>
              <w:left w:val="single" w:sz="8" w:space="0" w:color="auto"/>
              <w:bottom w:val="single" w:sz="8" w:space="0" w:color="auto"/>
              <w:right w:val="single" w:sz="8" w:space="0" w:color="auto"/>
            </w:tcBorders>
          </w:tcPr>
          <w:p w14:paraId="621F063C" w14:textId="77777777" w:rsidR="00AD19EE" w:rsidRPr="00F5209E" w:rsidRDefault="00AD19EE" w:rsidP="002F599E">
            <w:pPr>
              <w:pStyle w:val="NoSpacing"/>
              <w:jc w:val="center"/>
              <w:rPr>
                <w:rFonts w:ascii="Arial" w:hAnsi="Arial" w:cs="Arial"/>
                <w:sz w:val="20"/>
                <w:szCs w:val="20"/>
              </w:rPr>
            </w:pPr>
            <w:r w:rsidRPr="00F5209E">
              <w:rPr>
                <w:rFonts w:ascii="Arial" w:hAnsi="Arial" w:cs="Arial"/>
                <w:sz w:val="20"/>
                <w:szCs w:val="20"/>
              </w:rPr>
              <w:t>Square meter</w:t>
            </w:r>
          </w:p>
        </w:tc>
        <w:tc>
          <w:tcPr>
            <w:tcW w:w="7938" w:type="dxa"/>
            <w:tcBorders>
              <w:top w:val="single" w:sz="8" w:space="0" w:color="auto"/>
              <w:left w:val="single" w:sz="8" w:space="0" w:color="auto"/>
              <w:bottom w:val="single" w:sz="8" w:space="0" w:color="auto"/>
              <w:right w:val="single" w:sz="8" w:space="0" w:color="auto"/>
            </w:tcBorders>
          </w:tcPr>
          <w:p w14:paraId="5B3F0D94" w14:textId="77777777" w:rsidR="00AD19EE" w:rsidRPr="00F5209E" w:rsidRDefault="00AD19EE" w:rsidP="002F599E">
            <w:pPr>
              <w:pStyle w:val="NoSpacing"/>
              <w:rPr>
                <w:rFonts w:ascii="Arial" w:hAnsi="Arial" w:cs="Arial"/>
                <w:sz w:val="20"/>
                <w:szCs w:val="20"/>
              </w:rPr>
            </w:pPr>
            <w:r w:rsidRPr="00F5209E">
              <w:rPr>
                <w:rFonts w:ascii="Arial" w:hAnsi="Arial" w:cs="Arial"/>
                <w:sz w:val="20"/>
                <w:szCs w:val="20"/>
              </w:rPr>
              <w:t>Square meters of new an</w:t>
            </w:r>
            <w:r w:rsidR="002813BE" w:rsidRPr="00F5209E">
              <w:rPr>
                <w:rFonts w:ascii="Arial" w:hAnsi="Arial" w:cs="Arial"/>
                <w:sz w:val="20"/>
                <w:szCs w:val="20"/>
              </w:rPr>
              <w:t>d/or refurbished social housing.</w:t>
            </w:r>
          </w:p>
        </w:tc>
      </w:tr>
      <w:tr w:rsidR="00AD19EE" w:rsidRPr="00F5209E" w14:paraId="56F3924C" w14:textId="77777777" w:rsidTr="002D362A">
        <w:tc>
          <w:tcPr>
            <w:tcW w:w="675" w:type="dxa"/>
            <w:tcBorders>
              <w:top w:val="single" w:sz="8" w:space="0" w:color="auto"/>
              <w:left w:val="single" w:sz="8" w:space="0" w:color="auto"/>
              <w:bottom w:val="single" w:sz="8" w:space="0" w:color="auto"/>
              <w:right w:val="single" w:sz="8" w:space="0" w:color="auto"/>
            </w:tcBorders>
          </w:tcPr>
          <w:p w14:paraId="0FF5F57B" w14:textId="5F9B1C4C" w:rsidR="00AD19EE" w:rsidRPr="00F5209E" w:rsidRDefault="00AC6FB6" w:rsidP="002F599E">
            <w:pPr>
              <w:pStyle w:val="NoSpacing"/>
              <w:rPr>
                <w:rFonts w:ascii="Arial" w:hAnsi="Arial" w:cs="Arial"/>
                <w:bCs/>
                <w:sz w:val="20"/>
                <w:szCs w:val="20"/>
              </w:rPr>
            </w:pPr>
            <w:r w:rsidRPr="00F5209E">
              <w:rPr>
                <w:rFonts w:ascii="Arial" w:hAnsi="Arial" w:cs="Arial"/>
                <w:bCs/>
                <w:sz w:val="20"/>
                <w:szCs w:val="20"/>
              </w:rPr>
              <w:t>6</w:t>
            </w:r>
            <w:r w:rsidR="00AD19EE" w:rsidRPr="00F5209E">
              <w:rPr>
                <w:rFonts w:ascii="Arial" w:hAnsi="Arial" w:cs="Arial"/>
                <w:bCs/>
                <w:sz w:val="20"/>
                <w:szCs w:val="20"/>
              </w:rPr>
              <w:t>.2</w:t>
            </w:r>
          </w:p>
        </w:tc>
        <w:tc>
          <w:tcPr>
            <w:tcW w:w="4395" w:type="dxa"/>
            <w:tcBorders>
              <w:top w:val="single" w:sz="8" w:space="0" w:color="auto"/>
              <w:left w:val="single" w:sz="8" w:space="0" w:color="auto"/>
              <w:bottom w:val="single" w:sz="8" w:space="0" w:color="auto"/>
              <w:right w:val="single" w:sz="8" w:space="0" w:color="auto"/>
            </w:tcBorders>
          </w:tcPr>
          <w:p w14:paraId="69D72E8C" w14:textId="77777777" w:rsidR="00AD19EE" w:rsidRPr="00F5209E" w:rsidRDefault="00AD19EE" w:rsidP="002F599E">
            <w:pPr>
              <w:pStyle w:val="NoSpacing"/>
              <w:rPr>
                <w:rFonts w:ascii="Arial" w:hAnsi="Arial" w:cs="Arial"/>
                <w:bCs/>
                <w:sz w:val="20"/>
                <w:szCs w:val="20"/>
              </w:rPr>
            </w:pPr>
            <w:r w:rsidRPr="00F5209E">
              <w:rPr>
                <w:rFonts w:ascii="Arial" w:hAnsi="Arial" w:cs="Arial"/>
                <w:bCs/>
                <w:sz w:val="20"/>
                <w:szCs w:val="20"/>
              </w:rPr>
              <w:t>New and/or refurbished health facilities</w:t>
            </w:r>
          </w:p>
        </w:tc>
        <w:tc>
          <w:tcPr>
            <w:tcW w:w="1559" w:type="dxa"/>
            <w:tcBorders>
              <w:top w:val="single" w:sz="8" w:space="0" w:color="auto"/>
              <w:left w:val="single" w:sz="8" w:space="0" w:color="auto"/>
              <w:bottom w:val="single" w:sz="8" w:space="0" w:color="auto"/>
              <w:right w:val="single" w:sz="8" w:space="0" w:color="auto"/>
            </w:tcBorders>
          </w:tcPr>
          <w:p w14:paraId="7F2199E8" w14:textId="2452BA1F" w:rsidR="00AD19EE" w:rsidRPr="00F5209E" w:rsidRDefault="00AD19EE" w:rsidP="001B230C">
            <w:pPr>
              <w:pStyle w:val="NoSpacing"/>
              <w:jc w:val="center"/>
              <w:rPr>
                <w:rFonts w:ascii="Arial" w:hAnsi="Arial" w:cs="Arial"/>
                <w:sz w:val="20"/>
                <w:szCs w:val="20"/>
              </w:rPr>
            </w:pPr>
            <w:r w:rsidRPr="00F5209E">
              <w:rPr>
                <w:rFonts w:ascii="Arial" w:hAnsi="Arial" w:cs="Arial"/>
                <w:sz w:val="20"/>
                <w:szCs w:val="20"/>
              </w:rPr>
              <w:t>N</w:t>
            </w:r>
            <w:r w:rsidR="001B230C" w:rsidRPr="00F5209E">
              <w:rPr>
                <w:rFonts w:ascii="Arial" w:hAnsi="Arial" w:cs="Arial"/>
                <w:sz w:val="20"/>
                <w:szCs w:val="20"/>
              </w:rPr>
              <w:t>o</w:t>
            </w:r>
            <w:r w:rsidRPr="00F5209E">
              <w:rPr>
                <w:rFonts w:ascii="Arial" w:hAnsi="Arial" w:cs="Arial"/>
                <w:sz w:val="20"/>
                <w:szCs w:val="20"/>
              </w:rPr>
              <w:t>.</w:t>
            </w:r>
          </w:p>
        </w:tc>
        <w:tc>
          <w:tcPr>
            <w:tcW w:w="7938" w:type="dxa"/>
            <w:tcBorders>
              <w:top w:val="single" w:sz="8" w:space="0" w:color="auto"/>
              <w:left w:val="single" w:sz="8" w:space="0" w:color="auto"/>
              <w:bottom w:val="single" w:sz="8" w:space="0" w:color="auto"/>
              <w:right w:val="single" w:sz="8" w:space="0" w:color="auto"/>
            </w:tcBorders>
          </w:tcPr>
          <w:p w14:paraId="471A4C72" w14:textId="77777777" w:rsidR="00AD19EE" w:rsidRPr="00F5209E" w:rsidRDefault="00AD19EE" w:rsidP="002813BE">
            <w:pPr>
              <w:pStyle w:val="NoSpacing"/>
              <w:jc w:val="both"/>
              <w:rPr>
                <w:rFonts w:ascii="Arial" w:hAnsi="Arial" w:cs="Arial"/>
                <w:sz w:val="20"/>
                <w:szCs w:val="20"/>
              </w:rPr>
            </w:pPr>
            <w:r w:rsidRPr="00F5209E">
              <w:rPr>
                <w:rFonts w:ascii="Arial" w:hAnsi="Arial" w:cs="Arial"/>
                <w:sz w:val="20"/>
                <w:szCs w:val="20"/>
              </w:rPr>
              <w:t>Number of new and/or refurbished health facilities of any type (hospitals, clinics, health centres etc.)</w:t>
            </w:r>
            <w:r w:rsidR="002813BE" w:rsidRPr="00F5209E">
              <w:rPr>
                <w:rFonts w:ascii="Arial" w:hAnsi="Arial" w:cs="Arial"/>
                <w:sz w:val="20"/>
                <w:szCs w:val="20"/>
              </w:rPr>
              <w:t>.</w:t>
            </w:r>
          </w:p>
        </w:tc>
      </w:tr>
      <w:tr w:rsidR="00AD19EE" w:rsidRPr="00F5209E" w14:paraId="73D22D62" w14:textId="77777777" w:rsidTr="002D362A">
        <w:tc>
          <w:tcPr>
            <w:tcW w:w="675" w:type="dxa"/>
            <w:tcBorders>
              <w:top w:val="single" w:sz="8" w:space="0" w:color="auto"/>
              <w:left w:val="single" w:sz="8" w:space="0" w:color="auto"/>
              <w:bottom w:val="single" w:sz="8" w:space="0" w:color="auto"/>
              <w:right w:val="single" w:sz="8" w:space="0" w:color="auto"/>
            </w:tcBorders>
          </w:tcPr>
          <w:p w14:paraId="59404221" w14:textId="06FBB519" w:rsidR="00AD19EE" w:rsidRPr="00F5209E" w:rsidRDefault="00AC6FB6" w:rsidP="002F599E">
            <w:pPr>
              <w:pStyle w:val="NoSpacing"/>
              <w:rPr>
                <w:rFonts w:ascii="Arial" w:hAnsi="Arial" w:cs="Arial"/>
                <w:bCs/>
                <w:sz w:val="20"/>
                <w:szCs w:val="20"/>
              </w:rPr>
            </w:pPr>
            <w:r w:rsidRPr="00F5209E">
              <w:rPr>
                <w:rFonts w:ascii="Arial" w:hAnsi="Arial" w:cs="Arial"/>
                <w:bCs/>
                <w:sz w:val="20"/>
                <w:szCs w:val="20"/>
              </w:rPr>
              <w:t>6</w:t>
            </w:r>
            <w:r w:rsidR="00AD19EE" w:rsidRPr="00F5209E">
              <w:rPr>
                <w:rFonts w:ascii="Arial" w:hAnsi="Arial" w:cs="Arial"/>
                <w:bCs/>
                <w:sz w:val="20"/>
                <w:szCs w:val="20"/>
              </w:rPr>
              <w:t>.3</w:t>
            </w:r>
          </w:p>
        </w:tc>
        <w:tc>
          <w:tcPr>
            <w:tcW w:w="4395" w:type="dxa"/>
            <w:tcBorders>
              <w:top w:val="single" w:sz="8" w:space="0" w:color="auto"/>
              <w:left w:val="single" w:sz="8" w:space="0" w:color="auto"/>
              <w:bottom w:val="single" w:sz="8" w:space="0" w:color="auto"/>
              <w:right w:val="single" w:sz="8" w:space="0" w:color="auto"/>
            </w:tcBorders>
          </w:tcPr>
          <w:p w14:paraId="1135C1A2" w14:textId="77777777" w:rsidR="00AD19EE" w:rsidRPr="00F5209E" w:rsidRDefault="00AD19EE" w:rsidP="002F599E">
            <w:pPr>
              <w:pStyle w:val="NoSpacing"/>
              <w:rPr>
                <w:rFonts w:ascii="Arial" w:hAnsi="Arial" w:cs="Arial"/>
                <w:bCs/>
                <w:sz w:val="20"/>
                <w:szCs w:val="20"/>
              </w:rPr>
            </w:pPr>
            <w:r w:rsidRPr="00F5209E">
              <w:rPr>
                <w:rFonts w:ascii="Arial" w:hAnsi="Arial" w:cs="Arial"/>
                <w:bCs/>
                <w:sz w:val="20"/>
                <w:szCs w:val="20"/>
              </w:rPr>
              <w:t>New and/or refurbished educational facility</w:t>
            </w:r>
          </w:p>
        </w:tc>
        <w:tc>
          <w:tcPr>
            <w:tcW w:w="1559" w:type="dxa"/>
            <w:tcBorders>
              <w:top w:val="single" w:sz="8" w:space="0" w:color="auto"/>
              <w:left w:val="single" w:sz="8" w:space="0" w:color="auto"/>
              <w:bottom w:val="single" w:sz="8" w:space="0" w:color="auto"/>
              <w:right w:val="single" w:sz="8" w:space="0" w:color="auto"/>
            </w:tcBorders>
          </w:tcPr>
          <w:p w14:paraId="56522EEE" w14:textId="6607D593" w:rsidR="00AD19EE" w:rsidRPr="00F5209E" w:rsidRDefault="00AD19EE" w:rsidP="001B230C">
            <w:pPr>
              <w:pStyle w:val="NoSpacing"/>
              <w:jc w:val="center"/>
              <w:rPr>
                <w:rFonts w:ascii="Arial" w:hAnsi="Arial" w:cs="Arial"/>
                <w:sz w:val="20"/>
                <w:szCs w:val="20"/>
              </w:rPr>
            </w:pPr>
            <w:r w:rsidRPr="00F5209E">
              <w:rPr>
                <w:rFonts w:ascii="Arial" w:hAnsi="Arial" w:cs="Arial"/>
                <w:sz w:val="20"/>
                <w:szCs w:val="20"/>
              </w:rPr>
              <w:t>N</w:t>
            </w:r>
            <w:r w:rsidR="001B230C" w:rsidRPr="00F5209E">
              <w:rPr>
                <w:rFonts w:ascii="Arial" w:hAnsi="Arial" w:cs="Arial"/>
                <w:sz w:val="20"/>
                <w:szCs w:val="20"/>
              </w:rPr>
              <w:t>o</w:t>
            </w:r>
            <w:r w:rsidRPr="00F5209E">
              <w:rPr>
                <w:rFonts w:ascii="Arial" w:hAnsi="Arial" w:cs="Arial"/>
                <w:sz w:val="20"/>
                <w:szCs w:val="20"/>
              </w:rPr>
              <w:t>.</w:t>
            </w:r>
          </w:p>
        </w:tc>
        <w:tc>
          <w:tcPr>
            <w:tcW w:w="7938" w:type="dxa"/>
            <w:tcBorders>
              <w:top w:val="single" w:sz="8" w:space="0" w:color="auto"/>
              <w:left w:val="single" w:sz="8" w:space="0" w:color="auto"/>
              <w:bottom w:val="single" w:sz="8" w:space="0" w:color="auto"/>
              <w:right w:val="single" w:sz="8" w:space="0" w:color="auto"/>
            </w:tcBorders>
          </w:tcPr>
          <w:p w14:paraId="29DF3A74" w14:textId="77777777" w:rsidR="00AD19EE" w:rsidRPr="00F5209E" w:rsidRDefault="00AD19EE" w:rsidP="002813BE">
            <w:pPr>
              <w:pStyle w:val="NoSpacing"/>
              <w:jc w:val="both"/>
              <w:rPr>
                <w:rFonts w:ascii="Arial" w:hAnsi="Arial" w:cs="Arial"/>
                <w:sz w:val="20"/>
                <w:szCs w:val="20"/>
              </w:rPr>
            </w:pPr>
            <w:r w:rsidRPr="00F5209E">
              <w:rPr>
                <w:rFonts w:ascii="Arial" w:hAnsi="Arial" w:cs="Arial"/>
                <w:sz w:val="20"/>
                <w:szCs w:val="20"/>
              </w:rPr>
              <w:t>Number of new and/or refurbished educational facility of any type (schools, universities etc.)</w:t>
            </w:r>
            <w:r w:rsidR="002813BE" w:rsidRPr="00F5209E">
              <w:rPr>
                <w:rFonts w:ascii="Arial" w:hAnsi="Arial" w:cs="Arial"/>
                <w:sz w:val="20"/>
                <w:szCs w:val="20"/>
              </w:rPr>
              <w:t>.</w:t>
            </w:r>
            <w:r w:rsidRPr="00F5209E">
              <w:rPr>
                <w:rFonts w:ascii="Arial" w:hAnsi="Arial" w:cs="Arial"/>
                <w:sz w:val="20"/>
                <w:szCs w:val="20"/>
              </w:rPr>
              <w:t xml:space="preserve">   </w:t>
            </w:r>
          </w:p>
        </w:tc>
      </w:tr>
      <w:tr w:rsidR="00AD19EE" w:rsidRPr="00F5209E" w14:paraId="41751A47" w14:textId="77777777" w:rsidTr="002D362A">
        <w:tc>
          <w:tcPr>
            <w:tcW w:w="675" w:type="dxa"/>
            <w:tcBorders>
              <w:top w:val="single" w:sz="8" w:space="0" w:color="auto"/>
              <w:left w:val="single" w:sz="8" w:space="0" w:color="auto"/>
              <w:bottom w:val="single" w:sz="8" w:space="0" w:color="auto"/>
              <w:right w:val="single" w:sz="8" w:space="0" w:color="auto"/>
            </w:tcBorders>
            <w:shd w:val="clear" w:color="auto" w:fill="4F81BD"/>
          </w:tcPr>
          <w:p w14:paraId="6124001C" w14:textId="77777777" w:rsidR="00AD19EE" w:rsidRPr="00F5209E" w:rsidRDefault="00AD19EE" w:rsidP="002F599E">
            <w:pPr>
              <w:pStyle w:val="NoSpacing"/>
              <w:rPr>
                <w:rFonts w:ascii="Arial" w:hAnsi="Arial" w:cs="Arial"/>
                <w:b/>
                <w:color w:val="FFFFFF" w:themeColor="background1"/>
                <w:sz w:val="20"/>
                <w:szCs w:val="20"/>
              </w:rPr>
            </w:pPr>
          </w:p>
        </w:tc>
        <w:tc>
          <w:tcPr>
            <w:tcW w:w="4395" w:type="dxa"/>
            <w:tcBorders>
              <w:top w:val="single" w:sz="8" w:space="0" w:color="auto"/>
              <w:left w:val="single" w:sz="8" w:space="0" w:color="auto"/>
              <w:bottom w:val="single" w:sz="8" w:space="0" w:color="auto"/>
              <w:right w:val="single" w:sz="8" w:space="0" w:color="auto"/>
            </w:tcBorders>
            <w:shd w:val="clear" w:color="auto" w:fill="4F81BD"/>
          </w:tcPr>
          <w:p w14:paraId="3D252796" w14:textId="77777777" w:rsidR="00AD19EE" w:rsidRPr="00F5209E" w:rsidRDefault="00AD19EE" w:rsidP="002F599E">
            <w:pPr>
              <w:pStyle w:val="NoSpacing"/>
              <w:rPr>
                <w:rFonts w:ascii="Arial" w:hAnsi="Arial" w:cs="Arial"/>
                <w:b/>
                <w:color w:val="FFFFFF" w:themeColor="background1"/>
                <w:sz w:val="20"/>
                <w:szCs w:val="20"/>
              </w:rPr>
            </w:pPr>
            <w:r w:rsidRPr="00F5209E">
              <w:rPr>
                <w:rFonts w:ascii="Arial" w:hAnsi="Arial" w:cs="Arial"/>
                <w:b/>
                <w:color w:val="FFFFFF" w:themeColor="background1"/>
                <w:sz w:val="20"/>
                <w:szCs w:val="20"/>
              </w:rPr>
              <w:t>OUTCOME INDICATORS</w:t>
            </w:r>
          </w:p>
        </w:tc>
        <w:tc>
          <w:tcPr>
            <w:tcW w:w="1559" w:type="dxa"/>
            <w:tcBorders>
              <w:top w:val="single" w:sz="8" w:space="0" w:color="auto"/>
              <w:left w:val="single" w:sz="8" w:space="0" w:color="auto"/>
              <w:bottom w:val="single" w:sz="8" w:space="0" w:color="auto"/>
              <w:right w:val="single" w:sz="8" w:space="0" w:color="auto"/>
            </w:tcBorders>
            <w:shd w:val="clear" w:color="auto" w:fill="4F81BD"/>
          </w:tcPr>
          <w:p w14:paraId="556C712B" w14:textId="77777777" w:rsidR="00AD19EE" w:rsidRPr="00F5209E" w:rsidRDefault="00AD19EE" w:rsidP="002F599E">
            <w:pPr>
              <w:pStyle w:val="NoSpacing"/>
              <w:jc w:val="center"/>
              <w:rPr>
                <w:rFonts w:ascii="Arial" w:hAnsi="Arial" w:cs="Arial"/>
                <w:b/>
                <w:color w:val="FFFFFF"/>
                <w:sz w:val="20"/>
                <w:szCs w:val="20"/>
              </w:rPr>
            </w:pPr>
            <w:r w:rsidRPr="00F5209E">
              <w:rPr>
                <w:rFonts w:ascii="Arial" w:hAnsi="Arial" w:cs="Arial"/>
                <w:b/>
                <w:color w:val="FFFFFF"/>
                <w:sz w:val="20"/>
                <w:szCs w:val="20"/>
              </w:rPr>
              <w:t>UNIT</w:t>
            </w:r>
          </w:p>
        </w:tc>
        <w:tc>
          <w:tcPr>
            <w:tcW w:w="7938" w:type="dxa"/>
            <w:tcBorders>
              <w:top w:val="single" w:sz="8" w:space="0" w:color="auto"/>
              <w:left w:val="single" w:sz="8" w:space="0" w:color="auto"/>
              <w:bottom w:val="single" w:sz="8" w:space="0" w:color="auto"/>
              <w:right w:val="single" w:sz="8" w:space="0" w:color="auto"/>
            </w:tcBorders>
            <w:shd w:val="clear" w:color="auto" w:fill="4F81BD"/>
          </w:tcPr>
          <w:p w14:paraId="3C3E69FE" w14:textId="77777777" w:rsidR="00AD19EE" w:rsidRPr="00F5209E" w:rsidRDefault="00AD19EE" w:rsidP="002813BE">
            <w:pPr>
              <w:pStyle w:val="NoSpacing"/>
              <w:jc w:val="both"/>
              <w:rPr>
                <w:rFonts w:ascii="Arial" w:hAnsi="Arial" w:cs="Arial"/>
                <w:b/>
                <w:color w:val="FFFFFF"/>
                <w:sz w:val="20"/>
                <w:szCs w:val="20"/>
              </w:rPr>
            </w:pPr>
            <w:r w:rsidRPr="00F5209E">
              <w:rPr>
                <w:rFonts w:ascii="Arial" w:hAnsi="Arial" w:cs="Arial"/>
                <w:b/>
                <w:color w:val="FFFFFF"/>
                <w:sz w:val="20"/>
                <w:szCs w:val="20"/>
              </w:rPr>
              <w:t>DEFINITION</w:t>
            </w:r>
          </w:p>
        </w:tc>
      </w:tr>
      <w:tr w:rsidR="00AD19EE" w:rsidRPr="00F5209E" w14:paraId="340F2FEA" w14:textId="77777777" w:rsidTr="002D362A">
        <w:tc>
          <w:tcPr>
            <w:tcW w:w="675" w:type="dxa"/>
            <w:tcBorders>
              <w:top w:val="single" w:sz="8" w:space="0" w:color="auto"/>
              <w:left w:val="single" w:sz="8" w:space="0" w:color="auto"/>
              <w:bottom w:val="single" w:sz="8" w:space="0" w:color="auto"/>
              <w:right w:val="single" w:sz="8" w:space="0" w:color="auto"/>
            </w:tcBorders>
          </w:tcPr>
          <w:p w14:paraId="447DE9F0" w14:textId="3A0240E0" w:rsidR="00AD19EE" w:rsidRPr="00F5209E" w:rsidRDefault="00AC6FB6" w:rsidP="002F599E">
            <w:pPr>
              <w:pStyle w:val="NoSpacing"/>
              <w:rPr>
                <w:rFonts w:ascii="Arial" w:hAnsi="Arial" w:cs="Arial"/>
                <w:bCs/>
                <w:sz w:val="20"/>
                <w:szCs w:val="20"/>
              </w:rPr>
            </w:pPr>
            <w:r w:rsidRPr="00F5209E">
              <w:rPr>
                <w:rFonts w:ascii="Arial" w:hAnsi="Arial" w:cs="Arial"/>
                <w:bCs/>
                <w:sz w:val="20"/>
                <w:szCs w:val="20"/>
              </w:rPr>
              <w:t>6</w:t>
            </w:r>
            <w:r w:rsidR="0038749B" w:rsidRPr="00F5209E">
              <w:rPr>
                <w:rFonts w:ascii="Arial" w:hAnsi="Arial" w:cs="Arial"/>
                <w:bCs/>
                <w:sz w:val="20"/>
                <w:szCs w:val="20"/>
              </w:rPr>
              <w:t>.4</w:t>
            </w:r>
          </w:p>
        </w:tc>
        <w:tc>
          <w:tcPr>
            <w:tcW w:w="4395" w:type="dxa"/>
            <w:tcBorders>
              <w:top w:val="single" w:sz="8" w:space="0" w:color="auto"/>
              <w:left w:val="single" w:sz="8" w:space="0" w:color="auto"/>
              <w:bottom w:val="single" w:sz="8" w:space="0" w:color="auto"/>
              <w:right w:val="single" w:sz="8" w:space="0" w:color="auto"/>
            </w:tcBorders>
          </w:tcPr>
          <w:p w14:paraId="2D84755B" w14:textId="77777777" w:rsidR="00AD19EE" w:rsidRPr="00F5209E" w:rsidRDefault="00AD19EE" w:rsidP="002F599E">
            <w:pPr>
              <w:pStyle w:val="NoSpacing"/>
              <w:rPr>
                <w:rFonts w:ascii="Arial" w:hAnsi="Arial" w:cs="Arial"/>
                <w:bCs/>
                <w:sz w:val="20"/>
                <w:szCs w:val="20"/>
              </w:rPr>
            </w:pPr>
            <w:r w:rsidRPr="00F5209E">
              <w:rPr>
                <w:rFonts w:ascii="Arial" w:hAnsi="Arial" w:cs="Arial"/>
                <w:bCs/>
                <w:sz w:val="20"/>
                <w:szCs w:val="20"/>
              </w:rPr>
              <w:t xml:space="preserve">Population benefitting from improved housing conditions </w:t>
            </w:r>
          </w:p>
        </w:tc>
        <w:tc>
          <w:tcPr>
            <w:tcW w:w="1559" w:type="dxa"/>
            <w:tcBorders>
              <w:top w:val="single" w:sz="8" w:space="0" w:color="auto"/>
              <w:left w:val="single" w:sz="8" w:space="0" w:color="auto"/>
              <w:bottom w:val="single" w:sz="8" w:space="0" w:color="auto"/>
              <w:right w:val="single" w:sz="8" w:space="0" w:color="auto"/>
            </w:tcBorders>
          </w:tcPr>
          <w:p w14:paraId="4D96DD61" w14:textId="3A4A01C3" w:rsidR="00AD19EE" w:rsidRPr="00F5209E" w:rsidRDefault="001B230C" w:rsidP="002F599E">
            <w:pPr>
              <w:pStyle w:val="NoSpacing"/>
              <w:jc w:val="center"/>
              <w:rPr>
                <w:rFonts w:ascii="Arial" w:hAnsi="Arial" w:cs="Arial"/>
                <w:sz w:val="20"/>
                <w:szCs w:val="20"/>
              </w:rPr>
            </w:pPr>
            <w:r w:rsidRPr="00F5209E">
              <w:rPr>
                <w:rFonts w:ascii="Arial" w:hAnsi="Arial" w:cs="Arial"/>
                <w:sz w:val="20"/>
                <w:szCs w:val="20"/>
              </w:rPr>
              <w:t>No.</w:t>
            </w:r>
            <w:r w:rsidR="00AD19EE" w:rsidRPr="00F5209E">
              <w:rPr>
                <w:rFonts w:ascii="Arial" w:hAnsi="Arial" w:cs="Arial"/>
                <w:sz w:val="20"/>
                <w:szCs w:val="20"/>
              </w:rPr>
              <w:t xml:space="preserve"> of households</w:t>
            </w:r>
          </w:p>
        </w:tc>
        <w:tc>
          <w:tcPr>
            <w:tcW w:w="7938" w:type="dxa"/>
            <w:tcBorders>
              <w:top w:val="single" w:sz="8" w:space="0" w:color="auto"/>
              <w:left w:val="single" w:sz="8" w:space="0" w:color="auto"/>
              <w:bottom w:val="single" w:sz="8" w:space="0" w:color="auto"/>
              <w:right w:val="single" w:sz="8" w:space="0" w:color="auto"/>
            </w:tcBorders>
          </w:tcPr>
          <w:p w14:paraId="2FB7AA5B" w14:textId="77777777" w:rsidR="00AD19EE" w:rsidRPr="00F5209E" w:rsidRDefault="00AD19EE" w:rsidP="002813BE">
            <w:pPr>
              <w:jc w:val="both"/>
              <w:rPr>
                <w:rFonts w:ascii="Arial" w:hAnsi="Arial" w:cs="Arial"/>
                <w:sz w:val="20"/>
                <w:szCs w:val="20"/>
              </w:rPr>
            </w:pPr>
            <w:r w:rsidRPr="00F5209E">
              <w:rPr>
                <w:rFonts w:ascii="Arial" w:hAnsi="Arial" w:cs="Arial"/>
                <w:sz w:val="20"/>
                <w:szCs w:val="20"/>
              </w:rPr>
              <w:t>Number of households benefitting from improved housing conditions</w:t>
            </w:r>
            <w:r w:rsidR="002813BE" w:rsidRPr="00F5209E">
              <w:rPr>
                <w:rFonts w:ascii="Arial" w:hAnsi="Arial" w:cs="Arial"/>
                <w:sz w:val="20"/>
                <w:szCs w:val="20"/>
              </w:rPr>
              <w:t>.</w:t>
            </w:r>
            <w:r w:rsidRPr="00F5209E">
              <w:rPr>
                <w:rFonts w:ascii="Arial" w:hAnsi="Arial" w:cs="Arial"/>
                <w:sz w:val="20"/>
                <w:szCs w:val="20"/>
              </w:rPr>
              <w:t xml:space="preserve"> </w:t>
            </w:r>
          </w:p>
        </w:tc>
      </w:tr>
      <w:tr w:rsidR="00AD19EE" w:rsidRPr="00F5209E" w14:paraId="5819D2A5" w14:textId="77777777" w:rsidTr="002D362A">
        <w:tc>
          <w:tcPr>
            <w:tcW w:w="675" w:type="dxa"/>
            <w:tcBorders>
              <w:top w:val="single" w:sz="8" w:space="0" w:color="auto"/>
              <w:left w:val="single" w:sz="8" w:space="0" w:color="auto"/>
              <w:bottom w:val="single" w:sz="8" w:space="0" w:color="auto"/>
              <w:right w:val="single" w:sz="8" w:space="0" w:color="auto"/>
            </w:tcBorders>
          </w:tcPr>
          <w:p w14:paraId="45ADE917" w14:textId="52AA67B2" w:rsidR="00AD19EE" w:rsidRPr="00F5209E" w:rsidRDefault="00AC6FB6" w:rsidP="002F599E">
            <w:pPr>
              <w:pStyle w:val="NoSpacing"/>
              <w:rPr>
                <w:rFonts w:ascii="Arial" w:hAnsi="Arial" w:cs="Arial"/>
                <w:bCs/>
                <w:sz w:val="20"/>
                <w:szCs w:val="20"/>
              </w:rPr>
            </w:pPr>
            <w:r w:rsidRPr="00F5209E">
              <w:rPr>
                <w:rFonts w:ascii="Arial" w:hAnsi="Arial" w:cs="Arial"/>
                <w:bCs/>
                <w:sz w:val="20"/>
                <w:szCs w:val="20"/>
              </w:rPr>
              <w:lastRenderedPageBreak/>
              <w:t>6</w:t>
            </w:r>
            <w:r w:rsidR="00AD19EE" w:rsidRPr="00F5209E">
              <w:rPr>
                <w:rFonts w:ascii="Arial" w:hAnsi="Arial" w:cs="Arial"/>
                <w:bCs/>
                <w:sz w:val="20"/>
                <w:szCs w:val="20"/>
              </w:rPr>
              <w:t>.5</w:t>
            </w:r>
          </w:p>
        </w:tc>
        <w:tc>
          <w:tcPr>
            <w:tcW w:w="4395" w:type="dxa"/>
            <w:tcBorders>
              <w:top w:val="single" w:sz="8" w:space="0" w:color="auto"/>
              <w:left w:val="single" w:sz="8" w:space="0" w:color="auto"/>
              <w:bottom w:val="single" w:sz="8" w:space="0" w:color="auto"/>
              <w:right w:val="single" w:sz="8" w:space="0" w:color="auto"/>
            </w:tcBorders>
          </w:tcPr>
          <w:p w14:paraId="3BD40354" w14:textId="77777777" w:rsidR="00AD19EE" w:rsidRPr="00F5209E" w:rsidRDefault="00AD19EE" w:rsidP="002F599E">
            <w:pPr>
              <w:pStyle w:val="NoSpacing"/>
              <w:rPr>
                <w:rFonts w:ascii="Arial" w:hAnsi="Arial" w:cs="Arial"/>
                <w:bCs/>
                <w:sz w:val="20"/>
                <w:szCs w:val="20"/>
              </w:rPr>
            </w:pPr>
            <w:r w:rsidRPr="00F5209E">
              <w:rPr>
                <w:rFonts w:ascii="Arial" w:hAnsi="Arial" w:cs="Arial"/>
                <w:bCs/>
                <w:sz w:val="20"/>
                <w:szCs w:val="20"/>
              </w:rPr>
              <w:t>Bed occupancy rate</w:t>
            </w:r>
          </w:p>
        </w:tc>
        <w:tc>
          <w:tcPr>
            <w:tcW w:w="1559" w:type="dxa"/>
            <w:tcBorders>
              <w:top w:val="single" w:sz="8" w:space="0" w:color="auto"/>
              <w:left w:val="single" w:sz="8" w:space="0" w:color="auto"/>
              <w:bottom w:val="single" w:sz="8" w:space="0" w:color="auto"/>
              <w:right w:val="single" w:sz="8" w:space="0" w:color="auto"/>
            </w:tcBorders>
          </w:tcPr>
          <w:p w14:paraId="4F907D8A" w14:textId="77777777" w:rsidR="00AD19EE" w:rsidRPr="00F5209E" w:rsidRDefault="00AD19EE" w:rsidP="002F599E">
            <w:pPr>
              <w:pStyle w:val="NoSpacing"/>
              <w:jc w:val="center"/>
              <w:rPr>
                <w:rFonts w:ascii="Arial" w:hAnsi="Arial" w:cs="Arial"/>
                <w:sz w:val="20"/>
                <w:szCs w:val="20"/>
              </w:rPr>
            </w:pPr>
            <w:r w:rsidRPr="00F5209E">
              <w:rPr>
                <w:rFonts w:ascii="Arial" w:hAnsi="Arial" w:cs="Arial"/>
                <w:sz w:val="20"/>
                <w:szCs w:val="20"/>
              </w:rPr>
              <w:t>%</w:t>
            </w:r>
          </w:p>
        </w:tc>
        <w:tc>
          <w:tcPr>
            <w:tcW w:w="7938" w:type="dxa"/>
            <w:tcBorders>
              <w:top w:val="single" w:sz="8" w:space="0" w:color="auto"/>
              <w:left w:val="single" w:sz="8" w:space="0" w:color="auto"/>
              <w:bottom w:val="single" w:sz="8" w:space="0" w:color="auto"/>
              <w:right w:val="single" w:sz="8" w:space="0" w:color="auto"/>
            </w:tcBorders>
          </w:tcPr>
          <w:p w14:paraId="752CF0AB" w14:textId="77777777" w:rsidR="00AD19EE" w:rsidRPr="00F5209E" w:rsidRDefault="00AD19EE" w:rsidP="002813BE">
            <w:pPr>
              <w:pStyle w:val="NoSpacing"/>
              <w:jc w:val="both"/>
              <w:rPr>
                <w:rFonts w:ascii="Arial" w:hAnsi="Arial" w:cs="Arial"/>
                <w:sz w:val="20"/>
                <w:szCs w:val="20"/>
              </w:rPr>
            </w:pPr>
            <w:r w:rsidRPr="00F5209E">
              <w:rPr>
                <w:rFonts w:ascii="Arial" w:hAnsi="Arial" w:cs="Arial"/>
                <w:sz w:val="20"/>
                <w:szCs w:val="20"/>
              </w:rPr>
              <w:t>Percentage o</w:t>
            </w:r>
            <w:r w:rsidR="002813BE" w:rsidRPr="00F5209E">
              <w:rPr>
                <w:rFonts w:ascii="Arial" w:hAnsi="Arial" w:cs="Arial"/>
                <w:sz w:val="20"/>
                <w:szCs w:val="20"/>
              </w:rPr>
              <w:t>f beds occupied at the hospital.</w:t>
            </w:r>
          </w:p>
        </w:tc>
      </w:tr>
      <w:tr w:rsidR="00AD19EE" w:rsidRPr="00F5209E" w14:paraId="3BDC4256" w14:textId="77777777" w:rsidTr="002D362A">
        <w:tc>
          <w:tcPr>
            <w:tcW w:w="675" w:type="dxa"/>
            <w:tcBorders>
              <w:top w:val="single" w:sz="8" w:space="0" w:color="auto"/>
              <w:left w:val="single" w:sz="8" w:space="0" w:color="auto"/>
              <w:bottom w:val="single" w:sz="8" w:space="0" w:color="auto"/>
              <w:right w:val="single" w:sz="8" w:space="0" w:color="auto"/>
            </w:tcBorders>
          </w:tcPr>
          <w:p w14:paraId="71B2EDF6" w14:textId="658BEFA7" w:rsidR="00AD19EE" w:rsidRPr="00F5209E" w:rsidRDefault="00AC6FB6" w:rsidP="002F599E">
            <w:pPr>
              <w:pStyle w:val="NoSpacing"/>
              <w:rPr>
                <w:rFonts w:ascii="Arial" w:hAnsi="Arial" w:cs="Arial"/>
                <w:bCs/>
                <w:sz w:val="20"/>
                <w:szCs w:val="20"/>
              </w:rPr>
            </w:pPr>
            <w:r w:rsidRPr="00F5209E">
              <w:rPr>
                <w:rFonts w:ascii="Arial" w:hAnsi="Arial" w:cs="Arial"/>
                <w:bCs/>
                <w:sz w:val="20"/>
                <w:szCs w:val="20"/>
              </w:rPr>
              <w:t>6</w:t>
            </w:r>
            <w:r w:rsidR="00AD19EE" w:rsidRPr="00F5209E">
              <w:rPr>
                <w:rFonts w:ascii="Arial" w:hAnsi="Arial" w:cs="Arial"/>
                <w:bCs/>
                <w:sz w:val="20"/>
                <w:szCs w:val="20"/>
              </w:rPr>
              <w:t>.6</w:t>
            </w:r>
          </w:p>
        </w:tc>
        <w:tc>
          <w:tcPr>
            <w:tcW w:w="4395" w:type="dxa"/>
            <w:tcBorders>
              <w:top w:val="single" w:sz="8" w:space="0" w:color="auto"/>
              <w:left w:val="single" w:sz="8" w:space="0" w:color="auto"/>
              <w:bottom w:val="single" w:sz="8" w:space="0" w:color="auto"/>
              <w:right w:val="single" w:sz="8" w:space="0" w:color="auto"/>
            </w:tcBorders>
          </w:tcPr>
          <w:p w14:paraId="785FF764" w14:textId="77777777" w:rsidR="00AD19EE" w:rsidRPr="00F5209E" w:rsidRDefault="00AD19EE" w:rsidP="002F599E">
            <w:pPr>
              <w:pStyle w:val="NoSpacing"/>
              <w:rPr>
                <w:rFonts w:ascii="Arial" w:hAnsi="Arial" w:cs="Arial"/>
                <w:bCs/>
                <w:sz w:val="20"/>
                <w:szCs w:val="20"/>
              </w:rPr>
            </w:pPr>
            <w:r w:rsidRPr="00F5209E">
              <w:rPr>
                <w:rFonts w:ascii="Arial" w:hAnsi="Arial" w:cs="Arial"/>
                <w:bCs/>
                <w:sz w:val="20"/>
                <w:szCs w:val="20"/>
              </w:rPr>
              <w:t xml:space="preserve">Inpatients </w:t>
            </w:r>
          </w:p>
        </w:tc>
        <w:tc>
          <w:tcPr>
            <w:tcW w:w="1559" w:type="dxa"/>
            <w:tcBorders>
              <w:top w:val="single" w:sz="8" w:space="0" w:color="auto"/>
              <w:left w:val="single" w:sz="8" w:space="0" w:color="auto"/>
              <w:bottom w:val="single" w:sz="8" w:space="0" w:color="auto"/>
              <w:right w:val="single" w:sz="8" w:space="0" w:color="auto"/>
            </w:tcBorders>
          </w:tcPr>
          <w:p w14:paraId="14A2AF71" w14:textId="029C3AB8" w:rsidR="00AD19EE" w:rsidRPr="00F5209E" w:rsidRDefault="001B230C" w:rsidP="002F599E">
            <w:pPr>
              <w:pStyle w:val="NoSpacing"/>
              <w:jc w:val="center"/>
              <w:rPr>
                <w:rFonts w:ascii="Arial" w:hAnsi="Arial" w:cs="Arial"/>
                <w:sz w:val="20"/>
                <w:szCs w:val="20"/>
              </w:rPr>
            </w:pPr>
            <w:r w:rsidRPr="00F5209E">
              <w:rPr>
                <w:rFonts w:ascii="Arial" w:hAnsi="Arial" w:cs="Arial"/>
                <w:sz w:val="20"/>
                <w:szCs w:val="20"/>
              </w:rPr>
              <w:t>No.</w:t>
            </w:r>
            <w:r w:rsidR="00AD19EE" w:rsidRPr="00F5209E">
              <w:rPr>
                <w:rFonts w:ascii="Arial" w:hAnsi="Arial" w:cs="Arial"/>
                <w:bCs/>
                <w:sz w:val="20"/>
                <w:szCs w:val="20"/>
              </w:rPr>
              <w:t xml:space="preserve"> per year</w:t>
            </w:r>
          </w:p>
        </w:tc>
        <w:tc>
          <w:tcPr>
            <w:tcW w:w="7938" w:type="dxa"/>
            <w:tcBorders>
              <w:top w:val="single" w:sz="8" w:space="0" w:color="auto"/>
              <w:left w:val="single" w:sz="8" w:space="0" w:color="auto"/>
              <w:bottom w:val="single" w:sz="8" w:space="0" w:color="auto"/>
              <w:right w:val="single" w:sz="8" w:space="0" w:color="auto"/>
            </w:tcBorders>
          </w:tcPr>
          <w:p w14:paraId="40313C1F" w14:textId="77777777" w:rsidR="00AD19EE" w:rsidRPr="00F5209E" w:rsidRDefault="00AD19EE" w:rsidP="002813BE">
            <w:pPr>
              <w:pStyle w:val="NoSpacing"/>
              <w:jc w:val="both"/>
              <w:rPr>
                <w:rFonts w:ascii="Arial" w:hAnsi="Arial" w:cs="Arial"/>
                <w:sz w:val="20"/>
                <w:szCs w:val="20"/>
              </w:rPr>
            </w:pPr>
            <w:r w:rsidRPr="00F5209E">
              <w:rPr>
                <w:rFonts w:ascii="Arial" w:hAnsi="Arial" w:cs="Arial"/>
                <w:sz w:val="20"/>
                <w:szCs w:val="20"/>
              </w:rPr>
              <w:t xml:space="preserve">Number of patients per year that are admitted and stay at </w:t>
            </w:r>
            <w:r w:rsidR="002813BE" w:rsidRPr="00F5209E">
              <w:rPr>
                <w:rFonts w:ascii="Arial" w:hAnsi="Arial" w:cs="Arial"/>
                <w:sz w:val="20"/>
                <w:szCs w:val="20"/>
              </w:rPr>
              <w:t>least one night at the hospital.</w:t>
            </w:r>
          </w:p>
        </w:tc>
      </w:tr>
      <w:tr w:rsidR="00AD19EE" w:rsidRPr="00F5209E" w14:paraId="1E640006" w14:textId="77777777" w:rsidTr="002D362A">
        <w:tc>
          <w:tcPr>
            <w:tcW w:w="675" w:type="dxa"/>
            <w:tcBorders>
              <w:top w:val="single" w:sz="8" w:space="0" w:color="auto"/>
              <w:left w:val="single" w:sz="8" w:space="0" w:color="auto"/>
              <w:bottom w:val="single" w:sz="8" w:space="0" w:color="auto"/>
              <w:right w:val="single" w:sz="8" w:space="0" w:color="auto"/>
            </w:tcBorders>
          </w:tcPr>
          <w:p w14:paraId="0BE9A540" w14:textId="76DB2133" w:rsidR="00AD19EE" w:rsidRPr="00F5209E" w:rsidRDefault="00AC6FB6" w:rsidP="002F599E">
            <w:pPr>
              <w:pStyle w:val="NoSpacing"/>
              <w:rPr>
                <w:rFonts w:ascii="Arial" w:hAnsi="Arial" w:cs="Arial"/>
                <w:bCs/>
                <w:sz w:val="20"/>
                <w:szCs w:val="20"/>
              </w:rPr>
            </w:pPr>
            <w:r w:rsidRPr="00F5209E">
              <w:rPr>
                <w:rFonts w:ascii="Arial" w:hAnsi="Arial" w:cs="Arial"/>
                <w:bCs/>
                <w:sz w:val="20"/>
                <w:szCs w:val="20"/>
              </w:rPr>
              <w:t>6</w:t>
            </w:r>
            <w:r w:rsidR="00AD19EE" w:rsidRPr="00F5209E">
              <w:rPr>
                <w:rFonts w:ascii="Arial" w:hAnsi="Arial" w:cs="Arial"/>
                <w:bCs/>
                <w:sz w:val="20"/>
                <w:szCs w:val="20"/>
              </w:rPr>
              <w:t>.7</w:t>
            </w:r>
          </w:p>
        </w:tc>
        <w:tc>
          <w:tcPr>
            <w:tcW w:w="4395" w:type="dxa"/>
            <w:tcBorders>
              <w:top w:val="single" w:sz="8" w:space="0" w:color="auto"/>
              <w:left w:val="single" w:sz="8" w:space="0" w:color="auto"/>
              <w:bottom w:val="single" w:sz="8" w:space="0" w:color="auto"/>
              <w:right w:val="single" w:sz="8" w:space="0" w:color="auto"/>
            </w:tcBorders>
          </w:tcPr>
          <w:p w14:paraId="1D755115" w14:textId="77777777" w:rsidR="00AD19EE" w:rsidRPr="00F5209E" w:rsidRDefault="00AD19EE" w:rsidP="002F599E">
            <w:pPr>
              <w:pStyle w:val="NoSpacing"/>
              <w:rPr>
                <w:rFonts w:ascii="Arial" w:hAnsi="Arial" w:cs="Arial"/>
                <w:bCs/>
                <w:sz w:val="20"/>
                <w:szCs w:val="20"/>
              </w:rPr>
            </w:pPr>
            <w:r w:rsidRPr="00F5209E">
              <w:rPr>
                <w:rFonts w:ascii="Arial" w:hAnsi="Arial" w:cs="Arial"/>
                <w:bCs/>
                <w:sz w:val="20"/>
                <w:szCs w:val="20"/>
              </w:rPr>
              <w:t>Outpatient Consultations</w:t>
            </w:r>
          </w:p>
        </w:tc>
        <w:tc>
          <w:tcPr>
            <w:tcW w:w="1559" w:type="dxa"/>
            <w:tcBorders>
              <w:top w:val="single" w:sz="8" w:space="0" w:color="auto"/>
              <w:left w:val="single" w:sz="8" w:space="0" w:color="auto"/>
              <w:bottom w:val="single" w:sz="8" w:space="0" w:color="auto"/>
              <w:right w:val="single" w:sz="8" w:space="0" w:color="auto"/>
            </w:tcBorders>
          </w:tcPr>
          <w:p w14:paraId="38B45B63" w14:textId="1B4D6A61" w:rsidR="00AD19EE" w:rsidRPr="00F5209E" w:rsidRDefault="001B230C" w:rsidP="002F599E">
            <w:pPr>
              <w:pStyle w:val="NoSpacing"/>
              <w:jc w:val="center"/>
              <w:rPr>
                <w:rFonts w:ascii="Arial" w:hAnsi="Arial" w:cs="Arial"/>
                <w:bCs/>
                <w:sz w:val="20"/>
                <w:szCs w:val="20"/>
              </w:rPr>
            </w:pPr>
            <w:r w:rsidRPr="00F5209E">
              <w:rPr>
                <w:rFonts w:ascii="Arial" w:hAnsi="Arial" w:cs="Arial"/>
                <w:sz w:val="20"/>
                <w:szCs w:val="20"/>
              </w:rPr>
              <w:t>No.</w:t>
            </w:r>
            <w:r w:rsidR="00AD19EE" w:rsidRPr="00F5209E">
              <w:rPr>
                <w:rFonts w:ascii="Arial" w:hAnsi="Arial" w:cs="Arial"/>
                <w:bCs/>
                <w:sz w:val="20"/>
                <w:szCs w:val="20"/>
              </w:rPr>
              <w:t xml:space="preserve"> per year</w:t>
            </w:r>
          </w:p>
        </w:tc>
        <w:tc>
          <w:tcPr>
            <w:tcW w:w="7938" w:type="dxa"/>
            <w:tcBorders>
              <w:top w:val="single" w:sz="8" w:space="0" w:color="auto"/>
              <w:left w:val="single" w:sz="8" w:space="0" w:color="auto"/>
              <w:bottom w:val="single" w:sz="8" w:space="0" w:color="auto"/>
              <w:right w:val="single" w:sz="8" w:space="0" w:color="auto"/>
            </w:tcBorders>
          </w:tcPr>
          <w:p w14:paraId="7A22A6C0" w14:textId="77777777" w:rsidR="00AD19EE" w:rsidRPr="00F5209E" w:rsidRDefault="00AD19EE" w:rsidP="002813BE">
            <w:pPr>
              <w:pStyle w:val="NoSpacing"/>
              <w:jc w:val="both"/>
              <w:rPr>
                <w:rFonts w:ascii="Arial" w:hAnsi="Arial" w:cs="Arial"/>
                <w:sz w:val="20"/>
                <w:szCs w:val="20"/>
              </w:rPr>
            </w:pPr>
            <w:r w:rsidRPr="00F5209E">
              <w:rPr>
                <w:rFonts w:ascii="Arial" w:hAnsi="Arial" w:cs="Arial"/>
                <w:sz w:val="20"/>
                <w:szCs w:val="20"/>
              </w:rPr>
              <w:t>Number of patients per year that are diagnosed or treated at but do not stay overnight at the hospital from the project</w:t>
            </w:r>
            <w:r w:rsidR="002813BE" w:rsidRPr="00F5209E">
              <w:rPr>
                <w:rFonts w:ascii="Arial" w:hAnsi="Arial" w:cs="Arial"/>
                <w:sz w:val="20"/>
                <w:szCs w:val="20"/>
              </w:rPr>
              <w:t>.</w:t>
            </w:r>
          </w:p>
        </w:tc>
      </w:tr>
      <w:tr w:rsidR="00AD19EE" w:rsidRPr="00F5209E" w14:paraId="4EE0F027" w14:textId="77777777" w:rsidTr="002D362A">
        <w:tc>
          <w:tcPr>
            <w:tcW w:w="675" w:type="dxa"/>
            <w:tcBorders>
              <w:top w:val="single" w:sz="8" w:space="0" w:color="auto"/>
              <w:left w:val="single" w:sz="8" w:space="0" w:color="auto"/>
              <w:bottom w:val="single" w:sz="8" w:space="0" w:color="auto"/>
              <w:right w:val="single" w:sz="8" w:space="0" w:color="auto"/>
            </w:tcBorders>
          </w:tcPr>
          <w:p w14:paraId="7D61ABC9" w14:textId="7D69043A" w:rsidR="00AD19EE" w:rsidRPr="00F5209E" w:rsidRDefault="00AC6FB6" w:rsidP="002F599E">
            <w:pPr>
              <w:pStyle w:val="NoSpacing"/>
              <w:rPr>
                <w:rFonts w:ascii="Arial" w:hAnsi="Arial" w:cs="Arial"/>
                <w:bCs/>
                <w:sz w:val="20"/>
                <w:szCs w:val="20"/>
              </w:rPr>
            </w:pPr>
            <w:r w:rsidRPr="00F5209E">
              <w:rPr>
                <w:rFonts w:ascii="Arial" w:hAnsi="Arial" w:cs="Arial"/>
                <w:bCs/>
                <w:sz w:val="20"/>
                <w:szCs w:val="20"/>
              </w:rPr>
              <w:t>6</w:t>
            </w:r>
            <w:r w:rsidR="00AD19EE" w:rsidRPr="00F5209E">
              <w:rPr>
                <w:rFonts w:ascii="Arial" w:hAnsi="Arial" w:cs="Arial"/>
                <w:bCs/>
                <w:sz w:val="20"/>
                <w:szCs w:val="20"/>
              </w:rPr>
              <w:t>.8</w:t>
            </w:r>
          </w:p>
        </w:tc>
        <w:tc>
          <w:tcPr>
            <w:tcW w:w="4395" w:type="dxa"/>
            <w:tcBorders>
              <w:top w:val="single" w:sz="8" w:space="0" w:color="auto"/>
              <w:left w:val="single" w:sz="8" w:space="0" w:color="auto"/>
              <w:bottom w:val="single" w:sz="8" w:space="0" w:color="auto"/>
              <w:right w:val="single" w:sz="8" w:space="0" w:color="auto"/>
            </w:tcBorders>
          </w:tcPr>
          <w:p w14:paraId="27083468" w14:textId="77777777" w:rsidR="00AD19EE" w:rsidRPr="00F5209E" w:rsidRDefault="00AD19EE" w:rsidP="002F599E">
            <w:pPr>
              <w:pStyle w:val="NoSpacing"/>
              <w:rPr>
                <w:rFonts w:ascii="Arial" w:hAnsi="Arial" w:cs="Arial"/>
                <w:bCs/>
                <w:sz w:val="20"/>
                <w:szCs w:val="20"/>
              </w:rPr>
            </w:pPr>
            <w:r w:rsidRPr="00F5209E">
              <w:rPr>
                <w:rFonts w:ascii="Arial" w:hAnsi="Arial" w:cs="Arial"/>
                <w:bCs/>
                <w:sz w:val="20"/>
                <w:szCs w:val="20"/>
              </w:rPr>
              <w:t>Students benefitting from new and/or refurbished educational facility</w:t>
            </w:r>
          </w:p>
        </w:tc>
        <w:tc>
          <w:tcPr>
            <w:tcW w:w="1559" w:type="dxa"/>
            <w:tcBorders>
              <w:top w:val="single" w:sz="8" w:space="0" w:color="auto"/>
              <w:left w:val="single" w:sz="8" w:space="0" w:color="auto"/>
              <w:bottom w:val="single" w:sz="8" w:space="0" w:color="auto"/>
              <w:right w:val="single" w:sz="8" w:space="0" w:color="auto"/>
            </w:tcBorders>
          </w:tcPr>
          <w:p w14:paraId="00CF5353" w14:textId="706B0861" w:rsidR="00AD19EE" w:rsidRPr="00F5209E" w:rsidRDefault="001B230C" w:rsidP="001B230C">
            <w:pPr>
              <w:pStyle w:val="NoSpacing"/>
              <w:jc w:val="center"/>
              <w:rPr>
                <w:rFonts w:ascii="Arial" w:hAnsi="Arial" w:cs="Arial"/>
                <w:sz w:val="20"/>
                <w:szCs w:val="20"/>
              </w:rPr>
            </w:pPr>
            <w:r w:rsidRPr="00F5209E">
              <w:rPr>
                <w:rFonts w:ascii="Arial" w:hAnsi="Arial" w:cs="Arial"/>
                <w:sz w:val="20"/>
                <w:szCs w:val="20"/>
              </w:rPr>
              <w:t>No.</w:t>
            </w:r>
            <w:r w:rsidR="00AD19EE" w:rsidRPr="00F5209E">
              <w:rPr>
                <w:rFonts w:ascii="Arial" w:hAnsi="Arial" w:cs="Arial"/>
                <w:bCs/>
                <w:sz w:val="20"/>
                <w:szCs w:val="20"/>
              </w:rPr>
              <w:t xml:space="preserve"> per year</w:t>
            </w:r>
          </w:p>
        </w:tc>
        <w:tc>
          <w:tcPr>
            <w:tcW w:w="7938" w:type="dxa"/>
            <w:tcBorders>
              <w:top w:val="single" w:sz="8" w:space="0" w:color="auto"/>
              <w:left w:val="single" w:sz="8" w:space="0" w:color="auto"/>
              <w:bottom w:val="single" w:sz="8" w:space="0" w:color="auto"/>
              <w:right w:val="single" w:sz="8" w:space="0" w:color="auto"/>
            </w:tcBorders>
          </w:tcPr>
          <w:p w14:paraId="2CBC4CF4" w14:textId="77777777" w:rsidR="00AD19EE" w:rsidRPr="00F5209E" w:rsidRDefault="00AD19EE" w:rsidP="002813BE">
            <w:pPr>
              <w:pStyle w:val="NoSpacing"/>
              <w:jc w:val="both"/>
              <w:rPr>
                <w:rFonts w:ascii="Arial" w:hAnsi="Arial" w:cs="Arial"/>
                <w:sz w:val="20"/>
                <w:szCs w:val="20"/>
              </w:rPr>
            </w:pPr>
            <w:r w:rsidRPr="00F5209E">
              <w:rPr>
                <w:rFonts w:ascii="Arial" w:hAnsi="Arial" w:cs="Arial"/>
                <w:sz w:val="20"/>
                <w:szCs w:val="20"/>
              </w:rPr>
              <w:t>Students per year benefitting from new and/or refurbished educational facility</w:t>
            </w:r>
            <w:r w:rsidR="002813BE" w:rsidRPr="00F5209E">
              <w:rPr>
                <w:rFonts w:ascii="Arial" w:hAnsi="Arial" w:cs="Arial"/>
                <w:sz w:val="20"/>
                <w:szCs w:val="20"/>
              </w:rPr>
              <w:t>.</w:t>
            </w:r>
            <w:r w:rsidRPr="00F5209E">
              <w:rPr>
                <w:rFonts w:ascii="Arial" w:hAnsi="Arial" w:cs="Arial"/>
                <w:sz w:val="20"/>
                <w:szCs w:val="20"/>
              </w:rPr>
              <w:t xml:space="preserve"> </w:t>
            </w:r>
          </w:p>
        </w:tc>
      </w:tr>
      <w:tr w:rsidR="00AD19EE" w:rsidRPr="00F5209E" w14:paraId="37CC61CC" w14:textId="77777777" w:rsidTr="002D362A">
        <w:tc>
          <w:tcPr>
            <w:tcW w:w="675" w:type="dxa"/>
            <w:tcBorders>
              <w:top w:val="single" w:sz="8" w:space="0" w:color="auto"/>
              <w:left w:val="single" w:sz="8" w:space="0" w:color="auto"/>
              <w:bottom w:val="single" w:sz="8" w:space="0" w:color="auto"/>
              <w:right w:val="single" w:sz="8" w:space="0" w:color="auto"/>
            </w:tcBorders>
            <w:shd w:val="clear" w:color="auto" w:fill="auto"/>
          </w:tcPr>
          <w:p w14:paraId="2669E066" w14:textId="2644D924" w:rsidR="00AD19EE" w:rsidRPr="00F5209E" w:rsidRDefault="00AC6FB6" w:rsidP="002F599E">
            <w:pPr>
              <w:pStyle w:val="NoSpacing"/>
              <w:rPr>
                <w:rFonts w:ascii="Arial" w:hAnsi="Arial" w:cs="Arial"/>
                <w:sz w:val="20"/>
                <w:szCs w:val="20"/>
              </w:rPr>
            </w:pPr>
            <w:r w:rsidRPr="00F5209E">
              <w:rPr>
                <w:rFonts w:ascii="Arial" w:hAnsi="Arial" w:cs="Arial"/>
                <w:sz w:val="20"/>
                <w:szCs w:val="20"/>
              </w:rPr>
              <w:t>6</w:t>
            </w:r>
            <w:r w:rsidR="00AD19EE" w:rsidRPr="00F5209E">
              <w:rPr>
                <w:rFonts w:ascii="Arial" w:hAnsi="Arial" w:cs="Arial"/>
                <w:sz w:val="20"/>
                <w:szCs w:val="20"/>
              </w:rPr>
              <w:t>.9</w:t>
            </w:r>
          </w:p>
        </w:tc>
        <w:tc>
          <w:tcPr>
            <w:tcW w:w="4395" w:type="dxa"/>
            <w:tcBorders>
              <w:top w:val="single" w:sz="8" w:space="0" w:color="auto"/>
              <w:left w:val="single" w:sz="8" w:space="0" w:color="auto"/>
              <w:bottom w:val="single" w:sz="8" w:space="0" w:color="auto"/>
              <w:right w:val="single" w:sz="8" w:space="0" w:color="auto"/>
            </w:tcBorders>
            <w:shd w:val="clear" w:color="auto" w:fill="auto"/>
          </w:tcPr>
          <w:p w14:paraId="46D26B24" w14:textId="77777777" w:rsidR="00AD19EE" w:rsidRPr="00F5209E" w:rsidRDefault="00AD19EE" w:rsidP="002F599E">
            <w:pPr>
              <w:pStyle w:val="NoSpacing"/>
              <w:rPr>
                <w:rFonts w:ascii="Arial" w:hAnsi="Arial" w:cs="Arial"/>
                <w:sz w:val="20"/>
                <w:szCs w:val="20"/>
              </w:rPr>
            </w:pPr>
            <w:r w:rsidRPr="00F5209E">
              <w:rPr>
                <w:rFonts w:ascii="Arial" w:hAnsi="Arial" w:cs="Arial"/>
                <w:sz w:val="20"/>
                <w:szCs w:val="20"/>
              </w:rPr>
              <w:t>Students enrolled</w:t>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116525DD" w14:textId="7C0BC49C" w:rsidR="00AD19EE" w:rsidRPr="00F5209E" w:rsidRDefault="001B230C" w:rsidP="001B230C">
            <w:pPr>
              <w:pStyle w:val="NoSpacing"/>
              <w:jc w:val="center"/>
              <w:rPr>
                <w:rFonts w:ascii="Arial" w:hAnsi="Arial" w:cs="Arial"/>
                <w:bCs/>
                <w:sz w:val="20"/>
                <w:szCs w:val="20"/>
              </w:rPr>
            </w:pPr>
            <w:r w:rsidRPr="00F5209E">
              <w:rPr>
                <w:rFonts w:ascii="Arial" w:hAnsi="Arial" w:cs="Arial"/>
                <w:sz w:val="20"/>
                <w:szCs w:val="20"/>
              </w:rPr>
              <w:t>No.</w:t>
            </w:r>
            <w:r w:rsidR="00AD19EE" w:rsidRPr="00F5209E">
              <w:rPr>
                <w:rFonts w:ascii="Arial" w:hAnsi="Arial" w:cs="Arial"/>
                <w:bCs/>
                <w:sz w:val="20"/>
                <w:szCs w:val="20"/>
              </w:rPr>
              <w:t xml:space="preserve"> per year</w:t>
            </w:r>
          </w:p>
        </w:tc>
        <w:tc>
          <w:tcPr>
            <w:tcW w:w="7938" w:type="dxa"/>
            <w:tcBorders>
              <w:top w:val="single" w:sz="8" w:space="0" w:color="auto"/>
              <w:left w:val="single" w:sz="8" w:space="0" w:color="auto"/>
              <w:bottom w:val="single" w:sz="8" w:space="0" w:color="auto"/>
              <w:right w:val="single" w:sz="8" w:space="0" w:color="auto"/>
            </w:tcBorders>
            <w:shd w:val="clear" w:color="auto" w:fill="auto"/>
          </w:tcPr>
          <w:p w14:paraId="706A4455" w14:textId="2AB76386" w:rsidR="00AD19EE" w:rsidRPr="00F5209E" w:rsidRDefault="00AD19EE" w:rsidP="002813BE">
            <w:pPr>
              <w:pStyle w:val="NoSpacing"/>
              <w:jc w:val="both"/>
              <w:rPr>
                <w:rFonts w:ascii="Arial" w:hAnsi="Arial" w:cs="Arial"/>
                <w:sz w:val="20"/>
                <w:szCs w:val="20"/>
              </w:rPr>
            </w:pPr>
            <w:r w:rsidRPr="00F5209E">
              <w:rPr>
                <w:rFonts w:ascii="Arial" w:hAnsi="Arial" w:cs="Arial"/>
                <w:sz w:val="20"/>
                <w:szCs w:val="20"/>
              </w:rPr>
              <w:t xml:space="preserve">Total aggregate of pre-primary, primary, secondary, </w:t>
            </w:r>
            <w:r w:rsidR="00F5209E" w:rsidRPr="00F5209E">
              <w:rPr>
                <w:rFonts w:ascii="Arial" w:hAnsi="Arial" w:cs="Arial"/>
                <w:sz w:val="20"/>
                <w:szCs w:val="20"/>
              </w:rPr>
              <w:t>and tertiary</w:t>
            </w:r>
            <w:r w:rsidRPr="00F5209E">
              <w:rPr>
                <w:rFonts w:ascii="Arial" w:hAnsi="Arial" w:cs="Arial"/>
                <w:sz w:val="20"/>
                <w:szCs w:val="20"/>
              </w:rPr>
              <w:t>, further, vocational as required</w:t>
            </w:r>
            <w:r w:rsidR="002813BE" w:rsidRPr="00F5209E">
              <w:rPr>
                <w:rFonts w:ascii="Arial" w:hAnsi="Arial" w:cs="Arial"/>
                <w:sz w:val="20"/>
                <w:szCs w:val="20"/>
              </w:rPr>
              <w:t>.</w:t>
            </w:r>
          </w:p>
        </w:tc>
      </w:tr>
    </w:tbl>
    <w:p w14:paraId="36D09EC2" w14:textId="77777777" w:rsidR="00307FB1" w:rsidRPr="00F5209E" w:rsidRDefault="00307FB1" w:rsidP="005C176C">
      <w:pPr>
        <w:rPr>
          <w:rFonts w:ascii="Arial" w:eastAsia="Times New Roman" w:hAnsi="Arial" w:cs="Arial"/>
          <w:b/>
          <w:color w:val="FFFFFF"/>
          <w:sz w:val="20"/>
          <w:szCs w:val="20"/>
        </w:rPr>
      </w:pPr>
    </w:p>
    <w:p w14:paraId="2349598A" w14:textId="77777777" w:rsidR="005C176C" w:rsidRPr="00F5209E" w:rsidRDefault="00235004" w:rsidP="00BB37A1">
      <w:pPr>
        <w:pStyle w:val="H3"/>
        <w:numPr>
          <w:ilvl w:val="0"/>
          <w:numId w:val="0"/>
        </w:numPr>
        <w:spacing w:after="240"/>
        <w:ind w:left="720" w:hanging="720"/>
        <w:rPr>
          <w:rFonts w:ascii="Arial" w:hAnsi="Arial" w:cs="Arial"/>
          <w:sz w:val="20"/>
          <w:szCs w:val="20"/>
          <w:lang w:val="en-GB"/>
        </w:rPr>
      </w:pPr>
      <w:bookmarkStart w:id="241" w:name="_Toc437812764"/>
      <w:bookmarkStart w:id="242" w:name="_Toc455571269"/>
      <w:bookmarkStart w:id="243" w:name="_Toc480359627"/>
      <w:r w:rsidRPr="00F5209E">
        <w:rPr>
          <w:rFonts w:ascii="Arial" w:hAnsi="Arial" w:cs="Arial"/>
          <w:sz w:val="20"/>
          <w:szCs w:val="20"/>
          <w:lang w:val="en-GB"/>
        </w:rPr>
        <w:t>Cross Sector Indicators</w:t>
      </w:r>
      <w:bookmarkEnd w:id="241"/>
      <w:bookmarkEnd w:id="242"/>
      <w:bookmarkEnd w:id="243"/>
    </w:p>
    <w:tbl>
      <w:tblPr>
        <w:tblW w:w="14601" w:type="dxa"/>
        <w:tblInd w:w="-34" w:type="dxa"/>
        <w:tblBorders>
          <w:top w:val="single" w:sz="4" w:space="0" w:color="auto"/>
          <w:left w:val="single" w:sz="4" w:space="0" w:color="auto"/>
          <w:bottom w:val="single" w:sz="4" w:space="0" w:color="auto"/>
          <w:right w:val="single" w:sz="4" w:space="0" w:color="auto"/>
          <w:insideH w:val="single" w:sz="8" w:space="0" w:color="4F81BD"/>
          <w:insideV w:val="single" w:sz="4" w:space="0" w:color="auto"/>
        </w:tblBorders>
        <w:tblLook w:val="00A0" w:firstRow="1" w:lastRow="0" w:firstColumn="1" w:lastColumn="0" w:noHBand="0" w:noVBand="0"/>
      </w:tblPr>
      <w:tblGrid>
        <w:gridCol w:w="709"/>
        <w:gridCol w:w="3969"/>
        <w:gridCol w:w="1276"/>
        <w:gridCol w:w="8647"/>
      </w:tblGrid>
      <w:tr w:rsidR="00F627A5" w:rsidRPr="00F5209E" w14:paraId="47FE002B" w14:textId="77777777" w:rsidTr="000607C4">
        <w:tc>
          <w:tcPr>
            <w:tcW w:w="709" w:type="dxa"/>
            <w:tcBorders>
              <w:bottom w:val="single" w:sz="8" w:space="0" w:color="4F81BD"/>
            </w:tcBorders>
            <w:shd w:val="clear" w:color="auto" w:fill="4F81BD"/>
          </w:tcPr>
          <w:p w14:paraId="4FFCC4D8" w14:textId="77777777" w:rsidR="00F627A5" w:rsidRPr="00F5209E" w:rsidRDefault="00F627A5" w:rsidP="00B224DE">
            <w:pPr>
              <w:pStyle w:val="MediumGrid21"/>
              <w:spacing w:before="40"/>
              <w:rPr>
                <w:b/>
                <w:bCs/>
                <w:color w:val="FFFFFF"/>
              </w:rPr>
            </w:pPr>
          </w:p>
        </w:tc>
        <w:tc>
          <w:tcPr>
            <w:tcW w:w="3969" w:type="dxa"/>
            <w:tcBorders>
              <w:bottom w:val="single" w:sz="8" w:space="0" w:color="4F81BD"/>
            </w:tcBorders>
            <w:shd w:val="clear" w:color="auto" w:fill="4F81BD"/>
          </w:tcPr>
          <w:p w14:paraId="2F1877C6" w14:textId="77777777" w:rsidR="00F627A5" w:rsidRPr="00F5209E" w:rsidRDefault="00F627A5" w:rsidP="00B224DE">
            <w:pPr>
              <w:pStyle w:val="MediumGrid21"/>
              <w:spacing w:before="40"/>
              <w:rPr>
                <w:b/>
                <w:bCs/>
                <w:color w:val="FFFFFF"/>
              </w:rPr>
            </w:pPr>
            <w:r w:rsidRPr="00F5209E">
              <w:rPr>
                <w:b/>
                <w:bCs/>
                <w:color w:val="FFFFFF"/>
              </w:rPr>
              <w:t xml:space="preserve">INDICATORS </w:t>
            </w:r>
            <w:r w:rsidRPr="00F5209E">
              <w:rPr>
                <w:b/>
                <w:bCs/>
                <w:color w:val="FFFFFF"/>
                <w:vertAlign w:val="superscript"/>
              </w:rPr>
              <w:t>a)</w:t>
            </w:r>
          </w:p>
        </w:tc>
        <w:tc>
          <w:tcPr>
            <w:tcW w:w="1276" w:type="dxa"/>
            <w:tcBorders>
              <w:bottom w:val="single" w:sz="8" w:space="0" w:color="4F81BD"/>
            </w:tcBorders>
            <w:shd w:val="clear" w:color="auto" w:fill="4F81BD"/>
          </w:tcPr>
          <w:p w14:paraId="58B7B095" w14:textId="77777777" w:rsidR="00F627A5" w:rsidRPr="00F5209E" w:rsidRDefault="00F627A5" w:rsidP="00307FB1">
            <w:pPr>
              <w:pStyle w:val="MediumGrid21"/>
              <w:spacing w:before="40"/>
              <w:jc w:val="center"/>
              <w:rPr>
                <w:b/>
                <w:bCs/>
                <w:color w:val="FFFFFF"/>
              </w:rPr>
            </w:pPr>
            <w:r w:rsidRPr="00F5209E">
              <w:rPr>
                <w:b/>
                <w:bCs/>
                <w:color w:val="FFFFFF"/>
              </w:rPr>
              <w:t>UNIT</w:t>
            </w:r>
          </w:p>
        </w:tc>
        <w:tc>
          <w:tcPr>
            <w:tcW w:w="8647" w:type="dxa"/>
            <w:tcBorders>
              <w:bottom w:val="single" w:sz="8" w:space="0" w:color="4F81BD"/>
            </w:tcBorders>
            <w:shd w:val="clear" w:color="auto" w:fill="4F81BD"/>
          </w:tcPr>
          <w:p w14:paraId="19FE332D" w14:textId="77777777" w:rsidR="00F627A5" w:rsidRPr="00F5209E" w:rsidRDefault="00F627A5" w:rsidP="00307FB1">
            <w:pPr>
              <w:pStyle w:val="MediumGrid21"/>
              <w:spacing w:before="40"/>
              <w:rPr>
                <w:b/>
                <w:bCs/>
                <w:color w:val="FFFFFF"/>
              </w:rPr>
            </w:pPr>
            <w:r w:rsidRPr="00F5209E">
              <w:rPr>
                <w:b/>
                <w:bCs/>
                <w:color w:val="FFFFFF"/>
              </w:rPr>
              <w:t xml:space="preserve">DEFINITION </w:t>
            </w:r>
            <w:r w:rsidRPr="00F5209E">
              <w:rPr>
                <w:b/>
                <w:bCs/>
                <w:color w:val="FFFFFF"/>
                <w:vertAlign w:val="superscript"/>
              </w:rPr>
              <w:t>b)</w:t>
            </w:r>
          </w:p>
        </w:tc>
      </w:tr>
      <w:tr w:rsidR="00F627A5" w:rsidRPr="00F5209E" w14:paraId="5E0C4B11" w14:textId="77777777" w:rsidTr="000607C4">
        <w:tc>
          <w:tcPr>
            <w:tcW w:w="709" w:type="dxa"/>
            <w:tcBorders>
              <w:top w:val="single" w:sz="8" w:space="0" w:color="4F81BD"/>
            </w:tcBorders>
            <w:shd w:val="clear" w:color="auto" w:fill="auto"/>
          </w:tcPr>
          <w:p w14:paraId="76593BA6" w14:textId="6A14B4E6" w:rsidR="00F627A5" w:rsidRPr="00F5209E" w:rsidRDefault="00AC6FB6" w:rsidP="00F627A5">
            <w:pPr>
              <w:pStyle w:val="NoSpacing"/>
              <w:rPr>
                <w:rFonts w:ascii="Arial" w:hAnsi="Arial" w:cs="Arial"/>
                <w:bCs/>
                <w:sz w:val="20"/>
                <w:szCs w:val="20"/>
              </w:rPr>
            </w:pPr>
            <w:r w:rsidRPr="00F5209E">
              <w:rPr>
                <w:rFonts w:ascii="Arial" w:hAnsi="Arial" w:cs="Arial"/>
                <w:bCs/>
                <w:sz w:val="20"/>
                <w:szCs w:val="20"/>
              </w:rPr>
              <w:t>7</w:t>
            </w:r>
            <w:r w:rsidR="00AD19EE" w:rsidRPr="00F5209E">
              <w:rPr>
                <w:rFonts w:ascii="Arial" w:hAnsi="Arial" w:cs="Arial"/>
                <w:bCs/>
                <w:sz w:val="20"/>
                <w:szCs w:val="20"/>
              </w:rPr>
              <w:t>.1</w:t>
            </w:r>
          </w:p>
        </w:tc>
        <w:tc>
          <w:tcPr>
            <w:tcW w:w="3969" w:type="dxa"/>
            <w:tcBorders>
              <w:top w:val="single" w:sz="8" w:space="0" w:color="4F81BD"/>
            </w:tcBorders>
            <w:vAlign w:val="center"/>
          </w:tcPr>
          <w:p w14:paraId="58523AD3" w14:textId="3B47A182" w:rsidR="00F627A5" w:rsidRPr="00F5209E" w:rsidRDefault="00160896" w:rsidP="00F627A5">
            <w:pPr>
              <w:pStyle w:val="NoSpacing"/>
              <w:rPr>
                <w:rFonts w:ascii="Arial" w:hAnsi="Arial" w:cs="Arial"/>
                <w:bCs/>
                <w:sz w:val="20"/>
                <w:szCs w:val="20"/>
              </w:rPr>
            </w:pPr>
            <w:r>
              <w:rPr>
                <w:rFonts w:ascii="Arial" w:hAnsi="Arial" w:cs="Arial"/>
                <w:bCs/>
                <w:sz w:val="20"/>
                <w:szCs w:val="20"/>
              </w:rPr>
              <w:t xml:space="preserve">Total number of </w:t>
            </w:r>
            <w:r w:rsidR="00F627A5" w:rsidRPr="00F5209E">
              <w:rPr>
                <w:rFonts w:ascii="Arial" w:hAnsi="Arial" w:cs="Arial"/>
                <w:bCs/>
                <w:sz w:val="20"/>
                <w:szCs w:val="20"/>
              </w:rPr>
              <w:t>beneficiaries</w:t>
            </w:r>
          </w:p>
        </w:tc>
        <w:tc>
          <w:tcPr>
            <w:tcW w:w="1276" w:type="dxa"/>
            <w:tcBorders>
              <w:top w:val="single" w:sz="8" w:space="0" w:color="4F81BD"/>
            </w:tcBorders>
          </w:tcPr>
          <w:p w14:paraId="65A7A3AA" w14:textId="77777777" w:rsidR="00F627A5" w:rsidRPr="00F5209E" w:rsidRDefault="00F627A5">
            <w:pPr>
              <w:pStyle w:val="NoSpacing"/>
              <w:jc w:val="center"/>
              <w:rPr>
                <w:rFonts w:ascii="Arial" w:eastAsia="Times New Roman" w:hAnsi="Arial" w:cs="Arial"/>
                <w:sz w:val="20"/>
                <w:szCs w:val="20"/>
              </w:rPr>
            </w:pPr>
            <w:r w:rsidRPr="00F5209E">
              <w:rPr>
                <w:rFonts w:ascii="Arial" w:hAnsi="Arial" w:cs="Arial"/>
                <w:sz w:val="20"/>
                <w:szCs w:val="20"/>
              </w:rPr>
              <w:t>#</w:t>
            </w:r>
          </w:p>
        </w:tc>
        <w:tc>
          <w:tcPr>
            <w:tcW w:w="8647" w:type="dxa"/>
            <w:tcBorders>
              <w:top w:val="single" w:sz="8" w:space="0" w:color="4F81BD"/>
            </w:tcBorders>
          </w:tcPr>
          <w:p w14:paraId="6B3EA9FD" w14:textId="77777777" w:rsidR="00F627A5" w:rsidRPr="00F5209E" w:rsidRDefault="00924C3A" w:rsidP="002813BE">
            <w:pPr>
              <w:pStyle w:val="NoSpacing"/>
              <w:jc w:val="both"/>
              <w:rPr>
                <w:rFonts w:ascii="Arial" w:hAnsi="Arial" w:cs="Arial"/>
                <w:bCs/>
                <w:sz w:val="20"/>
                <w:szCs w:val="20"/>
              </w:rPr>
            </w:pPr>
            <w:r w:rsidRPr="00F5209E">
              <w:rPr>
                <w:rFonts w:ascii="Arial" w:hAnsi="Arial" w:cs="Arial"/>
                <w:bCs/>
                <w:sz w:val="20"/>
                <w:szCs w:val="20"/>
              </w:rPr>
              <w:t>Estimated number of people with improved access to services (financial services, social and economic infrastructure, etc.)</w:t>
            </w:r>
            <w:r w:rsidR="002813BE" w:rsidRPr="00F5209E">
              <w:rPr>
                <w:rFonts w:ascii="Arial" w:hAnsi="Arial" w:cs="Arial"/>
                <w:bCs/>
                <w:sz w:val="20"/>
                <w:szCs w:val="20"/>
              </w:rPr>
              <w:t>.</w:t>
            </w:r>
          </w:p>
        </w:tc>
      </w:tr>
      <w:tr w:rsidR="000607C4" w:rsidRPr="00F5209E" w14:paraId="5C9F3946" w14:textId="77777777" w:rsidTr="000607C4">
        <w:tc>
          <w:tcPr>
            <w:tcW w:w="709" w:type="dxa"/>
            <w:vMerge w:val="restart"/>
            <w:tcBorders>
              <w:top w:val="single" w:sz="8" w:space="0" w:color="4F81BD"/>
            </w:tcBorders>
            <w:shd w:val="clear" w:color="auto" w:fill="auto"/>
            <w:vAlign w:val="center"/>
          </w:tcPr>
          <w:p w14:paraId="18A8A445" w14:textId="63EFED66" w:rsidR="000607C4" w:rsidRPr="00F5209E" w:rsidRDefault="000607C4" w:rsidP="000607C4">
            <w:pPr>
              <w:pStyle w:val="NoSpacing"/>
              <w:rPr>
                <w:rFonts w:ascii="Arial" w:hAnsi="Arial" w:cs="Arial"/>
                <w:bCs/>
                <w:sz w:val="20"/>
                <w:szCs w:val="20"/>
              </w:rPr>
            </w:pPr>
            <w:r w:rsidRPr="00F5209E">
              <w:rPr>
                <w:rFonts w:ascii="Arial" w:hAnsi="Arial" w:cs="Arial"/>
                <w:bCs/>
                <w:sz w:val="20"/>
                <w:szCs w:val="20"/>
              </w:rPr>
              <w:t>7.2</w:t>
            </w:r>
          </w:p>
        </w:tc>
        <w:tc>
          <w:tcPr>
            <w:tcW w:w="3969" w:type="dxa"/>
            <w:vMerge w:val="restart"/>
            <w:tcBorders>
              <w:top w:val="single" w:sz="8" w:space="0" w:color="4F81BD"/>
            </w:tcBorders>
            <w:vAlign w:val="center"/>
          </w:tcPr>
          <w:p w14:paraId="18B29D6C" w14:textId="77777777" w:rsidR="000607C4" w:rsidRPr="00F5209E" w:rsidRDefault="000607C4" w:rsidP="00F627A5">
            <w:pPr>
              <w:pStyle w:val="NoSpacing"/>
              <w:rPr>
                <w:rFonts w:ascii="Arial" w:hAnsi="Arial" w:cs="Arial"/>
                <w:bCs/>
                <w:sz w:val="20"/>
                <w:szCs w:val="20"/>
              </w:rPr>
            </w:pPr>
            <w:r w:rsidRPr="00F5209E">
              <w:rPr>
                <w:rFonts w:ascii="Arial" w:hAnsi="Arial" w:cs="Arial"/>
                <w:bCs/>
                <w:sz w:val="20"/>
                <w:szCs w:val="20"/>
              </w:rPr>
              <w:t>Direct employment: Construction phase</w:t>
            </w:r>
          </w:p>
        </w:tc>
        <w:tc>
          <w:tcPr>
            <w:tcW w:w="1276" w:type="dxa"/>
            <w:tcBorders>
              <w:top w:val="single" w:sz="8" w:space="0" w:color="4F81BD"/>
            </w:tcBorders>
          </w:tcPr>
          <w:p w14:paraId="174DEE1C" w14:textId="77777777" w:rsidR="000607C4" w:rsidRPr="00160896" w:rsidRDefault="000607C4">
            <w:pPr>
              <w:pStyle w:val="NoSpacing"/>
              <w:spacing w:afterLines="60" w:after="144"/>
              <w:jc w:val="center"/>
              <w:rPr>
                <w:rFonts w:ascii="Arial" w:eastAsia="Times New Roman" w:hAnsi="Arial" w:cs="Arial"/>
                <w:sz w:val="20"/>
                <w:szCs w:val="20"/>
              </w:rPr>
            </w:pPr>
            <w:r w:rsidRPr="00160896">
              <w:rPr>
                <w:rFonts w:ascii="Arial" w:hAnsi="Arial" w:cs="Arial"/>
                <w:sz w:val="20"/>
                <w:szCs w:val="20"/>
              </w:rPr>
              <w:t># (FTE)</w:t>
            </w:r>
          </w:p>
        </w:tc>
        <w:tc>
          <w:tcPr>
            <w:tcW w:w="8647" w:type="dxa"/>
            <w:tcBorders>
              <w:top w:val="single" w:sz="8" w:space="0" w:color="4F81BD"/>
            </w:tcBorders>
          </w:tcPr>
          <w:p w14:paraId="23B472A7" w14:textId="14A37E87" w:rsidR="000607C4" w:rsidRPr="00160896" w:rsidRDefault="000607C4" w:rsidP="00AE1BE1">
            <w:pPr>
              <w:pStyle w:val="NoSpacing"/>
              <w:jc w:val="both"/>
              <w:rPr>
                <w:rFonts w:ascii="Arial" w:hAnsi="Arial" w:cs="Arial"/>
                <w:bCs/>
                <w:sz w:val="20"/>
                <w:szCs w:val="20"/>
              </w:rPr>
            </w:pPr>
            <w:r w:rsidRPr="00160896">
              <w:rPr>
                <w:rFonts w:ascii="Arial" w:hAnsi="Arial" w:cs="Arial"/>
                <w:bCs/>
                <w:sz w:val="20"/>
                <w:szCs w:val="20"/>
              </w:rPr>
              <w:t>Number of full-time equivalent construction workers employed for the construction of the company or project's hard assets during the reporting period</w:t>
            </w:r>
            <w:r w:rsidR="00160896" w:rsidRPr="00160896">
              <w:rPr>
                <w:rFonts w:ascii="Arial" w:hAnsi="Arial" w:cs="Arial"/>
                <w:bCs/>
                <w:sz w:val="20"/>
                <w:szCs w:val="20"/>
              </w:rPr>
              <w:t>.</w:t>
            </w:r>
          </w:p>
        </w:tc>
      </w:tr>
      <w:tr w:rsidR="000607C4" w:rsidRPr="00F5209E" w14:paraId="3DEACAC6" w14:textId="77777777" w:rsidTr="008C1C64">
        <w:trPr>
          <w:trHeight w:val="421"/>
        </w:trPr>
        <w:tc>
          <w:tcPr>
            <w:tcW w:w="709" w:type="dxa"/>
            <w:vMerge/>
            <w:shd w:val="clear" w:color="auto" w:fill="auto"/>
          </w:tcPr>
          <w:p w14:paraId="46B501F4" w14:textId="2E035A70" w:rsidR="000607C4" w:rsidRPr="00F5209E" w:rsidRDefault="000607C4" w:rsidP="00F627A5">
            <w:pPr>
              <w:pStyle w:val="NoSpacing"/>
              <w:rPr>
                <w:rFonts w:ascii="Arial" w:hAnsi="Arial" w:cs="Arial"/>
                <w:bCs/>
                <w:color w:val="00B050"/>
                <w:sz w:val="20"/>
                <w:szCs w:val="20"/>
              </w:rPr>
            </w:pPr>
          </w:p>
        </w:tc>
        <w:tc>
          <w:tcPr>
            <w:tcW w:w="3969" w:type="dxa"/>
            <w:vMerge/>
            <w:vAlign w:val="center"/>
          </w:tcPr>
          <w:p w14:paraId="2918B666" w14:textId="76FF1BE9" w:rsidR="000607C4" w:rsidRPr="00F5209E" w:rsidRDefault="000607C4" w:rsidP="000607C4">
            <w:pPr>
              <w:pStyle w:val="NoSpacing"/>
              <w:rPr>
                <w:rFonts w:ascii="Arial" w:hAnsi="Arial" w:cs="Arial"/>
                <w:bCs/>
                <w:color w:val="00B050"/>
                <w:sz w:val="20"/>
                <w:szCs w:val="20"/>
              </w:rPr>
            </w:pPr>
          </w:p>
        </w:tc>
        <w:tc>
          <w:tcPr>
            <w:tcW w:w="1276" w:type="dxa"/>
            <w:tcBorders>
              <w:top w:val="single" w:sz="8" w:space="0" w:color="4F81BD"/>
            </w:tcBorders>
          </w:tcPr>
          <w:p w14:paraId="341A28D8" w14:textId="6F8A9AD2" w:rsidR="000607C4" w:rsidRPr="00160896" w:rsidRDefault="001B230C">
            <w:pPr>
              <w:pStyle w:val="NoSpacing"/>
              <w:spacing w:afterLines="60" w:after="144"/>
              <w:jc w:val="center"/>
              <w:rPr>
                <w:rFonts w:ascii="Arial" w:hAnsi="Arial" w:cs="Arial"/>
                <w:sz w:val="20"/>
                <w:szCs w:val="20"/>
              </w:rPr>
            </w:pPr>
            <w:r w:rsidRPr="00160896">
              <w:rPr>
                <w:rFonts w:ascii="Arial" w:hAnsi="Arial" w:cs="Arial"/>
                <w:sz w:val="20"/>
                <w:szCs w:val="20"/>
              </w:rPr>
              <w:t>No.</w:t>
            </w:r>
            <w:r w:rsidRPr="00160896">
              <w:rPr>
                <w:rFonts w:ascii="Arial" w:hAnsi="Arial" w:cs="Arial"/>
                <w:sz w:val="20"/>
                <w:szCs w:val="20"/>
              </w:rPr>
              <w:br/>
            </w:r>
            <w:r w:rsidR="00E60885" w:rsidRPr="00160896">
              <w:rPr>
                <w:rFonts w:ascii="Arial" w:hAnsi="Arial" w:cs="Arial"/>
                <w:sz w:val="20"/>
                <w:szCs w:val="20"/>
              </w:rPr>
              <w:t>(</w:t>
            </w:r>
            <w:r w:rsidRPr="00160896">
              <w:rPr>
                <w:rFonts w:ascii="Arial" w:hAnsi="Arial" w:cs="Arial"/>
                <w:sz w:val="20"/>
                <w:szCs w:val="20"/>
              </w:rPr>
              <w:t>%</w:t>
            </w:r>
            <w:r w:rsidR="00E60885" w:rsidRPr="00160896">
              <w:rPr>
                <w:rFonts w:ascii="Arial" w:hAnsi="Arial" w:cs="Arial"/>
                <w:sz w:val="20"/>
                <w:szCs w:val="20"/>
              </w:rPr>
              <w:t>)</w:t>
            </w:r>
          </w:p>
        </w:tc>
        <w:tc>
          <w:tcPr>
            <w:tcW w:w="8647" w:type="dxa"/>
            <w:tcBorders>
              <w:top w:val="single" w:sz="8" w:space="0" w:color="4F81BD"/>
            </w:tcBorders>
          </w:tcPr>
          <w:p w14:paraId="6A9DAC60" w14:textId="657A4DFF" w:rsidR="000607C4" w:rsidRPr="00160896" w:rsidRDefault="000607C4" w:rsidP="00AE1BE1">
            <w:pPr>
              <w:pStyle w:val="NoSpacing"/>
              <w:jc w:val="both"/>
              <w:rPr>
                <w:rFonts w:ascii="Arial" w:hAnsi="Arial" w:cs="Arial"/>
                <w:bCs/>
                <w:sz w:val="20"/>
                <w:szCs w:val="20"/>
              </w:rPr>
            </w:pPr>
            <w:r w:rsidRPr="00160896">
              <w:rPr>
                <w:rFonts w:ascii="Arial" w:hAnsi="Arial" w:cs="Arial"/>
                <w:bCs/>
                <w:sz w:val="20"/>
                <w:szCs w:val="20"/>
              </w:rPr>
              <w:t>Number and percentage of women and men employed</w:t>
            </w:r>
            <w:r w:rsidR="00160896" w:rsidRPr="00160896">
              <w:rPr>
                <w:rFonts w:ascii="Arial" w:hAnsi="Arial" w:cs="Arial"/>
                <w:bCs/>
                <w:sz w:val="20"/>
                <w:szCs w:val="20"/>
              </w:rPr>
              <w:t xml:space="preserve"> </w:t>
            </w:r>
            <w:r w:rsidR="00022A74" w:rsidRPr="00160896">
              <w:rPr>
                <w:rFonts w:ascii="Arial" w:hAnsi="Arial" w:cs="Arial"/>
                <w:bCs/>
                <w:sz w:val="20"/>
                <w:szCs w:val="20"/>
              </w:rPr>
              <w:t>in the</w:t>
            </w:r>
            <w:r w:rsidR="00160896" w:rsidRPr="00160896">
              <w:rPr>
                <w:rFonts w:ascii="Arial" w:hAnsi="Arial" w:cs="Arial"/>
                <w:bCs/>
                <w:sz w:val="20"/>
                <w:szCs w:val="20"/>
              </w:rPr>
              <w:t xml:space="preserve"> </w:t>
            </w:r>
            <w:r w:rsidRPr="00160896">
              <w:rPr>
                <w:rFonts w:ascii="Arial" w:hAnsi="Arial" w:cs="Arial"/>
                <w:bCs/>
                <w:sz w:val="20"/>
                <w:szCs w:val="20"/>
              </w:rPr>
              <w:t>construction phase</w:t>
            </w:r>
          </w:p>
        </w:tc>
      </w:tr>
      <w:tr w:rsidR="000607C4" w:rsidRPr="00F5209E" w14:paraId="32074AE0" w14:textId="77777777" w:rsidTr="000607C4">
        <w:tc>
          <w:tcPr>
            <w:tcW w:w="709" w:type="dxa"/>
            <w:vMerge w:val="restart"/>
            <w:tcBorders>
              <w:top w:val="single" w:sz="8" w:space="0" w:color="4F81BD"/>
            </w:tcBorders>
            <w:shd w:val="clear" w:color="auto" w:fill="auto"/>
            <w:vAlign w:val="center"/>
          </w:tcPr>
          <w:p w14:paraId="63650CA4" w14:textId="23FADA5E" w:rsidR="000607C4" w:rsidRPr="00F5209E" w:rsidRDefault="000607C4" w:rsidP="000607C4">
            <w:pPr>
              <w:pStyle w:val="NoSpacing"/>
              <w:rPr>
                <w:rFonts w:ascii="Arial" w:hAnsi="Arial" w:cs="Arial"/>
                <w:bCs/>
                <w:sz w:val="20"/>
                <w:szCs w:val="20"/>
              </w:rPr>
            </w:pPr>
            <w:r w:rsidRPr="00F5209E">
              <w:rPr>
                <w:rFonts w:ascii="Arial" w:hAnsi="Arial" w:cs="Arial"/>
                <w:bCs/>
                <w:sz w:val="20"/>
                <w:szCs w:val="20"/>
              </w:rPr>
              <w:t>7.3</w:t>
            </w:r>
          </w:p>
        </w:tc>
        <w:tc>
          <w:tcPr>
            <w:tcW w:w="3969" w:type="dxa"/>
            <w:vMerge w:val="restart"/>
            <w:tcBorders>
              <w:top w:val="single" w:sz="8" w:space="0" w:color="4F81BD"/>
            </w:tcBorders>
            <w:vAlign w:val="center"/>
          </w:tcPr>
          <w:p w14:paraId="36A2E418" w14:textId="77777777" w:rsidR="000607C4" w:rsidRPr="00F5209E" w:rsidRDefault="000607C4" w:rsidP="00F627A5">
            <w:pPr>
              <w:pStyle w:val="NoSpacing"/>
              <w:rPr>
                <w:rFonts w:ascii="Arial" w:hAnsi="Arial" w:cs="Arial"/>
                <w:bCs/>
                <w:sz w:val="20"/>
                <w:szCs w:val="20"/>
              </w:rPr>
            </w:pPr>
            <w:r w:rsidRPr="00F5209E">
              <w:rPr>
                <w:rFonts w:ascii="Arial" w:hAnsi="Arial" w:cs="Arial"/>
                <w:bCs/>
                <w:sz w:val="20"/>
                <w:szCs w:val="20"/>
              </w:rPr>
              <w:t>Direct employment: Operations and maintenance</w:t>
            </w:r>
          </w:p>
        </w:tc>
        <w:tc>
          <w:tcPr>
            <w:tcW w:w="1276" w:type="dxa"/>
            <w:tcBorders>
              <w:top w:val="single" w:sz="8" w:space="0" w:color="4F81BD"/>
              <w:bottom w:val="single" w:sz="8" w:space="0" w:color="4F81BD"/>
            </w:tcBorders>
          </w:tcPr>
          <w:p w14:paraId="22153181" w14:textId="77777777" w:rsidR="000607C4" w:rsidRPr="00F5209E" w:rsidRDefault="000607C4">
            <w:pPr>
              <w:pStyle w:val="NoSpacing"/>
              <w:spacing w:afterLines="60" w:after="144"/>
              <w:jc w:val="center"/>
              <w:rPr>
                <w:rFonts w:ascii="Arial" w:eastAsia="Times New Roman" w:hAnsi="Arial" w:cs="Arial"/>
                <w:sz w:val="20"/>
                <w:szCs w:val="20"/>
              </w:rPr>
            </w:pPr>
            <w:r w:rsidRPr="00F5209E">
              <w:rPr>
                <w:rFonts w:ascii="Arial" w:hAnsi="Arial" w:cs="Arial"/>
                <w:sz w:val="20"/>
                <w:szCs w:val="20"/>
              </w:rPr>
              <w:t># (FTE)</w:t>
            </w:r>
          </w:p>
        </w:tc>
        <w:tc>
          <w:tcPr>
            <w:tcW w:w="8647" w:type="dxa"/>
            <w:tcBorders>
              <w:top w:val="single" w:sz="8" w:space="0" w:color="4F81BD"/>
              <w:bottom w:val="single" w:sz="8" w:space="0" w:color="4F81BD"/>
            </w:tcBorders>
          </w:tcPr>
          <w:p w14:paraId="2218F1F7" w14:textId="77777777" w:rsidR="000607C4" w:rsidRPr="00F5209E" w:rsidRDefault="000607C4" w:rsidP="002813BE">
            <w:pPr>
              <w:pStyle w:val="NoSpacing"/>
              <w:jc w:val="both"/>
              <w:rPr>
                <w:rFonts w:ascii="Arial" w:hAnsi="Arial" w:cs="Arial"/>
                <w:bCs/>
                <w:sz w:val="20"/>
                <w:szCs w:val="20"/>
              </w:rPr>
            </w:pPr>
            <w:r w:rsidRPr="00F5209E">
              <w:rPr>
                <w:rFonts w:ascii="Arial" w:hAnsi="Arial" w:cs="Arial"/>
                <w:bCs/>
                <w:sz w:val="20"/>
                <w:szCs w:val="20"/>
              </w:rPr>
              <w:t>Number of full-time equivalent employees as per local definition working for the client company or project at the end of the reporting period.</w:t>
            </w:r>
          </w:p>
        </w:tc>
      </w:tr>
      <w:tr w:rsidR="000607C4" w:rsidRPr="00F5209E" w14:paraId="5CEB81F5" w14:textId="77777777" w:rsidTr="00D57B0A">
        <w:tc>
          <w:tcPr>
            <w:tcW w:w="709" w:type="dxa"/>
            <w:vMerge/>
            <w:tcBorders>
              <w:bottom w:val="single" w:sz="8" w:space="0" w:color="4F81BD"/>
            </w:tcBorders>
            <w:shd w:val="clear" w:color="auto" w:fill="auto"/>
          </w:tcPr>
          <w:p w14:paraId="69A323B4" w14:textId="77777777" w:rsidR="000607C4" w:rsidRPr="00F5209E" w:rsidRDefault="000607C4" w:rsidP="000607C4">
            <w:pPr>
              <w:pStyle w:val="NoSpacing"/>
              <w:rPr>
                <w:rFonts w:ascii="Arial" w:hAnsi="Arial" w:cs="Arial"/>
                <w:bCs/>
                <w:sz w:val="20"/>
                <w:szCs w:val="20"/>
              </w:rPr>
            </w:pPr>
          </w:p>
        </w:tc>
        <w:tc>
          <w:tcPr>
            <w:tcW w:w="3969" w:type="dxa"/>
            <w:vMerge/>
            <w:tcBorders>
              <w:bottom w:val="single" w:sz="8" w:space="0" w:color="4F81BD"/>
            </w:tcBorders>
            <w:vAlign w:val="center"/>
          </w:tcPr>
          <w:p w14:paraId="329DA01C" w14:textId="77777777" w:rsidR="000607C4" w:rsidRPr="00F5209E" w:rsidRDefault="000607C4" w:rsidP="000607C4">
            <w:pPr>
              <w:pStyle w:val="NoSpacing"/>
              <w:rPr>
                <w:rFonts w:ascii="Arial" w:hAnsi="Arial" w:cs="Arial"/>
                <w:bCs/>
                <w:sz w:val="20"/>
                <w:szCs w:val="20"/>
              </w:rPr>
            </w:pPr>
          </w:p>
        </w:tc>
        <w:tc>
          <w:tcPr>
            <w:tcW w:w="1276" w:type="dxa"/>
            <w:tcBorders>
              <w:top w:val="single" w:sz="8" w:space="0" w:color="4F81BD"/>
              <w:bottom w:val="single" w:sz="8" w:space="0" w:color="4F81BD"/>
            </w:tcBorders>
            <w:vAlign w:val="center"/>
          </w:tcPr>
          <w:p w14:paraId="64142557" w14:textId="3F7A2279" w:rsidR="000607C4" w:rsidRPr="00F5209E" w:rsidRDefault="001B230C" w:rsidP="000249CD">
            <w:pPr>
              <w:pStyle w:val="NoSpacing"/>
              <w:spacing w:afterLines="60" w:after="144"/>
              <w:jc w:val="center"/>
              <w:rPr>
                <w:rFonts w:ascii="Arial" w:hAnsi="Arial" w:cs="Arial"/>
                <w:sz w:val="20"/>
                <w:szCs w:val="20"/>
              </w:rPr>
            </w:pPr>
            <w:r w:rsidRPr="00160896">
              <w:rPr>
                <w:rFonts w:ascii="Arial" w:hAnsi="Arial" w:cs="Arial"/>
                <w:sz w:val="20"/>
                <w:szCs w:val="20"/>
              </w:rPr>
              <w:t>No.</w:t>
            </w:r>
            <w:r w:rsidRPr="00160896">
              <w:rPr>
                <w:rFonts w:ascii="Arial" w:hAnsi="Arial" w:cs="Arial"/>
                <w:sz w:val="20"/>
                <w:szCs w:val="20"/>
              </w:rPr>
              <w:br/>
            </w:r>
            <w:r w:rsidR="00E60885" w:rsidRPr="00160896">
              <w:rPr>
                <w:rFonts w:ascii="Arial" w:hAnsi="Arial" w:cs="Arial"/>
                <w:sz w:val="20"/>
                <w:szCs w:val="20"/>
              </w:rPr>
              <w:t>(</w:t>
            </w:r>
            <w:r w:rsidRPr="00160896">
              <w:rPr>
                <w:rFonts w:ascii="Arial" w:hAnsi="Arial" w:cs="Arial"/>
                <w:sz w:val="20"/>
                <w:szCs w:val="20"/>
              </w:rPr>
              <w:t>%</w:t>
            </w:r>
            <w:r w:rsidR="00E60885" w:rsidRPr="00160896">
              <w:rPr>
                <w:rFonts w:ascii="Arial" w:hAnsi="Arial" w:cs="Arial"/>
                <w:sz w:val="20"/>
                <w:szCs w:val="20"/>
              </w:rPr>
              <w:t>)</w:t>
            </w:r>
          </w:p>
        </w:tc>
        <w:tc>
          <w:tcPr>
            <w:tcW w:w="8647" w:type="dxa"/>
            <w:tcBorders>
              <w:top w:val="single" w:sz="8" w:space="0" w:color="4F81BD"/>
              <w:bottom w:val="single" w:sz="8" w:space="0" w:color="4F81BD"/>
            </w:tcBorders>
          </w:tcPr>
          <w:p w14:paraId="73E96C45" w14:textId="2AB95DDF" w:rsidR="000607C4" w:rsidRPr="00F5209E" w:rsidRDefault="000607C4" w:rsidP="000607C4">
            <w:pPr>
              <w:pStyle w:val="NoSpacing"/>
              <w:jc w:val="both"/>
              <w:rPr>
                <w:rFonts w:ascii="Arial" w:hAnsi="Arial" w:cs="Arial"/>
                <w:bCs/>
                <w:sz w:val="20"/>
                <w:szCs w:val="20"/>
              </w:rPr>
            </w:pPr>
            <w:r w:rsidRPr="00160896">
              <w:rPr>
                <w:rFonts w:ascii="Arial" w:hAnsi="Arial" w:cs="Arial"/>
                <w:bCs/>
                <w:sz w:val="20"/>
                <w:szCs w:val="20"/>
              </w:rPr>
              <w:t xml:space="preserve">Number and percentage of women and men employed </w:t>
            </w:r>
            <w:r w:rsidR="00022A74" w:rsidRPr="00160896">
              <w:rPr>
                <w:rFonts w:ascii="Arial" w:hAnsi="Arial" w:cs="Arial"/>
                <w:bCs/>
                <w:sz w:val="20"/>
                <w:szCs w:val="20"/>
              </w:rPr>
              <w:t>in the</w:t>
            </w:r>
            <w:r w:rsidRPr="00160896">
              <w:rPr>
                <w:rFonts w:ascii="Arial" w:hAnsi="Arial" w:cs="Arial"/>
                <w:bCs/>
                <w:sz w:val="20"/>
                <w:szCs w:val="20"/>
              </w:rPr>
              <w:t xml:space="preserve"> </w:t>
            </w:r>
            <w:r w:rsidR="000249CD" w:rsidRPr="00160896">
              <w:rPr>
                <w:rFonts w:ascii="Arial" w:hAnsi="Arial" w:cs="Arial"/>
                <w:bCs/>
                <w:sz w:val="20"/>
                <w:szCs w:val="20"/>
              </w:rPr>
              <w:t>operation</w:t>
            </w:r>
            <w:r w:rsidRPr="00160896">
              <w:rPr>
                <w:rFonts w:ascii="Arial" w:hAnsi="Arial" w:cs="Arial"/>
                <w:bCs/>
                <w:sz w:val="20"/>
                <w:szCs w:val="20"/>
              </w:rPr>
              <w:t xml:space="preserve"> and maintenance phase</w:t>
            </w:r>
          </w:p>
        </w:tc>
      </w:tr>
      <w:tr w:rsidR="000249CD" w:rsidRPr="00F5209E" w14:paraId="4E968CB9" w14:textId="77777777" w:rsidTr="000249CD">
        <w:tc>
          <w:tcPr>
            <w:tcW w:w="709" w:type="dxa"/>
            <w:tcBorders>
              <w:top w:val="single" w:sz="8" w:space="0" w:color="4F81BD"/>
            </w:tcBorders>
            <w:shd w:val="clear" w:color="auto" w:fill="auto"/>
          </w:tcPr>
          <w:p w14:paraId="3C6BECF4" w14:textId="02462F0F" w:rsidR="000249CD" w:rsidRPr="00F5209E" w:rsidRDefault="000249CD" w:rsidP="000249CD">
            <w:pPr>
              <w:pStyle w:val="NoSpacing"/>
              <w:rPr>
                <w:rFonts w:ascii="Arial" w:hAnsi="Arial" w:cs="Arial"/>
                <w:bCs/>
                <w:color w:val="00B050"/>
                <w:sz w:val="20"/>
                <w:szCs w:val="20"/>
              </w:rPr>
            </w:pPr>
            <w:r w:rsidRPr="006921CB">
              <w:rPr>
                <w:rFonts w:ascii="Arial" w:hAnsi="Arial" w:cs="Arial"/>
                <w:bCs/>
                <w:sz w:val="20"/>
                <w:szCs w:val="20"/>
              </w:rPr>
              <w:t>7.4.</w:t>
            </w:r>
          </w:p>
        </w:tc>
        <w:tc>
          <w:tcPr>
            <w:tcW w:w="3969" w:type="dxa"/>
            <w:tcBorders>
              <w:top w:val="single" w:sz="8" w:space="0" w:color="4F81BD"/>
            </w:tcBorders>
            <w:vAlign w:val="center"/>
          </w:tcPr>
          <w:p w14:paraId="136E29B4" w14:textId="6AF7A792" w:rsidR="000249CD" w:rsidRPr="00160896" w:rsidRDefault="00160896" w:rsidP="004E3C82">
            <w:pPr>
              <w:pStyle w:val="NoSpacing"/>
              <w:rPr>
                <w:rFonts w:ascii="Arial" w:hAnsi="Arial" w:cs="Arial"/>
                <w:sz w:val="20"/>
                <w:szCs w:val="20"/>
              </w:rPr>
            </w:pPr>
            <w:r w:rsidRPr="00160896">
              <w:rPr>
                <w:rFonts w:ascii="Arial" w:hAnsi="Arial" w:cs="Arial"/>
                <w:sz w:val="20"/>
                <w:szCs w:val="20"/>
              </w:rPr>
              <w:t>W</w:t>
            </w:r>
            <w:r w:rsidR="000249CD" w:rsidRPr="00160896">
              <w:rPr>
                <w:rFonts w:ascii="Arial" w:hAnsi="Arial" w:cs="Arial"/>
                <w:sz w:val="20"/>
                <w:szCs w:val="20"/>
              </w:rPr>
              <w:t xml:space="preserve">omen in decision making </w:t>
            </w:r>
            <w:r w:rsidR="00D55608" w:rsidRPr="00160896">
              <w:rPr>
                <w:rFonts w:ascii="Arial" w:hAnsi="Arial" w:cs="Arial"/>
                <w:sz w:val="20"/>
                <w:szCs w:val="20"/>
              </w:rPr>
              <w:t>position</w:t>
            </w:r>
            <w:r w:rsidRPr="00160896">
              <w:rPr>
                <w:rFonts w:ascii="Arial" w:hAnsi="Arial" w:cs="Arial"/>
                <w:sz w:val="20"/>
                <w:szCs w:val="20"/>
              </w:rPr>
              <w:t>s</w:t>
            </w:r>
          </w:p>
        </w:tc>
        <w:tc>
          <w:tcPr>
            <w:tcW w:w="1276" w:type="dxa"/>
            <w:tcBorders>
              <w:top w:val="single" w:sz="8" w:space="0" w:color="4F81BD"/>
            </w:tcBorders>
            <w:vAlign w:val="center"/>
          </w:tcPr>
          <w:p w14:paraId="0442A8CC" w14:textId="5FFB6859" w:rsidR="000249CD" w:rsidRPr="00160896" w:rsidRDefault="001B230C" w:rsidP="003D2D2D">
            <w:pPr>
              <w:pStyle w:val="NoSpacing"/>
              <w:spacing w:afterLines="60" w:after="144"/>
              <w:jc w:val="center"/>
              <w:rPr>
                <w:rFonts w:ascii="Arial" w:hAnsi="Arial" w:cs="Arial"/>
                <w:sz w:val="20"/>
                <w:szCs w:val="20"/>
              </w:rPr>
            </w:pPr>
            <w:r w:rsidRPr="00160896">
              <w:rPr>
                <w:rFonts w:ascii="Arial" w:hAnsi="Arial" w:cs="Arial"/>
                <w:sz w:val="20"/>
                <w:szCs w:val="20"/>
              </w:rPr>
              <w:t>No.</w:t>
            </w:r>
            <w:r w:rsidRPr="00160896">
              <w:rPr>
                <w:rFonts w:ascii="Arial" w:hAnsi="Arial" w:cs="Arial"/>
                <w:sz w:val="20"/>
                <w:szCs w:val="20"/>
              </w:rPr>
              <w:br/>
            </w:r>
            <w:r w:rsidR="00E60885" w:rsidRPr="00160896">
              <w:rPr>
                <w:rFonts w:ascii="Arial" w:hAnsi="Arial" w:cs="Arial"/>
                <w:sz w:val="20"/>
                <w:szCs w:val="20"/>
              </w:rPr>
              <w:t>(</w:t>
            </w:r>
            <w:r w:rsidRPr="00160896">
              <w:rPr>
                <w:rFonts w:ascii="Arial" w:hAnsi="Arial" w:cs="Arial"/>
                <w:sz w:val="20"/>
                <w:szCs w:val="20"/>
              </w:rPr>
              <w:t>%</w:t>
            </w:r>
            <w:r w:rsidR="00E60885" w:rsidRPr="00160896">
              <w:rPr>
                <w:rFonts w:ascii="Arial" w:hAnsi="Arial" w:cs="Arial"/>
                <w:sz w:val="20"/>
                <w:szCs w:val="20"/>
              </w:rPr>
              <w:t>)</w:t>
            </w:r>
          </w:p>
        </w:tc>
        <w:tc>
          <w:tcPr>
            <w:tcW w:w="8647" w:type="dxa"/>
            <w:tcBorders>
              <w:top w:val="single" w:sz="8" w:space="0" w:color="4F81BD"/>
            </w:tcBorders>
          </w:tcPr>
          <w:p w14:paraId="0C525BC0" w14:textId="5D748676" w:rsidR="000249CD" w:rsidRPr="00160896" w:rsidRDefault="000249CD" w:rsidP="00D55608">
            <w:pPr>
              <w:pStyle w:val="NoSpacing"/>
              <w:jc w:val="both"/>
              <w:rPr>
                <w:rFonts w:ascii="Arial" w:hAnsi="Arial" w:cs="Arial"/>
                <w:sz w:val="20"/>
                <w:szCs w:val="20"/>
              </w:rPr>
            </w:pPr>
            <w:r w:rsidRPr="00160896">
              <w:rPr>
                <w:rFonts w:ascii="Arial" w:hAnsi="Arial" w:cs="Arial"/>
                <w:sz w:val="20"/>
                <w:szCs w:val="20"/>
              </w:rPr>
              <w:t xml:space="preserve">Number and percentage of women </w:t>
            </w:r>
            <w:r w:rsidR="00D55608" w:rsidRPr="00160896">
              <w:rPr>
                <w:rFonts w:ascii="Arial" w:hAnsi="Arial" w:cs="Arial"/>
                <w:sz w:val="20"/>
                <w:szCs w:val="20"/>
              </w:rPr>
              <w:t>in decision making position</w:t>
            </w:r>
            <w:r w:rsidR="00B02404" w:rsidRPr="00160896">
              <w:rPr>
                <w:rFonts w:ascii="Arial" w:hAnsi="Arial" w:cs="Arial"/>
                <w:sz w:val="20"/>
                <w:szCs w:val="20"/>
              </w:rPr>
              <w:t>s</w:t>
            </w:r>
            <w:r w:rsidR="00D55608" w:rsidRPr="00160896">
              <w:rPr>
                <w:rFonts w:ascii="Arial" w:hAnsi="Arial" w:cs="Arial"/>
                <w:sz w:val="20"/>
                <w:szCs w:val="20"/>
              </w:rPr>
              <w:t xml:space="preserve"> during the preparation and implementation period</w:t>
            </w:r>
            <w:r w:rsidR="00B02404" w:rsidRPr="00160896">
              <w:rPr>
                <w:rFonts w:ascii="Arial" w:hAnsi="Arial" w:cs="Arial"/>
                <w:sz w:val="20"/>
                <w:szCs w:val="20"/>
              </w:rPr>
              <w:t>s</w:t>
            </w:r>
            <w:r w:rsidR="00D55608" w:rsidRPr="00160896">
              <w:rPr>
                <w:rFonts w:ascii="Arial" w:hAnsi="Arial" w:cs="Arial"/>
                <w:sz w:val="20"/>
                <w:szCs w:val="20"/>
              </w:rPr>
              <w:t xml:space="preserve"> </w:t>
            </w:r>
            <w:r w:rsidR="004E3C82" w:rsidRPr="00160896">
              <w:rPr>
                <w:rFonts w:ascii="Arial" w:hAnsi="Arial" w:cs="Arial"/>
                <w:sz w:val="20"/>
                <w:szCs w:val="20"/>
              </w:rPr>
              <w:t>of the project</w:t>
            </w:r>
            <w:r w:rsidR="00160896" w:rsidRPr="00160896">
              <w:rPr>
                <w:rFonts w:ascii="Arial" w:hAnsi="Arial" w:cs="Arial"/>
                <w:sz w:val="20"/>
                <w:szCs w:val="20"/>
              </w:rPr>
              <w:t xml:space="preserve">. </w:t>
            </w:r>
          </w:p>
        </w:tc>
      </w:tr>
    </w:tbl>
    <w:p w14:paraId="016DA028" w14:textId="77777777" w:rsidR="001974BE" w:rsidRPr="00F5209E" w:rsidRDefault="001974BE" w:rsidP="0096699F">
      <w:pPr>
        <w:rPr>
          <w:rFonts w:ascii="Arial" w:hAnsi="Arial" w:cs="Arial"/>
          <w:sz w:val="20"/>
          <w:szCs w:val="20"/>
        </w:rPr>
        <w:sectPr w:rsidR="001974BE" w:rsidRPr="00F5209E" w:rsidSect="001974BE">
          <w:headerReference w:type="even" r:id="rId17"/>
          <w:headerReference w:type="default" r:id="rId18"/>
          <w:footerReference w:type="even" r:id="rId19"/>
          <w:footerReference w:type="default" r:id="rId20"/>
          <w:headerReference w:type="first" r:id="rId21"/>
          <w:pgSz w:w="16838" w:h="11906" w:orient="landscape"/>
          <w:pgMar w:top="1440" w:right="1418" w:bottom="1440" w:left="1418" w:header="709" w:footer="709" w:gutter="0"/>
          <w:cols w:space="708"/>
          <w:docGrid w:linePitch="360"/>
        </w:sectPr>
      </w:pPr>
    </w:p>
    <w:p w14:paraId="6F2BC9DD" w14:textId="513C6F4B" w:rsidR="00A34BE5" w:rsidRPr="00F5209E" w:rsidRDefault="00A34BE5" w:rsidP="00AC6FB6">
      <w:pPr>
        <w:pStyle w:val="Heading1"/>
        <w:numPr>
          <w:ilvl w:val="0"/>
          <w:numId w:val="0"/>
        </w:numPr>
        <w:spacing w:before="360"/>
        <w:ind w:left="431" w:hanging="431"/>
        <w:jc w:val="center"/>
        <w:rPr>
          <w:rFonts w:ascii="Arial" w:hAnsi="Arial" w:cs="Arial"/>
          <w:color w:val="auto"/>
          <w:sz w:val="24"/>
          <w:szCs w:val="24"/>
        </w:rPr>
      </w:pPr>
      <w:bookmarkStart w:id="244" w:name="_Toc455571270"/>
      <w:bookmarkStart w:id="245" w:name="_Toc480359628"/>
      <w:r w:rsidRPr="00F5209E">
        <w:rPr>
          <w:rFonts w:ascii="Arial" w:hAnsi="Arial" w:cs="Arial"/>
          <w:color w:val="auto"/>
          <w:sz w:val="24"/>
          <w:szCs w:val="24"/>
        </w:rPr>
        <w:lastRenderedPageBreak/>
        <w:t>Annex V</w:t>
      </w:r>
      <w:r w:rsidR="00F52D79" w:rsidRPr="00F5209E">
        <w:rPr>
          <w:rFonts w:ascii="Arial" w:hAnsi="Arial" w:cs="Arial"/>
          <w:color w:val="auto"/>
          <w:sz w:val="24"/>
          <w:szCs w:val="24"/>
        </w:rPr>
        <w:t>I</w:t>
      </w:r>
      <w:r w:rsidR="00707495" w:rsidRPr="00F5209E">
        <w:rPr>
          <w:rFonts w:ascii="Arial" w:hAnsi="Arial" w:cs="Arial"/>
          <w:color w:val="auto"/>
          <w:sz w:val="24"/>
          <w:szCs w:val="24"/>
        </w:rPr>
        <w:t xml:space="preserve"> Climate Mitigation</w:t>
      </w:r>
      <w:r w:rsidR="00D0305B" w:rsidRPr="00F5209E">
        <w:rPr>
          <w:rFonts w:ascii="Arial" w:hAnsi="Arial" w:cs="Arial"/>
          <w:color w:val="auto"/>
          <w:sz w:val="24"/>
          <w:szCs w:val="24"/>
        </w:rPr>
        <w:t xml:space="preserve"> and Adaptation Aspects</w:t>
      </w:r>
      <w:bookmarkEnd w:id="244"/>
      <w:bookmarkEnd w:id="245"/>
    </w:p>
    <w:p w14:paraId="29309F9A" w14:textId="51F7D306" w:rsidR="00A34BE5" w:rsidRPr="00F5209E" w:rsidRDefault="00A34BE5" w:rsidP="00F60B7D">
      <w:pPr>
        <w:spacing w:before="200"/>
        <w:jc w:val="both"/>
        <w:rPr>
          <w:rFonts w:ascii="Arial" w:hAnsi="Arial" w:cs="Arial"/>
          <w:sz w:val="20"/>
          <w:szCs w:val="20"/>
        </w:rPr>
      </w:pPr>
      <w:r w:rsidRPr="00F5209E">
        <w:rPr>
          <w:rFonts w:ascii="Arial" w:hAnsi="Arial" w:cs="Arial"/>
          <w:sz w:val="20"/>
          <w:szCs w:val="20"/>
        </w:rPr>
        <w:t xml:space="preserve">This annex provides guidelines to the beneficiaries providing information on climate change issues in the application form. The beneficiaries are requested to provide information on climate change in </w:t>
      </w:r>
      <w:r w:rsidR="00EA37D4" w:rsidRPr="00F5209E">
        <w:rPr>
          <w:rFonts w:ascii="Arial" w:hAnsi="Arial" w:cs="Arial"/>
          <w:sz w:val="20"/>
          <w:szCs w:val="20"/>
        </w:rPr>
        <w:t xml:space="preserve">section </w:t>
      </w:r>
      <w:r w:rsidR="00A86922">
        <w:rPr>
          <w:rFonts w:ascii="Arial" w:hAnsi="Arial" w:cs="Arial"/>
          <w:sz w:val="20"/>
          <w:szCs w:val="20"/>
        </w:rPr>
        <w:t>31</w:t>
      </w:r>
      <w:r w:rsidR="00A86922" w:rsidRPr="00F5209E">
        <w:rPr>
          <w:rFonts w:ascii="Arial" w:hAnsi="Arial" w:cs="Arial"/>
          <w:sz w:val="20"/>
          <w:szCs w:val="20"/>
        </w:rPr>
        <w:t xml:space="preserve"> </w:t>
      </w:r>
      <w:r w:rsidR="00EA37D4" w:rsidRPr="00F5209E">
        <w:rPr>
          <w:rFonts w:ascii="Arial" w:hAnsi="Arial" w:cs="Arial"/>
          <w:sz w:val="20"/>
          <w:szCs w:val="20"/>
        </w:rPr>
        <w:t>Climate Mitigation and Adaptation aspects</w:t>
      </w:r>
      <w:r w:rsidR="00D7252A" w:rsidRPr="00F5209E">
        <w:rPr>
          <w:rFonts w:ascii="Arial" w:hAnsi="Arial" w:cs="Arial"/>
          <w:sz w:val="20"/>
          <w:szCs w:val="20"/>
        </w:rPr>
        <w:t>.</w:t>
      </w:r>
      <w:r w:rsidRPr="00F5209E">
        <w:rPr>
          <w:rFonts w:ascii="Arial" w:hAnsi="Arial" w:cs="Arial"/>
          <w:sz w:val="20"/>
          <w:szCs w:val="20"/>
        </w:rPr>
        <w:t xml:space="preserve"> </w:t>
      </w:r>
    </w:p>
    <w:p w14:paraId="2A3ADD97" w14:textId="7769216C" w:rsidR="00A34BE5" w:rsidRPr="00F5209E" w:rsidRDefault="00A34BE5" w:rsidP="00A34BE5">
      <w:pPr>
        <w:pStyle w:val="BodyText"/>
        <w:spacing w:before="200"/>
        <w:jc w:val="both"/>
        <w:rPr>
          <w:rFonts w:ascii="Arial" w:hAnsi="Arial" w:cs="Arial"/>
          <w:sz w:val="20"/>
          <w:szCs w:val="20"/>
        </w:rPr>
      </w:pPr>
      <w:r w:rsidRPr="00F5209E">
        <w:rPr>
          <w:rFonts w:ascii="Arial" w:hAnsi="Arial" w:cs="Arial"/>
          <w:sz w:val="20"/>
          <w:szCs w:val="20"/>
        </w:rPr>
        <w:t>The beneficiaries should provide information on potential contribution</w:t>
      </w:r>
      <w:r w:rsidR="00D7252A" w:rsidRPr="00F5209E">
        <w:rPr>
          <w:rFonts w:ascii="Arial" w:hAnsi="Arial" w:cs="Arial"/>
          <w:sz w:val="20"/>
          <w:szCs w:val="20"/>
        </w:rPr>
        <w:t>/</w:t>
      </w:r>
      <w:r w:rsidR="00EE1482" w:rsidRPr="00F5209E">
        <w:rPr>
          <w:rFonts w:ascii="Arial" w:hAnsi="Arial" w:cs="Arial"/>
          <w:sz w:val="20"/>
          <w:szCs w:val="20"/>
        </w:rPr>
        <w:t>contributions</w:t>
      </w:r>
      <w:r w:rsidRPr="00F5209E">
        <w:rPr>
          <w:rFonts w:ascii="Arial" w:hAnsi="Arial" w:cs="Arial"/>
          <w:sz w:val="20"/>
          <w:szCs w:val="20"/>
        </w:rPr>
        <w:t xml:space="preserve"> of the project to climate change mitigation</w:t>
      </w:r>
      <w:r w:rsidR="00EE1482" w:rsidRPr="00F5209E">
        <w:rPr>
          <w:rFonts w:ascii="Arial" w:hAnsi="Arial" w:cs="Arial"/>
          <w:sz w:val="20"/>
          <w:szCs w:val="20"/>
        </w:rPr>
        <w:t>/</w:t>
      </w:r>
      <w:r w:rsidRPr="00F5209E">
        <w:rPr>
          <w:rFonts w:ascii="Arial" w:hAnsi="Arial" w:cs="Arial"/>
          <w:sz w:val="20"/>
          <w:szCs w:val="20"/>
        </w:rPr>
        <w:t xml:space="preserve">adaptation and on potential climate risks which can influence the project and measures to </w:t>
      </w:r>
      <w:r w:rsidR="000A41EC" w:rsidRPr="00F5209E">
        <w:rPr>
          <w:rFonts w:ascii="Arial" w:hAnsi="Arial" w:cs="Arial"/>
          <w:sz w:val="20"/>
          <w:szCs w:val="20"/>
        </w:rPr>
        <w:t>ensure</w:t>
      </w:r>
      <w:r w:rsidRPr="00F5209E">
        <w:rPr>
          <w:rFonts w:ascii="Arial" w:hAnsi="Arial" w:cs="Arial"/>
          <w:sz w:val="20"/>
          <w:szCs w:val="20"/>
        </w:rPr>
        <w:t xml:space="preserve"> </w:t>
      </w:r>
      <w:r w:rsidR="00D7252A" w:rsidRPr="00F5209E">
        <w:rPr>
          <w:rFonts w:ascii="Arial" w:hAnsi="Arial" w:cs="Arial"/>
          <w:sz w:val="20"/>
          <w:szCs w:val="20"/>
        </w:rPr>
        <w:t xml:space="preserve">the </w:t>
      </w:r>
      <w:r w:rsidR="00EE1482" w:rsidRPr="00F5209E">
        <w:rPr>
          <w:rFonts w:ascii="Arial" w:hAnsi="Arial" w:cs="Arial"/>
          <w:sz w:val="20"/>
          <w:szCs w:val="20"/>
        </w:rPr>
        <w:t>projects</w:t>
      </w:r>
      <w:r w:rsidRPr="00F5209E">
        <w:rPr>
          <w:rFonts w:ascii="Arial" w:hAnsi="Arial" w:cs="Arial"/>
          <w:sz w:val="20"/>
          <w:szCs w:val="20"/>
        </w:rPr>
        <w:t xml:space="preserve"> make project climate resilient. For some projects climate change aspects might not be that relevant (e.g. assistance to private sector development). If climate change aspects are not relevant for the project this should be stated after consulting with the L</w:t>
      </w:r>
      <w:r w:rsidR="00AC6FB6" w:rsidRPr="00F5209E">
        <w:rPr>
          <w:rFonts w:ascii="Arial" w:hAnsi="Arial" w:cs="Arial"/>
          <w:sz w:val="20"/>
          <w:szCs w:val="20"/>
        </w:rPr>
        <w:t xml:space="preserve">ead </w:t>
      </w:r>
      <w:r w:rsidRPr="00F5209E">
        <w:rPr>
          <w:rFonts w:ascii="Arial" w:hAnsi="Arial" w:cs="Arial"/>
          <w:sz w:val="20"/>
          <w:szCs w:val="20"/>
        </w:rPr>
        <w:t>FI.</w:t>
      </w:r>
    </w:p>
    <w:p w14:paraId="22BE6F7E" w14:textId="7C4E3BD3" w:rsidR="008E68A1" w:rsidRPr="00F5209E" w:rsidRDefault="008E68A1" w:rsidP="00A34BE5">
      <w:pPr>
        <w:pStyle w:val="BodyText"/>
        <w:spacing w:before="200"/>
        <w:jc w:val="both"/>
        <w:rPr>
          <w:rFonts w:ascii="Arial" w:hAnsi="Arial" w:cs="Arial"/>
          <w:sz w:val="20"/>
          <w:szCs w:val="20"/>
        </w:rPr>
      </w:pPr>
      <w:r w:rsidRPr="00F5209E">
        <w:rPr>
          <w:rFonts w:ascii="Arial" w:hAnsi="Arial" w:cs="Arial"/>
          <w:sz w:val="20"/>
          <w:szCs w:val="20"/>
          <w:u w:val="single"/>
        </w:rPr>
        <w:t>Only projects at an advanced preparation stage</w:t>
      </w:r>
      <w:r w:rsidRPr="00F5209E">
        <w:rPr>
          <w:rFonts w:ascii="Arial" w:hAnsi="Arial" w:cs="Arial"/>
          <w:sz w:val="20"/>
          <w:szCs w:val="20"/>
        </w:rPr>
        <w:t xml:space="preserve"> can seek investment grants and it is assumed that preparation studies analysed the relevant information on climate change aspects. A summary of key facts from the project preparation studies such as: project expected impact on GHG emissions; identified climate change risks and measures to make project climate resilient should be stated in the application</w:t>
      </w:r>
    </w:p>
    <w:p w14:paraId="736280D7" w14:textId="77777777" w:rsidR="00A34BE5" w:rsidRPr="00F5209E" w:rsidRDefault="00A34BE5" w:rsidP="00A34BE5">
      <w:pPr>
        <w:pStyle w:val="BodyText"/>
        <w:spacing w:before="200"/>
        <w:jc w:val="both"/>
        <w:rPr>
          <w:rFonts w:ascii="Arial" w:hAnsi="Arial" w:cs="Arial"/>
          <w:sz w:val="20"/>
          <w:szCs w:val="20"/>
        </w:rPr>
      </w:pPr>
      <w:r w:rsidRPr="00F5209E">
        <w:rPr>
          <w:rFonts w:ascii="Arial" w:hAnsi="Arial" w:cs="Arial"/>
          <w:sz w:val="20"/>
          <w:szCs w:val="20"/>
        </w:rPr>
        <w:t>The graph below outlines the type of information to be provided on potential GHG emissions:</w:t>
      </w:r>
    </w:p>
    <w:p w14:paraId="5EBAB306" w14:textId="45CC7D2A" w:rsidR="000F7C1D" w:rsidRPr="000F7C1D" w:rsidRDefault="000F7C1D" w:rsidP="000F7C1D">
      <w:pPr>
        <w:widowControl w:val="0"/>
        <w:tabs>
          <w:tab w:val="right" w:pos="8647"/>
        </w:tabs>
        <w:spacing w:before="200" w:after="0"/>
        <w:jc w:val="both"/>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82816" behindDoc="0" locked="0" layoutInCell="1" allowOverlap="1" wp14:anchorId="622693A3" wp14:editId="7F85A9B5">
                <wp:simplePos x="0" y="0"/>
                <wp:positionH relativeFrom="column">
                  <wp:posOffset>-570230</wp:posOffset>
                </wp:positionH>
                <wp:positionV relativeFrom="paragraph">
                  <wp:posOffset>127000</wp:posOffset>
                </wp:positionV>
                <wp:extent cx="499745" cy="2821940"/>
                <wp:effectExtent l="0" t="0" r="33655" b="0"/>
                <wp:wrapNone/>
                <wp:docPr id="56" name="Curved 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 cy="282194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shapetype w14:anchorId="02C76A7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6" o:spid="_x0000_s1026" type="#_x0000_t102" style="position:absolute;margin-left:-44.9pt;margin-top:10pt;width:39.35pt;height:2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" adj="19687,21122,16200" fillcolor="#5b9bd5" strokecolor="#41719c" strokeweight="1pt">
                <v:path arrowok="t"/>
              </v:shape>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8720" behindDoc="0" locked="0" layoutInCell="1" allowOverlap="1" wp14:anchorId="7CFAC235" wp14:editId="7236E4B2">
                <wp:simplePos x="0" y="0"/>
                <wp:positionH relativeFrom="column">
                  <wp:posOffset>-210820</wp:posOffset>
                </wp:positionH>
                <wp:positionV relativeFrom="paragraph">
                  <wp:posOffset>126365</wp:posOffset>
                </wp:positionV>
                <wp:extent cx="209550" cy="404495"/>
                <wp:effectExtent l="0" t="0" r="38100" b="33655"/>
                <wp:wrapNone/>
                <wp:docPr id="55" name="Curved 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0449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shape w14:anchorId="2130DF23" id="Curved Right Arrow 55" o:spid="_x0000_s1026" type="#_x0000_t102" style="position:absolute;margin-left:-16.6pt;margin-top:9.95pt;width:16.5pt;height:3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" adj="16005,20201,16200" fillcolor="#5b9bd5" strokecolor="#41719c" strokeweight="1pt">
                <v:path arrowok="t"/>
              </v:shape>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63360" behindDoc="0" locked="0" layoutInCell="1" allowOverlap="1" wp14:anchorId="3AF95DF8" wp14:editId="012C9FF6">
                <wp:simplePos x="0" y="0"/>
                <wp:positionH relativeFrom="column">
                  <wp:posOffset>19050</wp:posOffset>
                </wp:positionH>
                <wp:positionV relativeFrom="paragraph">
                  <wp:posOffset>36195</wp:posOffset>
                </wp:positionV>
                <wp:extent cx="5531485" cy="254635"/>
                <wp:effectExtent l="0" t="0" r="12065" b="1206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1485" cy="254635"/>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5CDE54D1" w14:textId="77777777" w:rsidR="005A4012" w:rsidRPr="00F32B5C" w:rsidRDefault="005A4012" w:rsidP="000F7C1D">
                            <w:pPr>
                              <w:jc w:val="center"/>
                              <w:rPr>
                                <w:b/>
                                <w:color w:val="000000"/>
                                <w:sz w:val="18"/>
                                <w:szCs w:val="18"/>
                              </w:rPr>
                            </w:pPr>
                            <w:r w:rsidRPr="00F32B5C">
                              <w:rPr>
                                <w:b/>
                                <w:color w:val="000000"/>
                                <w:sz w:val="18"/>
                                <w:szCs w:val="18"/>
                              </w:rPr>
                              <w:t>Climate change mitigation and greenhouse gas emissions – NIPACs’ 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3AF95DF8" id="Rounded Rectangle 54" o:spid="_x0000_s1026" style="position:absolute;left:0;text-align:left;margin-left:1.5pt;margin-top:2.85pt;width:435.5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" fillcolor="#00b050" strokecolor="#41719c" strokeweight="1pt">
                <v:stroke joinstyle="miter"/>
                <v:path arrowok="t"/>
                <v:textbox>
                  <w:txbxContent>
                    <w:p w14:paraId="5CDE54D1" w14:textId="77777777" w:rsidR="005A4012" w:rsidRPr="00F32B5C" w:rsidRDefault="005A4012" w:rsidP="000F7C1D">
                      <w:pPr>
                        <w:jc w:val="center"/>
                        <w:rPr>
                          <w:b/>
                          <w:color w:val="000000"/>
                          <w:sz w:val="18"/>
                          <w:szCs w:val="18"/>
                        </w:rPr>
                      </w:pPr>
                      <w:r w:rsidRPr="00F32B5C">
                        <w:rPr>
                          <w:b/>
                          <w:color w:val="000000"/>
                          <w:sz w:val="18"/>
                          <w:szCs w:val="18"/>
                        </w:rPr>
                        <w:t>Climate change mitigation and greenhouse gas emissions – NIPACs’ perspective</w:t>
                      </w:r>
                    </w:p>
                  </w:txbxContent>
                </v:textbox>
              </v:roundrect>
            </w:pict>
          </mc:Fallback>
        </mc:AlternateContent>
      </w:r>
      <w:r w:rsidRPr="000F7C1D">
        <w:rPr>
          <w:rFonts w:ascii="Calibri" w:eastAsia="Calibri" w:hAnsi="Calibri" w:cs="Times New Roman"/>
          <w:sz w:val="20"/>
          <w:szCs w:val="20"/>
        </w:rPr>
        <w:tab/>
      </w:r>
    </w:p>
    <w:p w14:paraId="3B72D016" w14:textId="6C1718CE" w:rsidR="000F7C1D" w:rsidRPr="000F7C1D" w:rsidRDefault="000F7C1D" w:rsidP="000F7C1D">
      <w:pPr>
        <w:widowControl w:val="0"/>
        <w:tabs>
          <w:tab w:val="right" w:pos="8647"/>
        </w:tabs>
        <w:spacing w:before="200" w:after="0"/>
        <w:jc w:val="both"/>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66432" behindDoc="0" locked="0" layoutInCell="1" allowOverlap="1" wp14:anchorId="0B96D088" wp14:editId="65258974">
                <wp:simplePos x="0" y="0"/>
                <wp:positionH relativeFrom="column">
                  <wp:posOffset>1088390</wp:posOffset>
                </wp:positionH>
                <wp:positionV relativeFrom="paragraph">
                  <wp:posOffset>302260</wp:posOffset>
                </wp:positionV>
                <wp:extent cx="249555" cy="194310"/>
                <wp:effectExtent l="19050" t="0" r="17145" b="34290"/>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194310"/>
                        </a:xfrm>
                        <a:prstGeom prst="downArrow">
                          <a:avLst/>
                        </a:prstGeom>
                        <a:solidFill>
                          <a:srgbClr val="00CC5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shapetype w14:anchorId="7531E4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26" type="#_x0000_t67" style="position:absolute;margin-left:85.7pt;margin-top:23.8pt;width:19.6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" adj="10800" fillcolor="#00cc5c" strokecolor="#41719c" strokeweight="1pt">
                <v:path arrowok="t"/>
              </v:shape>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64384" behindDoc="0" locked="0" layoutInCell="1" allowOverlap="1" wp14:anchorId="33CAB84A" wp14:editId="0578434D">
                <wp:simplePos x="0" y="0"/>
                <wp:positionH relativeFrom="column">
                  <wp:posOffset>19050</wp:posOffset>
                </wp:positionH>
                <wp:positionV relativeFrom="paragraph">
                  <wp:posOffset>22860</wp:posOffset>
                </wp:positionV>
                <wp:extent cx="5531485" cy="269240"/>
                <wp:effectExtent l="0" t="0" r="12065" b="1651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1485" cy="269240"/>
                        </a:xfrm>
                        <a:prstGeom prst="roundRect">
                          <a:avLst/>
                        </a:prstGeom>
                        <a:solidFill>
                          <a:srgbClr val="00CC5C"/>
                        </a:solidFill>
                        <a:ln w="12700" cap="flat" cmpd="sng" algn="ctr">
                          <a:solidFill>
                            <a:srgbClr val="5B9BD5">
                              <a:shade val="50000"/>
                            </a:srgbClr>
                          </a:solidFill>
                          <a:prstDash val="solid"/>
                          <a:miter lim="800000"/>
                        </a:ln>
                        <a:effectLst/>
                      </wps:spPr>
                      <wps:txbx>
                        <w:txbxContent>
                          <w:p w14:paraId="5868ADBE" w14:textId="77777777" w:rsidR="005A4012" w:rsidRPr="00F32B5C" w:rsidRDefault="005A4012" w:rsidP="000F7C1D">
                            <w:pPr>
                              <w:jc w:val="center"/>
                              <w:rPr>
                                <w:color w:val="000000"/>
                                <w:sz w:val="18"/>
                                <w:szCs w:val="18"/>
                              </w:rPr>
                            </w:pPr>
                            <w:r w:rsidRPr="00F32B5C">
                              <w:rPr>
                                <w:color w:val="000000"/>
                                <w:sz w:val="18"/>
                                <w:szCs w:val="18"/>
                              </w:rPr>
                              <w:t>1. Are there any project components identified that have impact on greenhouse gas emissions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33CAB84A" id="Rounded Rectangle 52" o:spid="_x0000_s1027" style="position:absolute;left:0;text-align:left;margin-left:1.5pt;margin-top:1.8pt;width:435.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" fillcolor="#00cc5c" strokecolor="#41719c" strokeweight="1pt">
                <v:stroke joinstyle="miter"/>
                <v:path arrowok="t"/>
                <v:textbox>
                  <w:txbxContent>
                    <w:p w14:paraId="5868ADBE" w14:textId="77777777" w:rsidR="005A4012" w:rsidRPr="00F32B5C" w:rsidRDefault="005A4012" w:rsidP="000F7C1D">
                      <w:pPr>
                        <w:jc w:val="center"/>
                        <w:rPr>
                          <w:color w:val="000000"/>
                          <w:sz w:val="18"/>
                          <w:szCs w:val="18"/>
                        </w:rPr>
                      </w:pPr>
                      <w:r w:rsidRPr="00F32B5C">
                        <w:rPr>
                          <w:color w:val="000000"/>
                          <w:sz w:val="18"/>
                          <w:szCs w:val="18"/>
                        </w:rPr>
                        <w:t>1. Are there any project components identified that have impact on greenhouse gas emissions reduction?</w:t>
                      </w:r>
                    </w:p>
                  </w:txbxContent>
                </v:textbox>
              </v:roundrect>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67456" behindDoc="0" locked="0" layoutInCell="1" allowOverlap="1" wp14:anchorId="030CC248" wp14:editId="51210FC3">
                <wp:simplePos x="0" y="0"/>
                <wp:positionH relativeFrom="column">
                  <wp:posOffset>4101465</wp:posOffset>
                </wp:positionH>
                <wp:positionV relativeFrom="paragraph">
                  <wp:posOffset>292735</wp:posOffset>
                </wp:positionV>
                <wp:extent cx="249555" cy="194310"/>
                <wp:effectExtent l="19050" t="0" r="17145" b="34290"/>
                <wp:wrapNone/>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194310"/>
                        </a:xfrm>
                        <a:prstGeom prst="downArrow">
                          <a:avLst/>
                        </a:prstGeom>
                        <a:solidFill>
                          <a:srgbClr val="00CC5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shape w14:anchorId="49D6BB5D" id="Down Arrow 51" o:spid="_x0000_s1026" type="#_x0000_t67" style="position:absolute;margin-left:322.95pt;margin-top:23.05pt;width:19.65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" adj="10800" fillcolor="#00cc5c" strokecolor="#41719c" strokeweight="1pt">
                <v:path arrowok="t"/>
              </v:shape>
            </w:pict>
          </mc:Fallback>
        </mc:AlternateContent>
      </w:r>
    </w:p>
    <w:p w14:paraId="3EA5ACD7" w14:textId="1DDAE076" w:rsidR="000F7C1D" w:rsidRPr="000F7C1D" w:rsidRDefault="000F7C1D" w:rsidP="000F7C1D">
      <w:pPr>
        <w:widowControl w:val="0"/>
        <w:tabs>
          <w:tab w:val="left" w:pos="2172"/>
          <w:tab w:val="left" w:pos="7098"/>
        </w:tabs>
        <w:spacing w:before="200" w:after="0"/>
        <w:jc w:val="both"/>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1552" behindDoc="0" locked="0" layoutInCell="1" allowOverlap="1" wp14:anchorId="1B85FE01" wp14:editId="6151E569">
                <wp:simplePos x="0" y="0"/>
                <wp:positionH relativeFrom="column">
                  <wp:posOffset>4041775</wp:posOffset>
                </wp:positionH>
                <wp:positionV relativeFrom="paragraph">
                  <wp:posOffset>189865</wp:posOffset>
                </wp:positionV>
                <wp:extent cx="419100" cy="23431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34315"/>
                        </a:xfrm>
                        <a:prstGeom prst="rect">
                          <a:avLst/>
                        </a:prstGeom>
                        <a:solidFill>
                          <a:srgbClr val="00CC5C"/>
                        </a:solidFill>
                        <a:ln w="12700" cap="flat" cmpd="sng" algn="ctr">
                          <a:noFill/>
                          <a:prstDash val="solid"/>
                          <a:miter lim="800000"/>
                        </a:ln>
                        <a:effectLst/>
                      </wps:spPr>
                      <wps:txbx>
                        <w:txbxContent>
                          <w:p w14:paraId="42DE275E" w14:textId="77777777" w:rsidR="005A4012" w:rsidRPr="00F32B5C" w:rsidRDefault="005A4012" w:rsidP="000F7C1D">
                            <w:pPr>
                              <w:jc w:val="center"/>
                              <w:rPr>
                                <w:color w:val="000000"/>
                                <w:sz w:val="18"/>
                                <w:szCs w:val="18"/>
                              </w:rPr>
                            </w:pPr>
                            <w:r w:rsidRPr="00F32B5C">
                              <w:rPr>
                                <w:color w:val="000000"/>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ect w14:anchorId="1B85FE01" id="Rectangle 50" o:spid="_x0000_s1028" style="position:absolute;left:0;text-align:left;margin-left:318.25pt;margin-top:14.95pt;width:33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" fillcolor="#00cc5c" stroked="f" strokeweight="1pt">
                <v:path arrowok="t"/>
                <v:textbox>
                  <w:txbxContent>
                    <w:p w14:paraId="42DE275E" w14:textId="77777777" w:rsidR="005A4012" w:rsidRPr="00F32B5C" w:rsidRDefault="005A4012" w:rsidP="000F7C1D">
                      <w:pPr>
                        <w:jc w:val="center"/>
                        <w:rPr>
                          <w:color w:val="000000"/>
                          <w:sz w:val="18"/>
                          <w:szCs w:val="18"/>
                        </w:rPr>
                      </w:pPr>
                      <w:r w:rsidRPr="00F32B5C">
                        <w:rPr>
                          <w:color w:val="000000"/>
                          <w:sz w:val="18"/>
                          <w:szCs w:val="18"/>
                        </w:rPr>
                        <w:t>NO</w:t>
                      </w:r>
                    </w:p>
                  </w:txbxContent>
                </v:textbox>
              </v:rect>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69504" behindDoc="0" locked="0" layoutInCell="1" allowOverlap="1" wp14:anchorId="7E6E2888" wp14:editId="6F22F386">
                <wp:simplePos x="0" y="0"/>
                <wp:positionH relativeFrom="column">
                  <wp:posOffset>1003300</wp:posOffset>
                </wp:positionH>
                <wp:positionV relativeFrom="paragraph">
                  <wp:posOffset>194945</wp:posOffset>
                </wp:positionV>
                <wp:extent cx="419100" cy="22987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9870"/>
                        </a:xfrm>
                        <a:prstGeom prst="rect">
                          <a:avLst/>
                        </a:prstGeom>
                        <a:solidFill>
                          <a:srgbClr val="00CC5C"/>
                        </a:solidFill>
                        <a:ln w="12700" cap="flat" cmpd="sng" algn="ctr">
                          <a:noFill/>
                          <a:prstDash val="solid"/>
                          <a:miter lim="800000"/>
                        </a:ln>
                        <a:effectLst/>
                      </wps:spPr>
                      <wps:txbx>
                        <w:txbxContent>
                          <w:p w14:paraId="5F9916B7" w14:textId="77777777" w:rsidR="005A4012" w:rsidRPr="00F32B5C" w:rsidRDefault="005A4012" w:rsidP="000F7C1D">
                            <w:pPr>
                              <w:jc w:val="center"/>
                              <w:rPr>
                                <w:color w:val="000000"/>
                                <w:sz w:val="18"/>
                                <w:szCs w:val="18"/>
                              </w:rPr>
                            </w:pPr>
                            <w:r w:rsidRPr="00F32B5C">
                              <w:rPr>
                                <w:color w:val="000000"/>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ect w14:anchorId="7E6E2888" id="Rectangle 49" o:spid="_x0000_s1029" style="position:absolute;left:0;text-align:left;margin-left:79pt;margin-top:15.35pt;width:3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" fillcolor="#00cc5c" stroked="f" strokeweight="1pt">
                <v:path arrowok="t"/>
                <v:textbox>
                  <w:txbxContent>
                    <w:p w14:paraId="5F9916B7" w14:textId="77777777" w:rsidR="005A4012" w:rsidRPr="00F32B5C" w:rsidRDefault="005A4012" w:rsidP="000F7C1D">
                      <w:pPr>
                        <w:jc w:val="center"/>
                        <w:rPr>
                          <w:color w:val="000000"/>
                          <w:sz w:val="18"/>
                          <w:szCs w:val="18"/>
                        </w:rPr>
                      </w:pPr>
                      <w:r w:rsidRPr="00F32B5C">
                        <w:rPr>
                          <w:color w:val="000000"/>
                          <w:sz w:val="18"/>
                          <w:szCs w:val="18"/>
                        </w:rPr>
                        <w:t>YES</w:t>
                      </w:r>
                    </w:p>
                  </w:txbxContent>
                </v:textbox>
              </v:rect>
            </w:pict>
          </mc:Fallback>
        </mc:AlternateContent>
      </w:r>
      <w:r w:rsidRPr="000F7C1D">
        <w:rPr>
          <w:rFonts w:ascii="Calibri" w:eastAsia="Calibri" w:hAnsi="Calibri" w:cs="Times New Roman"/>
          <w:sz w:val="20"/>
          <w:szCs w:val="20"/>
        </w:rPr>
        <w:t xml:space="preserve">                            </w:t>
      </w:r>
      <w:r w:rsidRPr="000F7C1D">
        <w:rPr>
          <w:rFonts w:ascii="Calibri" w:eastAsia="Calibri" w:hAnsi="Calibri" w:cs="Times New Roman"/>
          <w:sz w:val="20"/>
          <w:szCs w:val="20"/>
        </w:rPr>
        <w:tab/>
        <w:t xml:space="preserve">                                                                     </w:t>
      </w:r>
      <w:r w:rsidRPr="000F7C1D">
        <w:rPr>
          <w:rFonts w:ascii="Calibri" w:eastAsia="Calibri" w:hAnsi="Calibri" w:cs="Times New Roman"/>
          <w:sz w:val="20"/>
          <w:szCs w:val="20"/>
        </w:rPr>
        <w:tab/>
        <w:t xml:space="preserve">  </w:t>
      </w:r>
    </w:p>
    <w:p w14:paraId="74E48D91" w14:textId="1C634670" w:rsidR="000F7C1D" w:rsidRPr="000F7C1D" w:rsidRDefault="000F7C1D" w:rsidP="000F7C1D">
      <w:pPr>
        <w:widowControl w:val="0"/>
        <w:tabs>
          <w:tab w:val="left" w:pos="2172"/>
          <w:tab w:val="left" w:pos="7098"/>
        </w:tabs>
        <w:spacing w:before="200" w:after="0"/>
        <w:jc w:val="both"/>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3600" behindDoc="0" locked="0" layoutInCell="1" allowOverlap="1" wp14:anchorId="6315D4C7" wp14:editId="38E3F60E">
                <wp:simplePos x="0" y="0"/>
                <wp:positionH relativeFrom="column">
                  <wp:posOffset>2937510</wp:posOffset>
                </wp:positionH>
                <wp:positionV relativeFrom="paragraph">
                  <wp:posOffset>151765</wp:posOffset>
                </wp:positionV>
                <wp:extent cx="2577465" cy="419735"/>
                <wp:effectExtent l="0" t="0" r="13335" b="1841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7465" cy="419735"/>
                        </a:xfrm>
                        <a:prstGeom prst="roundRect">
                          <a:avLst/>
                        </a:prstGeom>
                        <a:solidFill>
                          <a:srgbClr val="00CC5C"/>
                        </a:solidFill>
                        <a:ln w="12700" cap="flat" cmpd="sng" algn="ctr">
                          <a:solidFill>
                            <a:srgbClr val="5B9BD5">
                              <a:shade val="50000"/>
                            </a:srgbClr>
                          </a:solidFill>
                          <a:prstDash val="solid"/>
                          <a:miter lim="800000"/>
                        </a:ln>
                        <a:effectLst/>
                      </wps:spPr>
                      <wps:txbx>
                        <w:txbxContent>
                          <w:p w14:paraId="0F0954F5" w14:textId="77777777" w:rsidR="005A4012" w:rsidRPr="00F32B5C" w:rsidRDefault="005A4012" w:rsidP="000F7C1D">
                            <w:pPr>
                              <w:jc w:val="center"/>
                              <w:rPr>
                                <w:color w:val="000000"/>
                                <w:sz w:val="18"/>
                                <w:szCs w:val="18"/>
                              </w:rPr>
                            </w:pPr>
                            <w:r w:rsidRPr="00F32B5C">
                              <w:rPr>
                                <w:color w:val="000000"/>
                                <w:sz w:val="18"/>
                                <w:szCs w:val="18"/>
                              </w:rPr>
                              <w:t>To state that project does not have impact on greenhouse gas emissions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6315D4C7" id="Rounded Rectangle 48" o:spid="_x0000_s1030" style="position:absolute;left:0;text-align:left;margin-left:231.3pt;margin-top:11.95pt;width:202.95pt;height:3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" fillcolor="#00cc5c" strokecolor="#41719c" strokeweight="1pt">
                <v:stroke joinstyle="miter"/>
                <v:path arrowok="t"/>
                <v:textbox>
                  <w:txbxContent>
                    <w:p w14:paraId="0F0954F5" w14:textId="77777777" w:rsidR="005A4012" w:rsidRPr="00F32B5C" w:rsidRDefault="005A4012" w:rsidP="000F7C1D">
                      <w:pPr>
                        <w:jc w:val="center"/>
                        <w:rPr>
                          <w:color w:val="000000"/>
                          <w:sz w:val="18"/>
                          <w:szCs w:val="18"/>
                        </w:rPr>
                      </w:pPr>
                      <w:r w:rsidRPr="00F32B5C">
                        <w:rPr>
                          <w:color w:val="000000"/>
                          <w:sz w:val="18"/>
                          <w:szCs w:val="18"/>
                        </w:rPr>
                        <w:t>To state that project does not have impact on greenhouse gas emissions reduction.</w:t>
                      </w:r>
                    </w:p>
                  </w:txbxContent>
                </v:textbox>
              </v:roundrect>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2576" behindDoc="0" locked="0" layoutInCell="1" allowOverlap="1" wp14:anchorId="5790BB5F" wp14:editId="3724ECB8">
                <wp:simplePos x="0" y="0"/>
                <wp:positionH relativeFrom="column">
                  <wp:posOffset>-635</wp:posOffset>
                </wp:positionH>
                <wp:positionV relativeFrom="paragraph">
                  <wp:posOffset>156845</wp:posOffset>
                </wp:positionV>
                <wp:extent cx="2687955" cy="414655"/>
                <wp:effectExtent l="0" t="0" r="17145" b="2349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955" cy="414655"/>
                        </a:xfrm>
                        <a:prstGeom prst="roundRect">
                          <a:avLst/>
                        </a:prstGeom>
                        <a:solidFill>
                          <a:srgbClr val="00CC5C"/>
                        </a:solidFill>
                        <a:ln w="12700" cap="flat" cmpd="sng" algn="ctr">
                          <a:solidFill>
                            <a:srgbClr val="5B9BD5">
                              <a:shade val="50000"/>
                            </a:srgbClr>
                          </a:solidFill>
                          <a:prstDash val="solid"/>
                          <a:miter lim="800000"/>
                        </a:ln>
                        <a:effectLst/>
                      </wps:spPr>
                      <wps:txbx>
                        <w:txbxContent>
                          <w:p w14:paraId="740CF2BF" w14:textId="77777777" w:rsidR="005A4012" w:rsidRPr="00F32B5C" w:rsidRDefault="005A4012" w:rsidP="000F7C1D">
                            <w:pPr>
                              <w:jc w:val="center"/>
                              <w:rPr>
                                <w:color w:val="000000"/>
                                <w:sz w:val="18"/>
                                <w:szCs w:val="18"/>
                              </w:rPr>
                            </w:pPr>
                            <w:r w:rsidRPr="00F32B5C">
                              <w:rPr>
                                <w:color w:val="000000"/>
                                <w:sz w:val="18"/>
                                <w:szCs w:val="18"/>
                              </w:rPr>
                              <w:t>Is it possible at this stage or project development to give (preliminary) greenhouse gas emissions reduction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5790BB5F" id="Rounded Rectangle 47" o:spid="_x0000_s1031" style="position:absolute;left:0;text-align:left;margin-left:-.05pt;margin-top:12.35pt;width:211.65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" fillcolor="#00cc5c" strokecolor="#41719c" strokeweight="1pt">
                <v:stroke joinstyle="miter"/>
                <v:path arrowok="t"/>
                <v:textbox>
                  <w:txbxContent>
                    <w:p w14:paraId="740CF2BF" w14:textId="77777777" w:rsidR="005A4012" w:rsidRPr="00F32B5C" w:rsidRDefault="005A4012" w:rsidP="000F7C1D">
                      <w:pPr>
                        <w:jc w:val="center"/>
                        <w:rPr>
                          <w:color w:val="000000"/>
                          <w:sz w:val="18"/>
                          <w:szCs w:val="18"/>
                        </w:rPr>
                      </w:pPr>
                      <w:r w:rsidRPr="00F32B5C">
                        <w:rPr>
                          <w:color w:val="000000"/>
                          <w:sz w:val="18"/>
                          <w:szCs w:val="18"/>
                        </w:rPr>
                        <w:t>Is it possible at this stage or project development to give (preliminary) greenhouse gas emissions reduction value?</w:t>
                      </w:r>
                    </w:p>
                  </w:txbxContent>
                </v:textbox>
              </v:roundrect>
            </w:pict>
          </mc:Fallback>
        </mc:AlternateContent>
      </w:r>
      <w:r w:rsidRPr="000F7C1D">
        <w:rPr>
          <w:rFonts w:ascii="Calibri" w:eastAsia="Calibri" w:hAnsi="Calibri" w:cs="Times New Roman"/>
          <w:sz w:val="20"/>
          <w:szCs w:val="20"/>
        </w:rPr>
        <w:t xml:space="preserve">   </w:t>
      </w:r>
    </w:p>
    <w:p w14:paraId="7F17EF3B" w14:textId="258776CA" w:rsidR="000F7C1D" w:rsidRPr="000F7C1D" w:rsidRDefault="000F7C1D" w:rsidP="000F7C1D">
      <w:pPr>
        <w:widowControl w:val="0"/>
        <w:tabs>
          <w:tab w:val="left" w:pos="2172"/>
          <w:tab w:val="left" w:pos="7098"/>
        </w:tabs>
        <w:spacing w:before="200" w:after="0"/>
        <w:jc w:val="both"/>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6672" behindDoc="0" locked="0" layoutInCell="1" allowOverlap="1" wp14:anchorId="6671069F" wp14:editId="7E1FD050">
                <wp:simplePos x="0" y="0"/>
                <wp:positionH relativeFrom="column">
                  <wp:posOffset>2053590</wp:posOffset>
                </wp:positionH>
                <wp:positionV relativeFrom="paragraph">
                  <wp:posOffset>265430</wp:posOffset>
                </wp:positionV>
                <wp:extent cx="249555" cy="209550"/>
                <wp:effectExtent l="19050" t="0" r="17145" b="38100"/>
                <wp:wrapNone/>
                <wp:docPr id="46"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09550"/>
                        </a:xfrm>
                        <a:prstGeom prst="downArrow">
                          <a:avLst/>
                        </a:prstGeom>
                        <a:solidFill>
                          <a:srgbClr val="00CC5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shape w14:anchorId="081287AE" id="Down Arrow 46" o:spid="_x0000_s1026" type="#_x0000_t67" style="position:absolute;margin-left:161.7pt;margin-top:20.9pt;width:19.6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" adj="10800" fillcolor="#00cc5c" strokecolor="#41719c" strokeweight="1pt">
                <v:path arrowok="t"/>
              </v:shape>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4624" behindDoc="0" locked="0" layoutInCell="1" allowOverlap="1" wp14:anchorId="1917FD2C" wp14:editId="03939A60">
                <wp:simplePos x="0" y="0"/>
                <wp:positionH relativeFrom="column">
                  <wp:posOffset>293370</wp:posOffset>
                </wp:positionH>
                <wp:positionV relativeFrom="paragraph">
                  <wp:posOffset>260985</wp:posOffset>
                </wp:positionV>
                <wp:extent cx="249555" cy="194310"/>
                <wp:effectExtent l="19050" t="0" r="17145" b="34290"/>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194310"/>
                        </a:xfrm>
                        <a:prstGeom prst="downArrow">
                          <a:avLst/>
                        </a:prstGeom>
                        <a:solidFill>
                          <a:srgbClr val="00CC5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shape w14:anchorId="28C5455D" id="Down Arrow 45" o:spid="_x0000_s1026" type="#_x0000_t67" style="position:absolute;margin-left:23.1pt;margin-top:20.55pt;width:19.65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" adj="10800" fillcolor="#00cc5c" strokecolor="#41719c" strokeweight="1pt">
                <v:path arrowok="t"/>
              </v:shape>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7696" behindDoc="0" locked="0" layoutInCell="1" allowOverlap="1" wp14:anchorId="48583AAE" wp14:editId="2FB52725">
                <wp:simplePos x="0" y="0"/>
                <wp:positionH relativeFrom="column">
                  <wp:posOffset>228600</wp:posOffset>
                </wp:positionH>
                <wp:positionV relativeFrom="paragraph">
                  <wp:posOffset>468630</wp:posOffset>
                </wp:positionV>
                <wp:extent cx="419100" cy="228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rgbClr val="00CC5C"/>
                        </a:solidFill>
                        <a:ln w="12700" cap="flat" cmpd="sng" algn="ctr">
                          <a:noFill/>
                          <a:prstDash val="solid"/>
                          <a:miter lim="800000"/>
                        </a:ln>
                        <a:effectLst/>
                      </wps:spPr>
                      <wps:txbx>
                        <w:txbxContent>
                          <w:p w14:paraId="2FC98EFC" w14:textId="77777777" w:rsidR="005A4012" w:rsidRPr="00F32B5C" w:rsidRDefault="005A4012" w:rsidP="000F7C1D">
                            <w:pPr>
                              <w:jc w:val="center"/>
                              <w:rPr>
                                <w:color w:val="000000"/>
                                <w:sz w:val="18"/>
                                <w:szCs w:val="18"/>
                              </w:rPr>
                            </w:pPr>
                            <w:r w:rsidRPr="00F32B5C">
                              <w:rPr>
                                <w:color w:val="000000"/>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ect w14:anchorId="48583AAE" id="Rectangle 43" o:spid="_x0000_s1032" style="position:absolute;left:0;text-align:left;margin-left:18pt;margin-top:36.9pt;width:3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" fillcolor="#00cc5c" stroked="f" strokeweight="1pt">
                <v:path arrowok="t"/>
                <v:textbox>
                  <w:txbxContent>
                    <w:p w14:paraId="2FC98EFC" w14:textId="77777777" w:rsidR="005A4012" w:rsidRPr="00F32B5C" w:rsidRDefault="005A4012" w:rsidP="000F7C1D">
                      <w:pPr>
                        <w:jc w:val="center"/>
                        <w:rPr>
                          <w:color w:val="000000"/>
                          <w:sz w:val="18"/>
                          <w:szCs w:val="18"/>
                        </w:rPr>
                      </w:pPr>
                      <w:r w:rsidRPr="00F32B5C">
                        <w:rPr>
                          <w:color w:val="000000"/>
                          <w:sz w:val="18"/>
                          <w:szCs w:val="18"/>
                        </w:rPr>
                        <w:t>YES</w:t>
                      </w:r>
                    </w:p>
                  </w:txbxContent>
                </v:textbox>
              </v:rect>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81792" behindDoc="0" locked="0" layoutInCell="1" allowOverlap="1" wp14:anchorId="7BCFF9CD" wp14:editId="41CA59CE">
                <wp:simplePos x="0" y="0"/>
                <wp:positionH relativeFrom="column">
                  <wp:posOffset>1998345</wp:posOffset>
                </wp:positionH>
                <wp:positionV relativeFrom="paragraph">
                  <wp:posOffset>470535</wp:posOffset>
                </wp:positionV>
                <wp:extent cx="41910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rgbClr val="00CC5C"/>
                        </a:solidFill>
                        <a:ln w="12700" cap="flat" cmpd="sng" algn="ctr">
                          <a:noFill/>
                          <a:prstDash val="solid"/>
                          <a:miter lim="800000"/>
                        </a:ln>
                        <a:effectLst/>
                      </wps:spPr>
                      <wps:txbx>
                        <w:txbxContent>
                          <w:p w14:paraId="627F2E4A" w14:textId="77777777" w:rsidR="005A4012" w:rsidRPr="00F32B5C" w:rsidRDefault="005A4012" w:rsidP="000F7C1D">
                            <w:pPr>
                              <w:jc w:val="center"/>
                              <w:rPr>
                                <w:color w:val="000000"/>
                                <w:sz w:val="18"/>
                                <w:szCs w:val="18"/>
                              </w:rPr>
                            </w:pPr>
                            <w:r w:rsidRPr="00F32B5C">
                              <w:rPr>
                                <w:color w:val="000000"/>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ect w14:anchorId="7BCFF9CD" id="Rectangle 35" o:spid="_x0000_s1033" style="position:absolute;left:0;text-align:left;margin-left:157.35pt;margin-top:37.05pt;width:3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" fillcolor="#00cc5c" stroked="f" strokeweight="1pt">
                <v:path arrowok="t"/>
                <v:textbox>
                  <w:txbxContent>
                    <w:p w14:paraId="627F2E4A" w14:textId="77777777" w:rsidR="005A4012" w:rsidRPr="00F32B5C" w:rsidRDefault="005A4012" w:rsidP="000F7C1D">
                      <w:pPr>
                        <w:jc w:val="center"/>
                        <w:rPr>
                          <w:color w:val="000000"/>
                          <w:sz w:val="18"/>
                          <w:szCs w:val="18"/>
                        </w:rPr>
                      </w:pPr>
                      <w:r w:rsidRPr="00F32B5C">
                        <w:rPr>
                          <w:color w:val="000000"/>
                          <w:sz w:val="18"/>
                          <w:szCs w:val="18"/>
                        </w:rPr>
                        <w:t>NO</w:t>
                      </w:r>
                    </w:p>
                  </w:txbxContent>
                </v:textbox>
              </v:rect>
            </w:pict>
          </mc:Fallback>
        </mc:AlternateContent>
      </w:r>
      <w:r w:rsidRPr="000F7C1D">
        <w:rPr>
          <w:rFonts w:ascii="Calibri" w:eastAsia="Calibri" w:hAnsi="Calibri" w:cs="Times New Roman"/>
          <w:sz w:val="20"/>
          <w:szCs w:val="20"/>
        </w:rPr>
        <w:t xml:space="preserve">                                                                                                                     </w:t>
      </w:r>
      <w:r w:rsidRPr="000F7C1D">
        <w:rPr>
          <w:rFonts w:ascii="Calibri" w:eastAsia="Calibri" w:hAnsi="Calibri" w:cs="Times New Roman"/>
          <w:sz w:val="20"/>
          <w:szCs w:val="20"/>
        </w:rPr>
        <w:tab/>
      </w:r>
      <w:r w:rsidRPr="000F7C1D">
        <w:rPr>
          <w:rFonts w:ascii="Calibri" w:eastAsia="Calibri" w:hAnsi="Calibri" w:cs="Times New Roman"/>
          <w:sz w:val="20"/>
          <w:szCs w:val="20"/>
        </w:rPr>
        <w:tab/>
        <w:t xml:space="preserve">                             </w:t>
      </w:r>
      <w:r w:rsidRPr="000F7C1D">
        <w:rPr>
          <w:rFonts w:ascii="Calibri" w:eastAsia="Calibri" w:hAnsi="Calibri" w:cs="Times New Roman"/>
          <w:sz w:val="20"/>
          <w:szCs w:val="20"/>
        </w:rPr>
        <w:tab/>
      </w:r>
      <w:r w:rsidRPr="000F7C1D">
        <w:rPr>
          <w:rFonts w:ascii="Calibri" w:eastAsia="Calibri" w:hAnsi="Calibri" w:cs="Times New Roman"/>
          <w:sz w:val="20"/>
          <w:szCs w:val="20"/>
        </w:rPr>
        <w:tab/>
      </w:r>
      <w:r w:rsidRPr="000F7C1D">
        <w:rPr>
          <w:rFonts w:ascii="Calibri" w:eastAsia="Calibri" w:hAnsi="Calibri" w:cs="Times New Roman"/>
          <w:sz w:val="20"/>
          <w:szCs w:val="20"/>
        </w:rPr>
        <w:tab/>
      </w:r>
      <w:r w:rsidRPr="000F7C1D">
        <w:rPr>
          <w:rFonts w:ascii="Calibri" w:eastAsia="Calibri" w:hAnsi="Calibri" w:cs="Times New Roman"/>
          <w:sz w:val="20"/>
          <w:szCs w:val="20"/>
        </w:rPr>
        <w:tab/>
      </w:r>
    </w:p>
    <w:p w14:paraId="54419881" w14:textId="07BA86F9" w:rsidR="000F7C1D" w:rsidRPr="000F7C1D" w:rsidRDefault="000F7C1D" w:rsidP="000F7C1D">
      <w:pPr>
        <w:widowControl w:val="0"/>
        <w:tabs>
          <w:tab w:val="left" w:pos="2172"/>
          <w:tab w:val="left" w:pos="7098"/>
        </w:tabs>
        <w:spacing w:before="200" w:after="0"/>
        <w:jc w:val="both"/>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62336" behindDoc="0" locked="0" layoutInCell="1" allowOverlap="1" wp14:anchorId="74AF3072" wp14:editId="73A478C8">
                <wp:simplePos x="0" y="0"/>
                <wp:positionH relativeFrom="column">
                  <wp:posOffset>-260985</wp:posOffset>
                </wp:positionH>
                <wp:positionV relativeFrom="paragraph">
                  <wp:posOffset>248920</wp:posOffset>
                </wp:positionV>
                <wp:extent cx="1404620" cy="599440"/>
                <wp:effectExtent l="0" t="0" r="24130" b="1016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4620" cy="599440"/>
                        </a:xfrm>
                        <a:prstGeom prst="roundRect">
                          <a:avLst/>
                        </a:prstGeom>
                        <a:solidFill>
                          <a:srgbClr val="00CC5C"/>
                        </a:solidFill>
                        <a:ln w="12700" cap="flat" cmpd="sng" algn="ctr">
                          <a:solidFill>
                            <a:srgbClr val="5B9BD5">
                              <a:shade val="50000"/>
                            </a:srgbClr>
                          </a:solidFill>
                          <a:prstDash val="solid"/>
                          <a:miter lim="800000"/>
                        </a:ln>
                        <a:effectLst/>
                      </wps:spPr>
                      <wps:txbx>
                        <w:txbxContent>
                          <w:p w14:paraId="441FB76E" w14:textId="1C1E6563" w:rsidR="005A4012" w:rsidRPr="00F32B5C" w:rsidRDefault="005A4012" w:rsidP="000F7C1D">
                            <w:pPr>
                              <w:jc w:val="center"/>
                              <w:rPr>
                                <w:color w:val="000000"/>
                                <w:sz w:val="18"/>
                                <w:szCs w:val="18"/>
                              </w:rPr>
                            </w:pPr>
                            <w:r w:rsidRPr="00F32B5C">
                              <w:rPr>
                                <w:color w:val="000000"/>
                                <w:sz w:val="18"/>
                                <w:szCs w:val="18"/>
                              </w:rPr>
                              <w:t>Estimated greenhouse gas emissions reduction value stated in GAF.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74AF3072" id="Rounded Rectangle 32" o:spid="_x0000_s1034" style="position:absolute;left:0;text-align:left;margin-left:-20.55pt;margin-top:19.6pt;width:110.6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" fillcolor="#00cc5c" strokecolor="#41719c" strokeweight="1pt">
                <v:stroke joinstyle="miter"/>
                <v:path arrowok="t"/>
                <v:textbox>
                  <w:txbxContent>
                    <w:p w14:paraId="441FB76E" w14:textId="1C1E6563" w:rsidR="005A4012" w:rsidRPr="00F32B5C" w:rsidRDefault="005A4012" w:rsidP="000F7C1D">
                      <w:pPr>
                        <w:jc w:val="center"/>
                        <w:rPr>
                          <w:color w:val="000000"/>
                          <w:sz w:val="18"/>
                          <w:szCs w:val="18"/>
                        </w:rPr>
                      </w:pPr>
                      <w:r w:rsidRPr="00F32B5C">
                        <w:rPr>
                          <w:color w:val="000000"/>
                          <w:sz w:val="18"/>
                          <w:szCs w:val="18"/>
                        </w:rPr>
                        <w:t>Estimated greenhouse gas emissions reduction value stated in GAF.</w:t>
                      </w:r>
                    </w:p>
                  </w:txbxContent>
                </v:textbox>
              </v:roundrect>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65408" behindDoc="0" locked="0" layoutInCell="1" allowOverlap="1" wp14:anchorId="7FE272BB" wp14:editId="21014641">
                <wp:simplePos x="0" y="0"/>
                <wp:positionH relativeFrom="column">
                  <wp:posOffset>1212850</wp:posOffset>
                </wp:positionH>
                <wp:positionV relativeFrom="paragraph">
                  <wp:posOffset>250825</wp:posOffset>
                </wp:positionV>
                <wp:extent cx="1998345" cy="569595"/>
                <wp:effectExtent l="0" t="0" r="20955" b="2095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8345" cy="569595"/>
                        </a:xfrm>
                        <a:prstGeom prst="roundRect">
                          <a:avLst/>
                        </a:prstGeom>
                        <a:solidFill>
                          <a:srgbClr val="00CC5C"/>
                        </a:solidFill>
                        <a:ln w="12700" cap="flat" cmpd="sng" algn="ctr">
                          <a:solidFill>
                            <a:srgbClr val="5B9BD5">
                              <a:shade val="50000"/>
                            </a:srgbClr>
                          </a:solidFill>
                          <a:prstDash val="solid"/>
                          <a:miter lim="800000"/>
                        </a:ln>
                        <a:effectLst/>
                      </wps:spPr>
                      <wps:txbx>
                        <w:txbxContent>
                          <w:p w14:paraId="0FCCDC0B" w14:textId="77777777" w:rsidR="005A4012" w:rsidRPr="00F32B5C" w:rsidRDefault="005A4012" w:rsidP="000F7C1D">
                            <w:pPr>
                              <w:jc w:val="center"/>
                              <w:rPr>
                                <w:color w:val="000000"/>
                                <w:sz w:val="18"/>
                                <w:szCs w:val="18"/>
                              </w:rPr>
                            </w:pPr>
                            <w:r w:rsidRPr="00F32B5C">
                              <w:rPr>
                                <w:color w:val="000000"/>
                                <w:sz w:val="18"/>
                                <w:szCs w:val="18"/>
                              </w:rPr>
                              <w:t>Need for estimation of greenhouse gas emissions value to be included in the further project development stages.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7FE272BB" id="Rounded Rectangle 30" o:spid="_x0000_s1035" style="position:absolute;left:0;text-align:left;margin-left:95.5pt;margin-top:19.75pt;width:157.35pt;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" fillcolor="#00cc5c" strokecolor="#41719c" strokeweight="1pt">
                <v:stroke joinstyle="miter"/>
                <v:path arrowok="t"/>
                <v:textbox>
                  <w:txbxContent>
                    <w:p w14:paraId="0FCCDC0B" w14:textId="77777777" w:rsidR="005A4012" w:rsidRPr="00F32B5C" w:rsidRDefault="005A4012" w:rsidP="000F7C1D">
                      <w:pPr>
                        <w:jc w:val="center"/>
                        <w:rPr>
                          <w:color w:val="000000"/>
                          <w:sz w:val="18"/>
                          <w:szCs w:val="18"/>
                        </w:rPr>
                      </w:pPr>
                      <w:r w:rsidRPr="00F32B5C">
                        <w:rPr>
                          <w:color w:val="000000"/>
                          <w:sz w:val="18"/>
                          <w:szCs w:val="18"/>
                        </w:rPr>
                        <w:t>Need for estimation of greenhouse gas emissions value to be included in the further project development stages.</w:t>
                      </w:r>
                    </w:p>
                  </w:txbxContent>
                </v:textbox>
              </v:roundrect>
            </w:pict>
          </mc:Fallback>
        </mc:AlternateContent>
      </w:r>
    </w:p>
    <w:p w14:paraId="73846041" w14:textId="77777777" w:rsidR="000F7C1D" w:rsidRPr="000F7C1D" w:rsidRDefault="000F7C1D" w:rsidP="000F7C1D">
      <w:pPr>
        <w:widowControl w:val="0"/>
        <w:tabs>
          <w:tab w:val="left" w:pos="2172"/>
          <w:tab w:val="left" w:pos="7098"/>
        </w:tabs>
        <w:spacing w:before="200" w:after="0"/>
        <w:jc w:val="both"/>
        <w:rPr>
          <w:rFonts w:ascii="Calibri" w:eastAsia="Calibri" w:hAnsi="Calibri" w:cs="Times New Roman"/>
          <w:sz w:val="20"/>
          <w:szCs w:val="20"/>
        </w:rPr>
      </w:pPr>
      <w:r w:rsidRPr="000F7C1D">
        <w:rPr>
          <w:rFonts w:ascii="Calibri" w:eastAsia="Calibri" w:hAnsi="Calibri" w:cs="Times New Roman"/>
          <w:sz w:val="20"/>
          <w:szCs w:val="20"/>
        </w:rPr>
        <w:tab/>
        <w:t xml:space="preserve">          </w:t>
      </w:r>
    </w:p>
    <w:p w14:paraId="386DA42F" w14:textId="77777777" w:rsidR="000F7C1D" w:rsidRPr="000F7C1D" w:rsidRDefault="000F7C1D" w:rsidP="000F7C1D">
      <w:pPr>
        <w:widowControl w:val="0"/>
        <w:spacing w:after="0" w:line="240" w:lineRule="auto"/>
        <w:jc w:val="both"/>
        <w:rPr>
          <w:rFonts w:ascii="Calibri" w:eastAsia="Calibri" w:hAnsi="Calibri" w:cs="Times New Roman"/>
          <w:noProof/>
          <w:sz w:val="20"/>
          <w:szCs w:val="20"/>
          <w:lang w:eastAsia="en-GB"/>
        </w:rPr>
      </w:pPr>
    </w:p>
    <w:p w14:paraId="6140819A" w14:textId="6BDD76AE" w:rsidR="000F7C1D" w:rsidRPr="000F7C1D" w:rsidRDefault="000F7C1D" w:rsidP="000F7C1D">
      <w:pPr>
        <w:widowControl w:val="0"/>
        <w:spacing w:after="0" w:line="240" w:lineRule="auto"/>
        <w:jc w:val="both"/>
        <w:rPr>
          <w:rFonts w:ascii="Calibri" w:eastAsia="Calibri" w:hAnsi="Calibri" w:cs="Times New Roman"/>
          <w:noProof/>
          <w:sz w:val="20"/>
          <w:szCs w:val="20"/>
          <w:lang w:eastAsia="en-GB"/>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80768" behindDoc="0" locked="0" layoutInCell="1" allowOverlap="1" wp14:anchorId="2D5870BD" wp14:editId="2696378A">
                <wp:simplePos x="0" y="0"/>
                <wp:positionH relativeFrom="column">
                  <wp:posOffset>15240</wp:posOffset>
                </wp:positionH>
                <wp:positionV relativeFrom="paragraph">
                  <wp:posOffset>121285</wp:posOffset>
                </wp:positionV>
                <wp:extent cx="5491480" cy="419100"/>
                <wp:effectExtent l="0" t="0" r="1397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1480" cy="419100"/>
                        </a:xfrm>
                        <a:prstGeom prst="roundRect">
                          <a:avLst/>
                        </a:prstGeom>
                        <a:solidFill>
                          <a:srgbClr val="00CC5C"/>
                        </a:solidFill>
                        <a:ln w="12700" cap="flat" cmpd="sng" algn="ctr">
                          <a:solidFill>
                            <a:srgbClr val="5B9BD5">
                              <a:shade val="50000"/>
                            </a:srgbClr>
                          </a:solidFill>
                          <a:prstDash val="solid"/>
                          <a:miter lim="800000"/>
                        </a:ln>
                        <a:effectLst/>
                      </wps:spPr>
                      <wps:txbx>
                        <w:txbxContent>
                          <w:p w14:paraId="412246BF" w14:textId="77777777" w:rsidR="005A4012" w:rsidRPr="00F32B5C" w:rsidRDefault="005A4012" w:rsidP="000F7C1D">
                            <w:pPr>
                              <w:jc w:val="center"/>
                              <w:rPr>
                                <w:color w:val="000000"/>
                                <w:sz w:val="18"/>
                                <w:szCs w:val="18"/>
                              </w:rPr>
                            </w:pPr>
                            <w:r w:rsidRPr="00F32B5C">
                              <w:rPr>
                                <w:color w:val="000000"/>
                                <w:sz w:val="18"/>
                                <w:szCs w:val="18"/>
                              </w:rPr>
                              <w:t xml:space="preserve">2. Are there any project components identified that could have any </w:t>
                            </w:r>
                            <w:r w:rsidRPr="00F32B5C">
                              <w:rPr>
                                <w:color w:val="000000"/>
                                <w:sz w:val="18"/>
                                <w:szCs w:val="18"/>
                                <w:u w:val="single"/>
                              </w:rPr>
                              <w:t>negative impacts</w:t>
                            </w:r>
                            <w:r w:rsidRPr="00F32B5C">
                              <w:rPr>
                                <w:color w:val="000000"/>
                                <w:sz w:val="18"/>
                                <w:szCs w:val="18"/>
                              </w:rPr>
                              <w:t xml:space="preserve"> (increase in greenhouse gas emissions?)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2D5870BD" id="Rounded Rectangle 15" o:spid="_x0000_s1036" style="position:absolute;left:0;text-align:left;margin-left:1.2pt;margin-top:9.55pt;width:432.4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" fillcolor="#00cc5c" strokecolor="#41719c" strokeweight="1pt">
                <v:stroke joinstyle="miter"/>
                <v:path arrowok="t"/>
                <v:textbox>
                  <w:txbxContent>
                    <w:p w14:paraId="412246BF" w14:textId="77777777" w:rsidR="005A4012" w:rsidRPr="00F32B5C" w:rsidRDefault="005A4012" w:rsidP="000F7C1D">
                      <w:pPr>
                        <w:jc w:val="center"/>
                        <w:rPr>
                          <w:color w:val="000000"/>
                          <w:sz w:val="18"/>
                          <w:szCs w:val="18"/>
                        </w:rPr>
                      </w:pPr>
                      <w:r w:rsidRPr="00F32B5C">
                        <w:rPr>
                          <w:color w:val="000000"/>
                          <w:sz w:val="18"/>
                          <w:szCs w:val="18"/>
                        </w:rPr>
                        <w:t xml:space="preserve">2. Are there any project components identified that could have any </w:t>
                      </w:r>
                      <w:r w:rsidRPr="00F32B5C">
                        <w:rPr>
                          <w:color w:val="000000"/>
                          <w:sz w:val="18"/>
                          <w:szCs w:val="18"/>
                          <w:u w:val="single"/>
                        </w:rPr>
                        <w:t>negative impacts</w:t>
                      </w:r>
                      <w:r w:rsidRPr="00F32B5C">
                        <w:rPr>
                          <w:color w:val="000000"/>
                          <w:sz w:val="18"/>
                          <w:szCs w:val="18"/>
                        </w:rPr>
                        <w:t xml:space="preserve"> (increase in greenhouse gas emissions?) </w:t>
                      </w:r>
                    </w:p>
                  </w:txbxContent>
                </v:textbox>
              </v:roundrect>
            </w:pict>
          </mc:Fallback>
        </mc:AlternateContent>
      </w:r>
    </w:p>
    <w:p w14:paraId="02B8EBAF" w14:textId="77777777" w:rsidR="000F7C1D" w:rsidRPr="000F7C1D" w:rsidRDefault="000F7C1D" w:rsidP="000F7C1D">
      <w:pPr>
        <w:widowControl w:val="0"/>
        <w:spacing w:after="0" w:line="240" w:lineRule="auto"/>
        <w:jc w:val="both"/>
        <w:rPr>
          <w:rFonts w:ascii="Calibri" w:eastAsia="Calibri" w:hAnsi="Calibri" w:cs="Times New Roman"/>
          <w:noProof/>
          <w:sz w:val="20"/>
          <w:szCs w:val="20"/>
          <w:lang w:eastAsia="en-GB"/>
        </w:rPr>
      </w:pPr>
    </w:p>
    <w:p w14:paraId="0B3639EC" w14:textId="77777777" w:rsidR="000F7C1D" w:rsidRPr="000F7C1D" w:rsidRDefault="000F7C1D" w:rsidP="000F7C1D">
      <w:pPr>
        <w:widowControl w:val="0"/>
        <w:spacing w:after="0" w:line="240" w:lineRule="auto"/>
        <w:jc w:val="both"/>
        <w:rPr>
          <w:rFonts w:ascii="Calibri" w:eastAsia="Calibri" w:hAnsi="Calibri" w:cs="Times New Roman"/>
          <w:noProof/>
          <w:sz w:val="20"/>
          <w:szCs w:val="20"/>
          <w:lang w:eastAsia="en-GB"/>
        </w:rPr>
      </w:pPr>
    </w:p>
    <w:p w14:paraId="3A58BFB2" w14:textId="05593AFC" w:rsidR="000F7C1D" w:rsidRPr="000F7C1D" w:rsidRDefault="000F7C1D" w:rsidP="000F7C1D">
      <w:pPr>
        <w:widowControl w:val="0"/>
        <w:spacing w:after="0" w:line="240" w:lineRule="auto"/>
        <w:jc w:val="both"/>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0528" behindDoc="0" locked="0" layoutInCell="1" allowOverlap="1" wp14:anchorId="34E9BF6E" wp14:editId="115BAF1A">
                <wp:simplePos x="0" y="0"/>
                <wp:positionH relativeFrom="column">
                  <wp:posOffset>3853815</wp:posOffset>
                </wp:positionH>
                <wp:positionV relativeFrom="paragraph">
                  <wp:posOffset>75565</wp:posOffset>
                </wp:positionV>
                <wp:extent cx="249555" cy="228600"/>
                <wp:effectExtent l="19050" t="0" r="17145" b="3810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28600"/>
                        </a:xfrm>
                        <a:prstGeom prst="downArrow">
                          <a:avLst/>
                        </a:prstGeom>
                        <a:solidFill>
                          <a:srgbClr val="00CC5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shape w14:anchorId="0A14BA92" id="Down Arrow 14" o:spid="_x0000_s1026" type="#_x0000_t67" style="position:absolute;margin-left:303.45pt;margin-top:5.95pt;width:19.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" adj="10800" fillcolor="#00cc5c" strokecolor="#41719c" strokeweight="1pt">
                <v:path arrowok="t"/>
              </v:shape>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68480" behindDoc="0" locked="0" layoutInCell="1" allowOverlap="1" wp14:anchorId="06619E5B" wp14:editId="5715ADB1">
                <wp:simplePos x="0" y="0"/>
                <wp:positionH relativeFrom="column">
                  <wp:posOffset>1217295</wp:posOffset>
                </wp:positionH>
                <wp:positionV relativeFrom="paragraph">
                  <wp:posOffset>75565</wp:posOffset>
                </wp:positionV>
                <wp:extent cx="249555" cy="228600"/>
                <wp:effectExtent l="19050" t="0" r="17145" b="3810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 cy="228600"/>
                        </a:xfrm>
                        <a:prstGeom prst="downArrow">
                          <a:avLst/>
                        </a:prstGeom>
                        <a:solidFill>
                          <a:srgbClr val="00CC5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shape w14:anchorId="2AD88F7E" id="Down Arrow 13" o:spid="_x0000_s1026" type="#_x0000_t67" style="position:absolute;margin-left:95.85pt;margin-top:5.95pt;width:19.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" adj="10800" fillcolor="#00cc5c" strokecolor="#41719c" strokeweight="1pt">
                <v:path arrowok="t"/>
              </v:shape>
            </w:pict>
          </mc:Fallback>
        </mc:AlternateContent>
      </w:r>
    </w:p>
    <w:p w14:paraId="79BED988" w14:textId="44E4F936" w:rsidR="000F7C1D" w:rsidRPr="000F7C1D" w:rsidRDefault="000F7C1D" w:rsidP="000F7C1D">
      <w:pPr>
        <w:widowControl w:val="0"/>
        <w:spacing w:before="200" w:after="0"/>
        <w:jc w:val="both"/>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9744" behindDoc="0" locked="0" layoutInCell="1" allowOverlap="1" wp14:anchorId="6A04AFCB" wp14:editId="0F22CB7B">
                <wp:simplePos x="0" y="0"/>
                <wp:positionH relativeFrom="column">
                  <wp:posOffset>3804285</wp:posOffset>
                </wp:positionH>
                <wp:positionV relativeFrom="paragraph">
                  <wp:posOffset>160020</wp:posOffset>
                </wp:positionV>
                <wp:extent cx="41910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8600"/>
                        </a:xfrm>
                        <a:prstGeom prst="rect">
                          <a:avLst/>
                        </a:prstGeom>
                        <a:solidFill>
                          <a:srgbClr val="00CC5C"/>
                        </a:solidFill>
                        <a:ln w="12700" cap="flat" cmpd="sng" algn="ctr">
                          <a:noFill/>
                          <a:prstDash val="solid"/>
                          <a:miter lim="800000"/>
                        </a:ln>
                        <a:effectLst/>
                      </wps:spPr>
                      <wps:txbx>
                        <w:txbxContent>
                          <w:p w14:paraId="5B00E26E" w14:textId="77777777" w:rsidR="005A4012" w:rsidRPr="00F32B5C" w:rsidRDefault="005A4012" w:rsidP="000F7C1D">
                            <w:pPr>
                              <w:jc w:val="center"/>
                              <w:rPr>
                                <w:color w:val="000000"/>
                                <w:sz w:val="18"/>
                                <w:szCs w:val="18"/>
                              </w:rPr>
                            </w:pPr>
                            <w:r w:rsidRPr="00F32B5C">
                              <w:rPr>
                                <w:color w:val="000000"/>
                                <w:sz w:val="18"/>
                                <w:szCs w:val="18"/>
                              </w:rPr>
                              <w:t>NO</w:t>
                            </w:r>
                          </w:p>
                          <w:p w14:paraId="4BFB7605" w14:textId="77777777" w:rsidR="005A4012" w:rsidRDefault="005A4012" w:rsidP="000F7C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ect w14:anchorId="6A04AFCB" id="Rectangle 12" o:spid="_x0000_s1037" style="position:absolute;left:0;text-align:left;margin-left:299.55pt;margin-top:12.6pt;width:3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" fillcolor="#00cc5c" stroked="f" strokeweight="1pt">
                <v:path arrowok="t"/>
                <v:textbox>
                  <w:txbxContent>
                    <w:p w14:paraId="5B00E26E" w14:textId="77777777" w:rsidR="005A4012" w:rsidRPr="00F32B5C" w:rsidRDefault="005A4012" w:rsidP="000F7C1D">
                      <w:pPr>
                        <w:jc w:val="center"/>
                        <w:rPr>
                          <w:color w:val="000000"/>
                          <w:sz w:val="18"/>
                          <w:szCs w:val="18"/>
                        </w:rPr>
                      </w:pPr>
                      <w:r w:rsidRPr="00F32B5C">
                        <w:rPr>
                          <w:color w:val="000000"/>
                          <w:sz w:val="18"/>
                          <w:szCs w:val="18"/>
                        </w:rPr>
                        <w:t>NO</w:t>
                      </w:r>
                    </w:p>
                    <w:p w14:paraId="4BFB7605" w14:textId="77777777" w:rsidR="005A4012" w:rsidRDefault="005A4012" w:rsidP="000F7C1D"/>
                  </w:txbxContent>
                </v:textbox>
              </v:rect>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75648" behindDoc="0" locked="0" layoutInCell="1" allowOverlap="1" wp14:anchorId="50D8FB6D" wp14:editId="42C76F36">
                <wp:simplePos x="0" y="0"/>
                <wp:positionH relativeFrom="column">
                  <wp:posOffset>1146810</wp:posOffset>
                </wp:positionH>
                <wp:positionV relativeFrom="paragraph">
                  <wp:posOffset>148590</wp:posOffset>
                </wp:positionV>
                <wp:extent cx="419100" cy="22923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29235"/>
                        </a:xfrm>
                        <a:prstGeom prst="rect">
                          <a:avLst/>
                        </a:prstGeom>
                        <a:solidFill>
                          <a:srgbClr val="00CC5C"/>
                        </a:solidFill>
                        <a:ln w="12700" cap="flat" cmpd="sng" algn="ctr">
                          <a:noFill/>
                          <a:prstDash val="solid"/>
                          <a:miter lim="800000"/>
                        </a:ln>
                        <a:effectLst/>
                      </wps:spPr>
                      <wps:txbx>
                        <w:txbxContent>
                          <w:p w14:paraId="08EB726A" w14:textId="77777777" w:rsidR="005A4012" w:rsidRPr="00F32B5C" w:rsidRDefault="005A4012" w:rsidP="000F7C1D">
                            <w:pPr>
                              <w:jc w:val="center"/>
                              <w:rPr>
                                <w:color w:val="000000"/>
                                <w:sz w:val="18"/>
                                <w:szCs w:val="18"/>
                              </w:rPr>
                            </w:pPr>
                            <w:r w:rsidRPr="00F32B5C">
                              <w:rPr>
                                <w:color w:val="000000"/>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ect w14:anchorId="50D8FB6D" id="Rectangle 11" o:spid="_x0000_s1038" style="position:absolute;left:0;text-align:left;margin-left:90.3pt;margin-top:11.7pt;width:33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" fillcolor="#00cc5c" stroked="f" strokeweight="1pt">
                <v:path arrowok="t"/>
                <v:textbox>
                  <w:txbxContent>
                    <w:p w14:paraId="08EB726A" w14:textId="77777777" w:rsidR="005A4012" w:rsidRPr="00F32B5C" w:rsidRDefault="005A4012" w:rsidP="000F7C1D">
                      <w:pPr>
                        <w:jc w:val="center"/>
                        <w:rPr>
                          <w:color w:val="000000"/>
                          <w:sz w:val="18"/>
                          <w:szCs w:val="18"/>
                        </w:rPr>
                      </w:pPr>
                      <w:r w:rsidRPr="00F32B5C">
                        <w:rPr>
                          <w:color w:val="000000"/>
                          <w:sz w:val="18"/>
                          <w:szCs w:val="18"/>
                        </w:rPr>
                        <w:t>YES</w:t>
                      </w:r>
                    </w:p>
                  </w:txbxContent>
                </v:textbox>
              </v:rect>
            </w:pict>
          </mc:Fallback>
        </mc:AlternateContent>
      </w:r>
    </w:p>
    <w:p w14:paraId="29AC2B12" w14:textId="6A90DA39" w:rsidR="000F7C1D" w:rsidRPr="000F7C1D" w:rsidRDefault="000F7C1D" w:rsidP="000F7C1D">
      <w:pPr>
        <w:widowControl w:val="0"/>
        <w:spacing w:after="0" w:line="240" w:lineRule="auto"/>
        <w:jc w:val="right"/>
        <w:rPr>
          <w:rFonts w:ascii="Calibri" w:eastAsia="Calibri" w:hAnsi="Calibri" w:cs="Times New Roman"/>
          <w:sz w:val="20"/>
          <w:szCs w:val="20"/>
        </w:rPr>
      </w:pP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83840" behindDoc="0" locked="0" layoutInCell="1" allowOverlap="1" wp14:anchorId="2F326807" wp14:editId="7C808C3C">
                <wp:simplePos x="0" y="0"/>
                <wp:positionH relativeFrom="column">
                  <wp:posOffset>65405</wp:posOffset>
                </wp:positionH>
                <wp:positionV relativeFrom="paragraph">
                  <wp:posOffset>122555</wp:posOffset>
                </wp:positionV>
                <wp:extent cx="2687955" cy="414655"/>
                <wp:effectExtent l="0" t="0" r="17145"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955" cy="414655"/>
                        </a:xfrm>
                        <a:prstGeom prst="roundRect">
                          <a:avLst/>
                        </a:prstGeom>
                        <a:solidFill>
                          <a:srgbClr val="00CC5C"/>
                        </a:solidFill>
                        <a:ln w="12700" cap="flat" cmpd="sng" algn="ctr">
                          <a:solidFill>
                            <a:srgbClr val="5B9BD5">
                              <a:shade val="50000"/>
                            </a:srgbClr>
                          </a:solidFill>
                          <a:prstDash val="solid"/>
                          <a:miter lim="800000"/>
                        </a:ln>
                        <a:effectLst/>
                      </wps:spPr>
                      <wps:txbx>
                        <w:txbxContent>
                          <w:p w14:paraId="4B9102C1" w14:textId="77777777" w:rsidR="005A4012" w:rsidRPr="00F32B5C" w:rsidRDefault="005A4012" w:rsidP="000F7C1D">
                            <w:pPr>
                              <w:jc w:val="center"/>
                              <w:rPr>
                                <w:color w:val="000000"/>
                                <w:sz w:val="18"/>
                                <w:szCs w:val="18"/>
                              </w:rPr>
                            </w:pPr>
                            <w:r w:rsidRPr="00F32B5C">
                              <w:rPr>
                                <w:color w:val="000000"/>
                                <w:sz w:val="18"/>
                                <w:szCs w:val="18"/>
                              </w:rPr>
                              <w:t xml:space="preserve">If this study was already carried out – to stated it. </w:t>
                            </w:r>
                          </w:p>
                          <w:p w14:paraId="15239370" w14:textId="77777777" w:rsidR="005A4012" w:rsidRPr="00F32B5C" w:rsidRDefault="005A4012" w:rsidP="000F7C1D">
                            <w:pPr>
                              <w:jc w:val="center"/>
                              <w:rPr>
                                <w:color w:val="000000"/>
                                <w:sz w:val="18"/>
                                <w:szCs w:val="18"/>
                              </w:rPr>
                            </w:pPr>
                            <w:r w:rsidRPr="00F32B5C">
                              <w:rPr>
                                <w:color w:val="000000"/>
                                <w:sz w:val="18"/>
                                <w:szCs w:val="18"/>
                              </w:rPr>
                              <w:t>If there was no study – to state that it will be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2F326807" id="Rounded Rectangle 8" o:spid="_x0000_s1039" style="position:absolute;left:0;text-align:left;margin-left:5.15pt;margin-top:9.65pt;width:211.65pt;height:3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" fillcolor="#00cc5c" strokecolor="#41719c" strokeweight="1pt">
                <v:stroke joinstyle="miter"/>
                <v:path arrowok="t"/>
                <v:textbox>
                  <w:txbxContent>
                    <w:p w14:paraId="4B9102C1" w14:textId="77777777" w:rsidR="005A4012" w:rsidRPr="00F32B5C" w:rsidRDefault="005A4012" w:rsidP="000F7C1D">
                      <w:pPr>
                        <w:jc w:val="center"/>
                        <w:rPr>
                          <w:color w:val="000000"/>
                          <w:sz w:val="18"/>
                          <w:szCs w:val="18"/>
                        </w:rPr>
                      </w:pPr>
                      <w:r w:rsidRPr="00F32B5C">
                        <w:rPr>
                          <w:color w:val="000000"/>
                          <w:sz w:val="18"/>
                          <w:szCs w:val="18"/>
                        </w:rPr>
                        <w:t xml:space="preserve">If this study was already carried out – to stated it. </w:t>
                      </w:r>
                    </w:p>
                    <w:p w14:paraId="15239370" w14:textId="77777777" w:rsidR="005A4012" w:rsidRPr="00F32B5C" w:rsidRDefault="005A4012" w:rsidP="000F7C1D">
                      <w:pPr>
                        <w:jc w:val="center"/>
                        <w:rPr>
                          <w:color w:val="000000"/>
                          <w:sz w:val="18"/>
                          <w:szCs w:val="18"/>
                        </w:rPr>
                      </w:pPr>
                      <w:r w:rsidRPr="00F32B5C">
                        <w:rPr>
                          <w:color w:val="000000"/>
                          <w:sz w:val="18"/>
                          <w:szCs w:val="18"/>
                        </w:rPr>
                        <w:t>If there was no study – to state that it will be done.</w:t>
                      </w:r>
                    </w:p>
                  </w:txbxContent>
                </v:textbox>
              </v:roundrect>
            </w:pict>
          </mc:Fallback>
        </mc:AlternateContent>
      </w:r>
      <w:r w:rsidRPr="000F7C1D">
        <w:rPr>
          <w:rFonts w:ascii="Calibri" w:eastAsia="Calibri" w:hAnsi="Calibri" w:cs="Times New Roman"/>
          <w:noProof/>
          <w:sz w:val="20"/>
          <w:szCs w:val="20"/>
          <w:lang w:eastAsia="en-GB"/>
        </w:rPr>
        <mc:AlternateContent>
          <mc:Choice Requires="wps">
            <w:drawing>
              <wp:anchor distT="0" distB="0" distL="114300" distR="114300" simplePos="0" relativeHeight="251684864" behindDoc="0" locked="0" layoutInCell="1" allowOverlap="1" wp14:anchorId="3BCDAFCE" wp14:editId="1D09AB5B">
                <wp:simplePos x="0" y="0"/>
                <wp:positionH relativeFrom="column">
                  <wp:posOffset>2863215</wp:posOffset>
                </wp:positionH>
                <wp:positionV relativeFrom="paragraph">
                  <wp:posOffset>121285</wp:posOffset>
                </wp:positionV>
                <wp:extent cx="2687955" cy="414655"/>
                <wp:effectExtent l="0" t="0" r="17145" b="2349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955" cy="414655"/>
                        </a:xfrm>
                        <a:prstGeom prst="roundRect">
                          <a:avLst/>
                        </a:prstGeom>
                        <a:solidFill>
                          <a:srgbClr val="00CC5C"/>
                        </a:solidFill>
                        <a:ln w="12700" cap="flat" cmpd="sng" algn="ctr">
                          <a:solidFill>
                            <a:srgbClr val="5B9BD5">
                              <a:shade val="50000"/>
                            </a:srgbClr>
                          </a:solidFill>
                          <a:prstDash val="solid"/>
                          <a:miter lim="800000"/>
                        </a:ln>
                        <a:effectLst/>
                      </wps:spPr>
                      <wps:txbx>
                        <w:txbxContent>
                          <w:p w14:paraId="10DBE3B1" w14:textId="77777777" w:rsidR="005A4012" w:rsidRPr="00F32B5C" w:rsidRDefault="005A4012" w:rsidP="000F7C1D">
                            <w:pPr>
                              <w:jc w:val="center"/>
                              <w:rPr>
                                <w:color w:val="000000"/>
                                <w:sz w:val="18"/>
                                <w:szCs w:val="18"/>
                              </w:rPr>
                            </w:pPr>
                            <w:r w:rsidRPr="00F32B5C">
                              <w:rPr>
                                <w:color w:val="000000"/>
                                <w:sz w:val="18"/>
                                <w:szCs w:val="18"/>
                              </w:rPr>
                              <w:t>To state that no negative impacts are foreseen.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oundrect w14:anchorId="3BCDAFCE" id="Rounded Rectangle 6" o:spid="_x0000_s1040" style="position:absolute;left:0;text-align:left;margin-left:225.45pt;margin-top:9.55pt;width:211.65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" fillcolor="#00cc5c" strokecolor="#41719c" strokeweight="1pt">
                <v:stroke joinstyle="miter"/>
                <v:path arrowok="t"/>
                <v:textbox>
                  <w:txbxContent>
                    <w:p w14:paraId="10DBE3B1" w14:textId="77777777" w:rsidR="005A4012" w:rsidRPr="00F32B5C" w:rsidRDefault="005A4012" w:rsidP="000F7C1D">
                      <w:pPr>
                        <w:jc w:val="center"/>
                        <w:rPr>
                          <w:color w:val="000000"/>
                          <w:sz w:val="18"/>
                          <w:szCs w:val="18"/>
                        </w:rPr>
                      </w:pPr>
                      <w:r w:rsidRPr="00F32B5C">
                        <w:rPr>
                          <w:color w:val="000000"/>
                          <w:sz w:val="18"/>
                          <w:szCs w:val="18"/>
                        </w:rPr>
                        <w:t>To state that no negative impacts are foreseen.</w:t>
                      </w:r>
                    </w:p>
                  </w:txbxContent>
                </v:textbox>
              </v:roundrect>
            </w:pict>
          </mc:Fallback>
        </mc:AlternateContent>
      </w:r>
    </w:p>
    <w:p w14:paraId="4CFD2456" w14:textId="77777777" w:rsidR="000F7C1D" w:rsidRPr="000F7C1D" w:rsidRDefault="000F7C1D" w:rsidP="000F7C1D">
      <w:pPr>
        <w:widowControl w:val="0"/>
        <w:spacing w:before="200" w:after="0"/>
        <w:jc w:val="both"/>
        <w:rPr>
          <w:rFonts w:ascii="Calibri" w:eastAsia="Calibri" w:hAnsi="Calibri" w:cs="Times New Roman"/>
          <w:sz w:val="20"/>
          <w:szCs w:val="20"/>
        </w:rPr>
      </w:pPr>
    </w:p>
    <w:p w14:paraId="24F59F95" w14:textId="42E04085" w:rsidR="00A34BE5" w:rsidRDefault="00A34BE5" w:rsidP="00A34BE5">
      <w:pPr>
        <w:pStyle w:val="BodyText"/>
        <w:jc w:val="both"/>
        <w:rPr>
          <w:rFonts w:ascii="Arial" w:hAnsi="Arial" w:cs="Arial"/>
          <w:sz w:val="20"/>
          <w:szCs w:val="20"/>
        </w:rPr>
      </w:pPr>
    </w:p>
    <w:p w14:paraId="40862BAA" w14:textId="77777777" w:rsidR="000F7C1D" w:rsidRDefault="000F7C1D" w:rsidP="00A34BE5">
      <w:pPr>
        <w:pStyle w:val="BodyText"/>
        <w:jc w:val="both"/>
        <w:rPr>
          <w:rFonts w:ascii="Arial" w:hAnsi="Arial" w:cs="Arial"/>
          <w:sz w:val="20"/>
          <w:szCs w:val="20"/>
        </w:rPr>
      </w:pPr>
    </w:p>
    <w:p w14:paraId="7DF7EB1F" w14:textId="77777777" w:rsidR="00A34BE5" w:rsidRDefault="00A34BE5" w:rsidP="00A34BE5">
      <w:pPr>
        <w:pStyle w:val="BodyText"/>
        <w:spacing w:before="200"/>
        <w:jc w:val="both"/>
        <w:rPr>
          <w:rFonts w:ascii="Arial" w:hAnsi="Arial" w:cs="Arial"/>
          <w:sz w:val="20"/>
          <w:szCs w:val="20"/>
        </w:rPr>
      </w:pPr>
      <w:r w:rsidRPr="00F5209E">
        <w:rPr>
          <w:rFonts w:ascii="Arial" w:hAnsi="Arial" w:cs="Arial"/>
          <w:sz w:val="20"/>
          <w:szCs w:val="20"/>
        </w:rPr>
        <w:t>The</w:t>
      </w:r>
      <w:r w:rsidRPr="00F5209E">
        <w:rPr>
          <w:rFonts w:ascii="Arial" w:hAnsi="Arial" w:cs="Arial"/>
          <w:spacing w:val="41"/>
          <w:sz w:val="20"/>
          <w:szCs w:val="20"/>
        </w:rPr>
        <w:t xml:space="preserve"> </w:t>
      </w:r>
      <w:r w:rsidRPr="00F5209E">
        <w:rPr>
          <w:rFonts w:ascii="Arial" w:hAnsi="Arial" w:cs="Arial"/>
          <w:sz w:val="20"/>
          <w:szCs w:val="20"/>
        </w:rPr>
        <w:t>following</w:t>
      </w:r>
      <w:r w:rsidRPr="00F5209E">
        <w:rPr>
          <w:rFonts w:ascii="Arial" w:hAnsi="Arial" w:cs="Arial"/>
          <w:spacing w:val="38"/>
          <w:sz w:val="20"/>
          <w:szCs w:val="20"/>
        </w:rPr>
        <w:t xml:space="preserve"> </w:t>
      </w:r>
      <w:r w:rsidRPr="00F5209E">
        <w:rPr>
          <w:rFonts w:ascii="Arial" w:hAnsi="Arial" w:cs="Arial"/>
          <w:sz w:val="20"/>
          <w:szCs w:val="20"/>
        </w:rPr>
        <w:t>check</w:t>
      </w:r>
      <w:r w:rsidRPr="00F5209E">
        <w:rPr>
          <w:rFonts w:ascii="Arial" w:hAnsi="Arial" w:cs="Arial"/>
          <w:spacing w:val="39"/>
          <w:sz w:val="20"/>
          <w:szCs w:val="20"/>
        </w:rPr>
        <w:t xml:space="preserve"> </w:t>
      </w:r>
      <w:r w:rsidRPr="00F5209E">
        <w:rPr>
          <w:rFonts w:ascii="Arial" w:hAnsi="Arial" w:cs="Arial"/>
          <w:sz w:val="20"/>
          <w:szCs w:val="20"/>
        </w:rPr>
        <w:t>lists</w:t>
      </w:r>
      <w:r w:rsidRPr="00F5209E">
        <w:rPr>
          <w:rFonts w:ascii="Arial" w:hAnsi="Arial" w:cs="Arial"/>
          <w:spacing w:val="39"/>
          <w:sz w:val="20"/>
          <w:szCs w:val="20"/>
        </w:rPr>
        <w:t xml:space="preserve"> </w:t>
      </w:r>
      <w:r w:rsidRPr="00F5209E">
        <w:rPr>
          <w:rFonts w:ascii="Arial" w:hAnsi="Arial" w:cs="Arial"/>
          <w:sz w:val="20"/>
          <w:szCs w:val="20"/>
        </w:rPr>
        <w:t>can</w:t>
      </w:r>
      <w:r w:rsidRPr="00F5209E">
        <w:rPr>
          <w:rFonts w:ascii="Arial" w:hAnsi="Arial" w:cs="Arial"/>
          <w:spacing w:val="40"/>
          <w:sz w:val="20"/>
          <w:szCs w:val="20"/>
        </w:rPr>
        <w:t xml:space="preserve"> </w:t>
      </w:r>
      <w:r w:rsidRPr="00F5209E">
        <w:rPr>
          <w:rFonts w:ascii="Arial" w:hAnsi="Arial" w:cs="Arial"/>
          <w:sz w:val="20"/>
          <w:szCs w:val="20"/>
        </w:rPr>
        <w:t>assist</w:t>
      </w:r>
      <w:r w:rsidRPr="00F5209E">
        <w:rPr>
          <w:rFonts w:ascii="Arial" w:hAnsi="Arial" w:cs="Arial"/>
          <w:spacing w:val="39"/>
          <w:sz w:val="20"/>
          <w:szCs w:val="20"/>
        </w:rPr>
        <w:t xml:space="preserve"> </w:t>
      </w:r>
      <w:r w:rsidRPr="00F5209E">
        <w:rPr>
          <w:rFonts w:ascii="Arial" w:hAnsi="Arial" w:cs="Arial"/>
          <w:sz w:val="20"/>
          <w:szCs w:val="20"/>
        </w:rPr>
        <w:t>the</w:t>
      </w:r>
      <w:r w:rsidRPr="00F5209E">
        <w:rPr>
          <w:rFonts w:ascii="Arial" w:hAnsi="Arial" w:cs="Arial"/>
          <w:spacing w:val="41"/>
          <w:sz w:val="20"/>
          <w:szCs w:val="20"/>
        </w:rPr>
        <w:t xml:space="preserve"> </w:t>
      </w:r>
      <w:r w:rsidRPr="00F5209E">
        <w:rPr>
          <w:rFonts w:ascii="Arial" w:hAnsi="Arial" w:cs="Arial"/>
          <w:sz w:val="20"/>
          <w:szCs w:val="20"/>
        </w:rPr>
        <w:t>beneficiaries</w:t>
      </w:r>
      <w:r w:rsidRPr="00F5209E">
        <w:rPr>
          <w:rFonts w:ascii="Arial" w:hAnsi="Arial" w:cs="Arial"/>
          <w:spacing w:val="42"/>
          <w:sz w:val="20"/>
          <w:szCs w:val="20"/>
        </w:rPr>
        <w:t xml:space="preserve"> </w:t>
      </w:r>
      <w:r w:rsidRPr="00F5209E">
        <w:rPr>
          <w:rFonts w:ascii="Arial" w:hAnsi="Arial" w:cs="Arial"/>
          <w:sz w:val="20"/>
          <w:szCs w:val="20"/>
        </w:rPr>
        <w:t>in</w:t>
      </w:r>
      <w:r w:rsidRPr="00F5209E">
        <w:rPr>
          <w:rFonts w:ascii="Arial" w:hAnsi="Arial" w:cs="Arial"/>
          <w:spacing w:val="40"/>
          <w:sz w:val="20"/>
          <w:szCs w:val="20"/>
        </w:rPr>
        <w:t xml:space="preserve"> </w:t>
      </w:r>
      <w:r w:rsidRPr="00F5209E">
        <w:rPr>
          <w:rFonts w:ascii="Arial" w:hAnsi="Arial" w:cs="Arial"/>
          <w:sz w:val="20"/>
          <w:szCs w:val="20"/>
        </w:rPr>
        <w:t>identification</w:t>
      </w:r>
      <w:r w:rsidRPr="00F5209E">
        <w:rPr>
          <w:rFonts w:ascii="Arial" w:hAnsi="Arial" w:cs="Arial"/>
          <w:spacing w:val="37"/>
          <w:sz w:val="20"/>
          <w:szCs w:val="20"/>
        </w:rPr>
        <w:t xml:space="preserve"> </w:t>
      </w:r>
      <w:r w:rsidRPr="00F5209E">
        <w:rPr>
          <w:rFonts w:ascii="Arial" w:hAnsi="Arial" w:cs="Arial"/>
          <w:sz w:val="20"/>
          <w:szCs w:val="20"/>
        </w:rPr>
        <w:t>of</w:t>
      </w:r>
      <w:r w:rsidRPr="00F5209E">
        <w:rPr>
          <w:rFonts w:ascii="Arial" w:hAnsi="Arial" w:cs="Arial"/>
          <w:spacing w:val="42"/>
          <w:sz w:val="20"/>
          <w:szCs w:val="20"/>
        </w:rPr>
        <w:t xml:space="preserve"> </w:t>
      </w:r>
      <w:r w:rsidRPr="00F5209E">
        <w:rPr>
          <w:rFonts w:ascii="Arial" w:hAnsi="Arial" w:cs="Arial"/>
          <w:sz w:val="20"/>
          <w:szCs w:val="20"/>
        </w:rPr>
        <w:t>potential</w:t>
      </w:r>
      <w:r w:rsidRPr="00F5209E">
        <w:rPr>
          <w:rFonts w:ascii="Arial" w:hAnsi="Arial" w:cs="Arial"/>
          <w:spacing w:val="40"/>
          <w:sz w:val="20"/>
          <w:szCs w:val="20"/>
        </w:rPr>
        <w:t xml:space="preserve"> </w:t>
      </w:r>
      <w:r w:rsidRPr="00F5209E">
        <w:rPr>
          <w:rFonts w:ascii="Arial" w:hAnsi="Arial" w:cs="Arial"/>
          <w:sz w:val="20"/>
          <w:szCs w:val="20"/>
        </w:rPr>
        <w:t>climate</w:t>
      </w:r>
      <w:r w:rsidRPr="00F5209E">
        <w:rPr>
          <w:rFonts w:ascii="Arial" w:hAnsi="Arial" w:cs="Arial"/>
          <w:spacing w:val="41"/>
          <w:sz w:val="20"/>
          <w:szCs w:val="20"/>
        </w:rPr>
        <w:t xml:space="preserve"> </w:t>
      </w:r>
      <w:r w:rsidRPr="00F5209E">
        <w:rPr>
          <w:rFonts w:ascii="Arial" w:hAnsi="Arial" w:cs="Arial"/>
          <w:sz w:val="20"/>
          <w:szCs w:val="20"/>
        </w:rPr>
        <w:t>change</w:t>
      </w:r>
      <w:r w:rsidRPr="00F5209E">
        <w:rPr>
          <w:rFonts w:ascii="Arial" w:hAnsi="Arial" w:cs="Arial"/>
          <w:spacing w:val="71"/>
          <w:sz w:val="20"/>
          <w:szCs w:val="20"/>
        </w:rPr>
        <w:t xml:space="preserve"> </w:t>
      </w:r>
      <w:r w:rsidRPr="00F5209E">
        <w:rPr>
          <w:rFonts w:ascii="Arial" w:hAnsi="Arial" w:cs="Arial"/>
          <w:sz w:val="20"/>
          <w:szCs w:val="20"/>
        </w:rPr>
        <w:t>impacts</w:t>
      </w:r>
      <w:r w:rsidRPr="00F5209E">
        <w:rPr>
          <w:rFonts w:ascii="Arial" w:hAnsi="Arial" w:cs="Arial"/>
          <w:spacing w:val="-2"/>
          <w:sz w:val="20"/>
          <w:szCs w:val="20"/>
        </w:rPr>
        <w:t xml:space="preserve"> </w:t>
      </w:r>
      <w:r w:rsidRPr="00F5209E">
        <w:rPr>
          <w:rFonts w:ascii="Arial" w:hAnsi="Arial" w:cs="Arial"/>
          <w:sz w:val="20"/>
          <w:szCs w:val="20"/>
        </w:rPr>
        <w:t>on</w:t>
      </w:r>
      <w:r w:rsidRPr="00F5209E">
        <w:rPr>
          <w:rFonts w:ascii="Arial" w:hAnsi="Arial" w:cs="Arial"/>
          <w:spacing w:val="-3"/>
          <w:sz w:val="20"/>
          <w:szCs w:val="20"/>
        </w:rPr>
        <w:t xml:space="preserve"> </w:t>
      </w:r>
      <w:r w:rsidRPr="00F5209E">
        <w:rPr>
          <w:rFonts w:ascii="Arial" w:hAnsi="Arial" w:cs="Arial"/>
          <w:sz w:val="20"/>
          <w:szCs w:val="20"/>
        </w:rPr>
        <w:t>the</w:t>
      </w:r>
      <w:r w:rsidRPr="00F5209E">
        <w:rPr>
          <w:rFonts w:ascii="Arial" w:hAnsi="Arial" w:cs="Arial"/>
          <w:spacing w:val="1"/>
          <w:sz w:val="20"/>
          <w:szCs w:val="20"/>
        </w:rPr>
        <w:t xml:space="preserve"> </w:t>
      </w:r>
      <w:r w:rsidRPr="00F5209E">
        <w:rPr>
          <w:rFonts w:ascii="Arial" w:hAnsi="Arial" w:cs="Arial"/>
          <w:sz w:val="20"/>
          <w:szCs w:val="20"/>
        </w:rPr>
        <w:t>project:</w:t>
      </w:r>
    </w:p>
    <w:p w14:paraId="4486F5E9" w14:textId="77777777" w:rsidR="001266F3" w:rsidRPr="00F5209E" w:rsidRDefault="001266F3" w:rsidP="00A34BE5">
      <w:pPr>
        <w:pStyle w:val="BodyText"/>
        <w:spacing w:before="200"/>
        <w:jc w:val="both"/>
        <w:rPr>
          <w:rFonts w:ascii="Arial" w:hAnsi="Arial" w:cs="Arial"/>
          <w:sz w:val="20"/>
          <w:szCs w:val="20"/>
        </w:rPr>
      </w:pPr>
    </w:p>
    <w:tbl>
      <w:tblPr>
        <w:tblW w:w="5000" w:type="pct"/>
        <w:tblLook w:val="04A0" w:firstRow="1" w:lastRow="0" w:firstColumn="1" w:lastColumn="0" w:noHBand="0" w:noVBand="1"/>
      </w:tblPr>
      <w:tblGrid>
        <w:gridCol w:w="8083"/>
        <w:gridCol w:w="1159"/>
      </w:tblGrid>
      <w:tr w:rsidR="000F7C1D" w:rsidRPr="000F7C1D" w14:paraId="27ECC9B8" w14:textId="77777777" w:rsidTr="00DE450B">
        <w:tc>
          <w:tcPr>
            <w:tcW w:w="5000" w:type="pct"/>
            <w:gridSpan w:val="2"/>
            <w:tcBorders>
              <w:top w:val="single" w:sz="4" w:space="0" w:color="auto"/>
              <w:left w:val="single" w:sz="4" w:space="0" w:color="auto"/>
              <w:bottom w:val="single" w:sz="4" w:space="0" w:color="auto"/>
              <w:right w:val="single" w:sz="4" w:space="0" w:color="auto"/>
            </w:tcBorders>
          </w:tcPr>
          <w:p w14:paraId="34E09CD1" w14:textId="77777777" w:rsidR="000F7C1D" w:rsidRPr="000F7C1D" w:rsidRDefault="000F7C1D" w:rsidP="000F7C1D">
            <w:pPr>
              <w:widowControl w:val="0"/>
              <w:spacing w:before="20" w:after="0" w:line="360" w:lineRule="auto"/>
              <w:jc w:val="center"/>
              <w:rPr>
                <w:rFonts w:ascii="Arial" w:eastAsia="Calibri" w:hAnsi="Arial" w:cs="Arial"/>
                <w:b/>
                <w:sz w:val="20"/>
                <w:szCs w:val="20"/>
              </w:rPr>
            </w:pPr>
            <w:r w:rsidRPr="000F7C1D">
              <w:rPr>
                <w:rFonts w:ascii="Arial" w:eastAsia="Calibri" w:hAnsi="Arial" w:cs="Arial"/>
                <w:b/>
                <w:sz w:val="20"/>
                <w:szCs w:val="20"/>
              </w:rPr>
              <w:lastRenderedPageBreak/>
              <w:t>Checklist to identify climate – influenced projects</w:t>
            </w:r>
            <w:bookmarkStart w:id="246" w:name="_Ref440453264"/>
            <w:r w:rsidRPr="000F7C1D">
              <w:rPr>
                <w:rFonts w:ascii="Arial" w:eastAsia="Calibri" w:hAnsi="Arial" w:cs="Arial"/>
                <w:b/>
                <w:sz w:val="20"/>
                <w:szCs w:val="20"/>
                <w:vertAlign w:val="superscript"/>
              </w:rPr>
              <w:footnoteReference w:id="3"/>
            </w:r>
            <w:bookmarkEnd w:id="246"/>
          </w:p>
        </w:tc>
      </w:tr>
      <w:tr w:rsidR="000F7C1D" w:rsidRPr="000F7C1D" w14:paraId="0285D460" w14:textId="77777777" w:rsidTr="00DE450B">
        <w:tc>
          <w:tcPr>
            <w:tcW w:w="4373" w:type="pct"/>
            <w:tcBorders>
              <w:top w:val="single" w:sz="4" w:space="0" w:color="auto"/>
              <w:left w:val="single" w:sz="4" w:space="0" w:color="auto"/>
              <w:bottom w:val="single" w:sz="4" w:space="0" w:color="auto"/>
              <w:right w:val="single" w:sz="4" w:space="0" w:color="auto"/>
            </w:tcBorders>
          </w:tcPr>
          <w:p w14:paraId="42035420" w14:textId="77777777" w:rsidR="000F7C1D" w:rsidRPr="000F7C1D" w:rsidRDefault="000F7C1D" w:rsidP="000F7C1D">
            <w:pPr>
              <w:widowControl w:val="0"/>
              <w:spacing w:before="20" w:after="0" w:line="360" w:lineRule="auto"/>
              <w:jc w:val="both"/>
              <w:rPr>
                <w:rFonts w:ascii="Arial" w:eastAsia="Calibri" w:hAnsi="Arial" w:cs="Arial"/>
                <w:b/>
                <w:sz w:val="20"/>
                <w:szCs w:val="20"/>
              </w:rPr>
            </w:pPr>
            <w:r w:rsidRPr="000F7C1D">
              <w:rPr>
                <w:rFonts w:ascii="Arial" w:eastAsia="Calibri" w:hAnsi="Arial" w:cs="Arial"/>
                <w:b/>
                <w:sz w:val="20"/>
                <w:szCs w:val="20"/>
              </w:rPr>
              <w:t>Questions</w:t>
            </w:r>
          </w:p>
        </w:tc>
        <w:tc>
          <w:tcPr>
            <w:tcW w:w="627" w:type="pct"/>
            <w:tcBorders>
              <w:top w:val="single" w:sz="4" w:space="0" w:color="auto"/>
              <w:left w:val="single" w:sz="4" w:space="0" w:color="auto"/>
              <w:bottom w:val="single" w:sz="4" w:space="0" w:color="auto"/>
              <w:right w:val="single" w:sz="4" w:space="0" w:color="auto"/>
            </w:tcBorders>
          </w:tcPr>
          <w:p w14:paraId="14BF1B45" w14:textId="77777777" w:rsidR="000F7C1D" w:rsidRPr="000F7C1D" w:rsidRDefault="000F7C1D" w:rsidP="001266F3">
            <w:pPr>
              <w:widowControl w:val="0"/>
              <w:spacing w:before="20" w:after="0" w:line="240" w:lineRule="auto"/>
              <w:jc w:val="center"/>
              <w:rPr>
                <w:rFonts w:ascii="Arial" w:eastAsia="Calibri" w:hAnsi="Arial" w:cs="Arial"/>
                <w:b/>
                <w:sz w:val="20"/>
                <w:szCs w:val="20"/>
              </w:rPr>
            </w:pPr>
            <w:r w:rsidRPr="000F7C1D">
              <w:rPr>
                <w:rFonts w:ascii="Arial" w:eastAsia="Calibri" w:hAnsi="Arial" w:cs="Arial"/>
                <w:b/>
                <w:sz w:val="20"/>
                <w:szCs w:val="20"/>
              </w:rPr>
              <w:t>If yes, insert ‘γ’</w:t>
            </w:r>
          </w:p>
        </w:tc>
      </w:tr>
      <w:tr w:rsidR="000F7C1D" w:rsidRPr="000F7C1D" w14:paraId="431A422A" w14:textId="77777777" w:rsidTr="00DE450B">
        <w:tc>
          <w:tcPr>
            <w:tcW w:w="4373" w:type="pct"/>
            <w:tcBorders>
              <w:top w:val="single" w:sz="4" w:space="0" w:color="auto"/>
              <w:left w:val="single" w:sz="4" w:space="0" w:color="auto"/>
              <w:right w:val="single" w:sz="4" w:space="0" w:color="auto"/>
            </w:tcBorders>
            <w:shd w:val="clear" w:color="auto" w:fill="E7E6E6"/>
          </w:tcPr>
          <w:p w14:paraId="63312417"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 xml:space="preserve">Is the lifetime of the project 20 years or more? </w:t>
            </w:r>
          </w:p>
          <w:p w14:paraId="6F426F8E"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(It is on these timescales that climate change impacts will increasingly be felt.)</w:t>
            </w:r>
          </w:p>
        </w:tc>
        <w:tc>
          <w:tcPr>
            <w:tcW w:w="627" w:type="pct"/>
            <w:tcBorders>
              <w:top w:val="single" w:sz="4" w:space="0" w:color="auto"/>
              <w:left w:val="single" w:sz="4" w:space="0" w:color="auto"/>
              <w:right w:val="single" w:sz="4" w:space="0" w:color="auto"/>
            </w:tcBorders>
            <w:shd w:val="clear" w:color="auto" w:fill="E7E6E6"/>
          </w:tcPr>
          <w:p w14:paraId="62BE8C53"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r w:rsidR="000F7C1D" w:rsidRPr="000F7C1D" w14:paraId="38F2D7CF" w14:textId="77777777" w:rsidTr="00DE450B">
        <w:tc>
          <w:tcPr>
            <w:tcW w:w="4373" w:type="pct"/>
            <w:tcBorders>
              <w:left w:val="single" w:sz="4" w:space="0" w:color="auto"/>
              <w:right w:val="single" w:sz="4" w:space="0" w:color="auto"/>
            </w:tcBorders>
          </w:tcPr>
          <w:p w14:paraId="61692251"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Are the project options in climatically-exposed locations?</w:t>
            </w:r>
          </w:p>
          <w:p w14:paraId="19566E32"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 xml:space="preserve">(As detailed in the next table)? </w:t>
            </w:r>
          </w:p>
        </w:tc>
        <w:tc>
          <w:tcPr>
            <w:tcW w:w="627" w:type="pct"/>
            <w:tcBorders>
              <w:left w:val="single" w:sz="4" w:space="0" w:color="auto"/>
              <w:right w:val="single" w:sz="4" w:space="0" w:color="auto"/>
            </w:tcBorders>
          </w:tcPr>
          <w:p w14:paraId="23CE35CE"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r w:rsidR="000F7C1D" w:rsidRPr="000F7C1D" w14:paraId="714A7D26" w14:textId="77777777" w:rsidTr="00DE450B">
        <w:tc>
          <w:tcPr>
            <w:tcW w:w="4373" w:type="pct"/>
            <w:tcBorders>
              <w:left w:val="single" w:sz="4" w:space="0" w:color="auto"/>
              <w:right w:val="single" w:sz="4" w:space="0" w:color="auto"/>
            </w:tcBorders>
            <w:shd w:val="clear" w:color="auto" w:fill="E7E6E6"/>
          </w:tcPr>
          <w:p w14:paraId="574DEDF9"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Is water an integral part of operations, products or services?</w:t>
            </w:r>
          </w:p>
          <w:p w14:paraId="63AF5820"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(Integral part refers to the use of water as major component of the operation (e.g. cooling water in the production/manufacturing process, hydropower generation.)</w:t>
            </w:r>
          </w:p>
        </w:tc>
        <w:tc>
          <w:tcPr>
            <w:tcW w:w="627" w:type="pct"/>
            <w:tcBorders>
              <w:left w:val="single" w:sz="4" w:space="0" w:color="auto"/>
              <w:right w:val="single" w:sz="4" w:space="0" w:color="auto"/>
            </w:tcBorders>
            <w:shd w:val="clear" w:color="auto" w:fill="E7E6E6"/>
          </w:tcPr>
          <w:p w14:paraId="58D4A854"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r w:rsidR="000F7C1D" w:rsidRPr="000F7C1D" w14:paraId="04C37A1A" w14:textId="77777777" w:rsidTr="00DE450B">
        <w:tc>
          <w:tcPr>
            <w:tcW w:w="4373" w:type="pct"/>
            <w:tcBorders>
              <w:left w:val="single" w:sz="4" w:space="0" w:color="auto"/>
              <w:right w:val="single" w:sz="4" w:space="0" w:color="auto"/>
            </w:tcBorders>
          </w:tcPr>
          <w:p w14:paraId="51B00474"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Are there problems due to disruption of energy supply for the project?</w:t>
            </w:r>
          </w:p>
        </w:tc>
        <w:tc>
          <w:tcPr>
            <w:tcW w:w="627" w:type="pct"/>
            <w:tcBorders>
              <w:left w:val="single" w:sz="4" w:space="0" w:color="auto"/>
              <w:right w:val="single" w:sz="4" w:space="0" w:color="auto"/>
            </w:tcBorders>
          </w:tcPr>
          <w:p w14:paraId="68A7B479"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r w:rsidR="000F7C1D" w:rsidRPr="000F7C1D" w14:paraId="1B9B71C2" w14:textId="77777777" w:rsidTr="00DE450B">
        <w:tc>
          <w:tcPr>
            <w:tcW w:w="4373" w:type="pct"/>
            <w:tcBorders>
              <w:left w:val="single" w:sz="4" w:space="0" w:color="auto"/>
              <w:right w:val="single" w:sz="4" w:space="0" w:color="auto"/>
            </w:tcBorders>
            <w:shd w:val="clear" w:color="auto" w:fill="E7E6E6"/>
          </w:tcPr>
          <w:p w14:paraId="5A2FD963"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Do project components depend on other supplies or services which are sensitive to climate conditions or weather events?</w:t>
            </w:r>
          </w:p>
        </w:tc>
        <w:tc>
          <w:tcPr>
            <w:tcW w:w="627" w:type="pct"/>
            <w:tcBorders>
              <w:left w:val="single" w:sz="4" w:space="0" w:color="auto"/>
              <w:right w:val="single" w:sz="4" w:space="0" w:color="auto"/>
            </w:tcBorders>
            <w:shd w:val="clear" w:color="auto" w:fill="E7E6E6"/>
          </w:tcPr>
          <w:p w14:paraId="78B38FAA"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r w:rsidR="000F7C1D" w:rsidRPr="000F7C1D" w14:paraId="65730345" w14:textId="77777777" w:rsidTr="00DE450B">
        <w:tc>
          <w:tcPr>
            <w:tcW w:w="4373" w:type="pct"/>
            <w:tcBorders>
              <w:left w:val="single" w:sz="4" w:space="0" w:color="auto"/>
              <w:right w:val="single" w:sz="4" w:space="0" w:color="auto"/>
            </w:tcBorders>
          </w:tcPr>
          <w:p w14:paraId="3567E2D7"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Are transport routes for the project options vulnerable to weather disruption (e.g. by storms, floods, landslides, etc.)?</w:t>
            </w:r>
          </w:p>
        </w:tc>
        <w:tc>
          <w:tcPr>
            <w:tcW w:w="627" w:type="pct"/>
            <w:tcBorders>
              <w:left w:val="single" w:sz="4" w:space="0" w:color="auto"/>
              <w:right w:val="single" w:sz="4" w:space="0" w:color="auto"/>
            </w:tcBorders>
          </w:tcPr>
          <w:p w14:paraId="6D7610E5"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r w:rsidR="000F7C1D" w:rsidRPr="000F7C1D" w14:paraId="463342F4" w14:textId="77777777" w:rsidTr="00DE450B">
        <w:tc>
          <w:tcPr>
            <w:tcW w:w="4373" w:type="pct"/>
            <w:tcBorders>
              <w:left w:val="single" w:sz="4" w:space="0" w:color="auto"/>
              <w:right w:val="single" w:sz="4" w:space="0" w:color="auto"/>
            </w:tcBorders>
            <w:shd w:val="clear" w:color="auto" w:fill="E7E6E6"/>
          </w:tcPr>
          <w:p w14:paraId="0851656E"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Are the project facilities or operations negatively affected by higher temperatures? Can this lead to reduced productivity, higher costs, or equipment failure?</w:t>
            </w:r>
          </w:p>
        </w:tc>
        <w:tc>
          <w:tcPr>
            <w:tcW w:w="627" w:type="pct"/>
            <w:tcBorders>
              <w:left w:val="single" w:sz="4" w:space="0" w:color="auto"/>
              <w:right w:val="single" w:sz="4" w:space="0" w:color="auto"/>
            </w:tcBorders>
            <w:shd w:val="clear" w:color="auto" w:fill="E7E6E6"/>
          </w:tcPr>
          <w:p w14:paraId="35ACEE00"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r w:rsidR="000F7C1D" w:rsidRPr="000F7C1D" w14:paraId="767CDFEC" w14:textId="77777777" w:rsidTr="00DE450B">
        <w:tc>
          <w:tcPr>
            <w:tcW w:w="4373" w:type="pct"/>
            <w:tcBorders>
              <w:left w:val="single" w:sz="4" w:space="0" w:color="auto"/>
              <w:right w:val="single" w:sz="4" w:space="0" w:color="auto"/>
            </w:tcBorders>
          </w:tcPr>
          <w:p w14:paraId="379C5306"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Will the project workforce be exposed to temperature stress or weather events (non-air conditioned or poorly ventilated buildings / working outside?</w:t>
            </w:r>
          </w:p>
        </w:tc>
        <w:tc>
          <w:tcPr>
            <w:tcW w:w="627" w:type="pct"/>
            <w:tcBorders>
              <w:left w:val="single" w:sz="4" w:space="0" w:color="auto"/>
              <w:right w:val="single" w:sz="4" w:space="0" w:color="auto"/>
            </w:tcBorders>
          </w:tcPr>
          <w:p w14:paraId="0329D27E"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r w:rsidR="000F7C1D" w:rsidRPr="000F7C1D" w14:paraId="57E8E1F9" w14:textId="77777777" w:rsidTr="00DE450B">
        <w:tc>
          <w:tcPr>
            <w:tcW w:w="4373" w:type="pct"/>
            <w:tcBorders>
              <w:left w:val="single" w:sz="4" w:space="0" w:color="auto"/>
              <w:bottom w:val="single" w:sz="4" w:space="0" w:color="auto"/>
              <w:right w:val="single" w:sz="4" w:space="0" w:color="auto"/>
            </w:tcBorders>
            <w:shd w:val="clear" w:color="auto" w:fill="E7E6E6"/>
          </w:tcPr>
          <w:p w14:paraId="2FA74AC3" w14:textId="77777777" w:rsidR="000F7C1D" w:rsidRPr="000F7C1D" w:rsidRDefault="000F7C1D" w:rsidP="000F7C1D">
            <w:pPr>
              <w:widowControl w:val="0"/>
              <w:spacing w:before="20" w:after="0" w:line="360" w:lineRule="auto"/>
              <w:jc w:val="both"/>
              <w:rPr>
                <w:rFonts w:ascii="Arial" w:eastAsia="Calibri" w:hAnsi="Arial" w:cs="Arial"/>
                <w:sz w:val="20"/>
                <w:szCs w:val="20"/>
              </w:rPr>
            </w:pPr>
            <w:r w:rsidRPr="000F7C1D">
              <w:rPr>
                <w:rFonts w:ascii="Arial" w:eastAsia="Calibri" w:hAnsi="Arial" w:cs="Arial"/>
                <w:sz w:val="20"/>
                <w:szCs w:val="20"/>
              </w:rPr>
              <w:t>Is demand for the project’s products/services sensitive to weather or climate conditions?</w:t>
            </w:r>
          </w:p>
        </w:tc>
        <w:tc>
          <w:tcPr>
            <w:tcW w:w="627" w:type="pct"/>
            <w:tcBorders>
              <w:left w:val="single" w:sz="4" w:space="0" w:color="auto"/>
              <w:bottom w:val="single" w:sz="4" w:space="0" w:color="auto"/>
              <w:right w:val="single" w:sz="4" w:space="0" w:color="auto"/>
            </w:tcBorders>
            <w:shd w:val="clear" w:color="auto" w:fill="E7E6E6"/>
          </w:tcPr>
          <w:p w14:paraId="3FEBE625" w14:textId="77777777" w:rsidR="000F7C1D" w:rsidRPr="000F7C1D" w:rsidRDefault="000F7C1D" w:rsidP="000F7C1D">
            <w:pPr>
              <w:widowControl w:val="0"/>
              <w:spacing w:before="20" w:after="0" w:line="360" w:lineRule="auto"/>
              <w:jc w:val="center"/>
              <w:rPr>
                <w:rFonts w:ascii="Arial" w:eastAsia="Calibri" w:hAnsi="Arial" w:cs="Arial"/>
                <w:sz w:val="20"/>
                <w:szCs w:val="20"/>
              </w:rPr>
            </w:pPr>
          </w:p>
        </w:tc>
      </w:tr>
    </w:tbl>
    <w:p w14:paraId="0894C51D" w14:textId="77777777" w:rsidR="001266F3" w:rsidRDefault="001266F3" w:rsidP="00A34BE5">
      <w:pPr>
        <w:pStyle w:val="BodyText"/>
        <w:spacing w:before="200"/>
        <w:jc w:val="both"/>
        <w:rPr>
          <w:rFonts w:ascii="Arial" w:hAnsi="Arial" w:cs="Arial"/>
          <w:sz w:val="20"/>
          <w:szCs w:val="20"/>
        </w:rPr>
      </w:pPr>
    </w:p>
    <w:p w14:paraId="51FB941F" w14:textId="77777777" w:rsidR="00A34BE5" w:rsidRPr="00F5209E" w:rsidRDefault="00A34BE5" w:rsidP="00A34BE5">
      <w:pPr>
        <w:pStyle w:val="BodyText"/>
        <w:spacing w:before="200"/>
        <w:jc w:val="both"/>
        <w:rPr>
          <w:rFonts w:ascii="Arial" w:hAnsi="Arial" w:cs="Arial"/>
          <w:sz w:val="20"/>
          <w:szCs w:val="20"/>
        </w:rPr>
      </w:pPr>
      <w:r w:rsidRPr="00F5209E">
        <w:rPr>
          <w:rFonts w:ascii="Arial" w:hAnsi="Arial" w:cs="Arial"/>
          <w:sz w:val="20"/>
          <w:szCs w:val="20"/>
        </w:rPr>
        <w:t>The following table assists to determine if the project location is likely to be exposed to climate change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5935"/>
      </w:tblGrid>
      <w:tr w:rsidR="000F7C1D" w:rsidRPr="000F7C1D" w14:paraId="106CEE23" w14:textId="77777777" w:rsidTr="00DE450B">
        <w:tc>
          <w:tcPr>
            <w:tcW w:w="5000" w:type="pct"/>
            <w:gridSpan w:val="2"/>
            <w:tcBorders>
              <w:left w:val="single" w:sz="4" w:space="0" w:color="auto"/>
              <w:bottom w:val="single" w:sz="4" w:space="0" w:color="auto"/>
              <w:right w:val="single" w:sz="4" w:space="0" w:color="auto"/>
            </w:tcBorders>
            <w:vAlign w:val="center"/>
          </w:tcPr>
          <w:p w14:paraId="4B65835A" w14:textId="5C547FDD" w:rsidR="000F7C1D" w:rsidRPr="000F7C1D" w:rsidRDefault="000F7C1D" w:rsidP="000F7C1D">
            <w:pPr>
              <w:widowControl w:val="0"/>
              <w:spacing w:before="20" w:after="0" w:line="360" w:lineRule="auto"/>
              <w:jc w:val="center"/>
              <w:rPr>
                <w:rFonts w:ascii="Arial" w:eastAsia="Calibri" w:hAnsi="Arial" w:cs="Arial"/>
                <w:b/>
                <w:sz w:val="20"/>
                <w:szCs w:val="20"/>
              </w:rPr>
            </w:pPr>
            <w:r w:rsidRPr="000F7C1D">
              <w:rPr>
                <w:rFonts w:ascii="Arial" w:eastAsia="Calibri" w:hAnsi="Arial" w:cs="Arial"/>
                <w:b/>
                <w:sz w:val="20"/>
                <w:szCs w:val="20"/>
              </w:rPr>
              <w:t>Is project location exposed to climate change?</w:t>
            </w:r>
            <w:r w:rsidRPr="000F7C1D">
              <w:rPr>
                <w:rFonts w:ascii="Arial" w:eastAsia="Calibri" w:hAnsi="Arial" w:cs="Arial"/>
                <w:b/>
                <w:sz w:val="20"/>
                <w:szCs w:val="20"/>
                <w:vertAlign w:val="superscript"/>
              </w:rPr>
              <w:fldChar w:fldCharType="begin"/>
            </w:r>
            <w:r w:rsidRPr="000F7C1D">
              <w:rPr>
                <w:rFonts w:ascii="Arial" w:eastAsia="Calibri" w:hAnsi="Arial" w:cs="Arial"/>
                <w:b/>
                <w:sz w:val="20"/>
                <w:szCs w:val="20"/>
                <w:vertAlign w:val="superscript"/>
              </w:rPr>
              <w:instrText xml:space="preserve"> NOTEREF _Ref440453264 \h  \* MERGEFORMAT </w:instrText>
            </w:r>
            <w:r w:rsidRPr="000F7C1D">
              <w:rPr>
                <w:rFonts w:ascii="Arial" w:eastAsia="Calibri" w:hAnsi="Arial" w:cs="Arial"/>
                <w:b/>
                <w:sz w:val="20"/>
                <w:szCs w:val="20"/>
                <w:vertAlign w:val="superscript"/>
              </w:rPr>
            </w:r>
            <w:r w:rsidRPr="000F7C1D">
              <w:rPr>
                <w:rFonts w:ascii="Arial" w:eastAsia="Calibri" w:hAnsi="Arial" w:cs="Arial"/>
                <w:b/>
                <w:sz w:val="20"/>
                <w:szCs w:val="20"/>
                <w:vertAlign w:val="superscript"/>
              </w:rPr>
              <w:fldChar w:fldCharType="separate"/>
            </w:r>
            <w:r w:rsidR="00712F44">
              <w:rPr>
                <w:rFonts w:ascii="Arial" w:eastAsia="Calibri" w:hAnsi="Arial" w:cs="Arial"/>
                <w:b/>
                <w:sz w:val="20"/>
                <w:szCs w:val="20"/>
                <w:vertAlign w:val="superscript"/>
              </w:rPr>
              <w:t>2</w:t>
            </w:r>
            <w:r w:rsidRPr="000F7C1D">
              <w:rPr>
                <w:rFonts w:ascii="Arial" w:eastAsia="Calibri" w:hAnsi="Arial" w:cs="Arial"/>
                <w:b/>
                <w:sz w:val="20"/>
                <w:szCs w:val="20"/>
                <w:vertAlign w:val="superscript"/>
              </w:rPr>
              <w:fldChar w:fldCharType="end"/>
            </w:r>
            <w:r w:rsidRPr="000F7C1D">
              <w:rPr>
                <w:rFonts w:ascii="Arial" w:eastAsia="Calibri" w:hAnsi="Arial" w:cs="Arial"/>
                <w:b/>
                <w:sz w:val="20"/>
                <w:szCs w:val="20"/>
              </w:rPr>
              <w:t xml:space="preserve"> </w:t>
            </w:r>
          </w:p>
        </w:tc>
      </w:tr>
      <w:tr w:rsidR="000F7C1D" w:rsidRPr="000F7C1D" w14:paraId="102E68E7" w14:textId="77777777" w:rsidTr="001266F3">
        <w:trPr>
          <w:trHeight w:val="489"/>
        </w:trPr>
        <w:tc>
          <w:tcPr>
            <w:tcW w:w="1789" w:type="pct"/>
            <w:tcBorders>
              <w:left w:val="single" w:sz="4" w:space="0" w:color="auto"/>
              <w:bottom w:val="single" w:sz="4" w:space="0" w:color="auto"/>
              <w:right w:val="nil"/>
            </w:tcBorders>
            <w:vAlign w:val="center"/>
          </w:tcPr>
          <w:p w14:paraId="3DF87168" w14:textId="77777777" w:rsidR="000F7C1D" w:rsidRPr="000F7C1D" w:rsidRDefault="000F7C1D" w:rsidP="000F7C1D">
            <w:pPr>
              <w:widowControl w:val="0"/>
              <w:spacing w:before="20" w:after="0" w:line="360" w:lineRule="auto"/>
              <w:jc w:val="both"/>
              <w:rPr>
                <w:rFonts w:ascii="Arial" w:eastAsia="Calibri" w:hAnsi="Arial" w:cs="Arial"/>
                <w:b/>
                <w:sz w:val="20"/>
                <w:szCs w:val="20"/>
              </w:rPr>
            </w:pPr>
            <w:r w:rsidRPr="000F7C1D">
              <w:rPr>
                <w:rFonts w:ascii="Arial" w:eastAsia="Calibri" w:hAnsi="Arial" w:cs="Arial"/>
                <w:b/>
                <w:sz w:val="20"/>
                <w:szCs w:val="20"/>
              </w:rPr>
              <w:t>Changing climate hazard</w:t>
            </w:r>
          </w:p>
        </w:tc>
        <w:tc>
          <w:tcPr>
            <w:tcW w:w="3211" w:type="pct"/>
            <w:tcBorders>
              <w:left w:val="nil"/>
              <w:bottom w:val="single" w:sz="4" w:space="0" w:color="auto"/>
              <w:right w:val="single" w:sz="4" w:space="0" w:color="auto"/>
            </w:tcBorders>
            <w:vAlign w:val="center"/>
          </w:tcPr>
          <w:p w14:paraId="7F238190" w14:textId="77777777" w:rsidR="000F7C1D" w:rsidRPr="000F7C1D" w:rsidRDefault="000F7C1D" w:rsidP="000F7C1D">
            <w:pPr>
              <w:widowControl w:val="0"/>
              <w:spacing w:before="20" w:after="0" w:line="360" w:lineRule="auto"/>
              <w:ind w:left="203"/>
              <w:rPr>
                <w:rFonts w:ascii="Arial" w:eastAsia="Calibri" w:hAnsi="Arial" w:cs="Arial"/>
                <w:b/>
                <w:sz w:val="20"/>
                <w:szCs w:val="20"/>
              </w:rPr>
            </w:pPr>
            <w:r w:rsidRPr="000F7C1D">
              <w:rPr>
                <w:rFonts w:ascii="Arial" w:eastAsia="Calibri" w:hAnsi="Arial" w:cs="Arial"/>
                <w:b/>
                <w:sz w:val="20"/>
                <w:szCs w:val="20"/>
              </w:rPr>
              <w:t>Particularly exposed locations</w:t>
            </w:r>
          </w:p>
        </w:tc>
      </w:tr>
      <w:tr w:rsidR="000F7C1D" w:rsidRPr="000F7C1D" w14:paraId="197FEDF8" w14:textId="77777777" w:rsidTr="00DE450B">
        <w:tc>
          <w:tcPr>
            <w:tcW w:w="1789" w:type="pct"/>
            <w:tcBorders>
              <w:top w:val="single" w:sz="4" w:space="0" w:color="auto"/>
              <w:left w:val="single" w:sz="4" w:space="0" w:color="auto"/>
              <w:bottom w:val="nil"/>
              <w:right w:val="nil"/>
            </w:tcBorders>
            <w:shd w:val="clear" w:color="auto" w:fill="E7E6E6"/>
            <w:vAlign w:val="center"/>
          </w:tcPr>
          <w:p w14:paraId="5F7B157F"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t>Average temperature rise and increased risk of heat waves</w:t>
            </w:r>
          </w:p>
        </w:tc>
        <w:tc>
          <w:tcPr>
            <w:tcW w:w="3211" w:type="pct"/>
            <w:tcBorders>
              <w:top w:val="single" w:sz="4" w:space="0" w:color="auto"/>
              <w:left w:val="nil"/>
              <w:bottom w:val="nil"/>
              <w:right w:val="single" w:sz="4" w:space="0" w:color="auto"/>
            </w:tcBorders>
            <w:shd w:val="clear" w:color="auto" w:fill="E7E6E6"/>
            <w:vAlign w:val="center"/>
          </w:tcPr>
          <w:p w14:paraId="0FF49017"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Regions where average temperature is already high;</w:t>
            </w:r>
          </w:p>
          <w:p w14:paraId="34488BDC"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Urban centres, where the ‘urban heat island effect’ will exacerbate high temperatures;</w:t>
            </w:r>
          </w:p>
          <w:p w14:paraId="5E2A5807"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Regions with limited freshwater supplies.</w:t>
            </w:r>
          </w:p>
        </w:tc>
      </w:tr>
      <w:tr w:rsidR="000F7C1D" w:rsidRPr="000F7C1D" w14:paraId="4C304DB0" w14:textId="77777777" w:rsidTr="00DE450B">
        <w:tc>
          <w:tcPr>
            <w:tcW w:w="1789" w:type="pct"/>
            <w:tcBorders>
              <w:top w:val="nil"/>
              <w:left w:val="single" w:sz="4" w:space="0" w:color="auto"/>
              <w:bottom w:val="nil"/>
              <w:right w:val="nil"/>
            </w:tcBorders>
            <w:vAlign w:val="center"/>
          </w:tcPr>
          <w:p w14:paraId="5BD90C5F"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t>Mean sea level rise, coastal flooding and erosion</w:t>
            </w:r>
          </w:p>
        </w:tc>
        <w:tc>
          <w:tcPr>
            <w:tcW w:w="3211" w:type="pct"/>
            <w:tcBorders>
              <w:top w:val="nil"/>
              <w:left w:val="nil"/>
              <w:bottom w:val="nil"/>
              <w:right w:val="single" w:sz="4" w:space="0" w:color="auto"/>
            </w:tcBorders>
            <w:vAlign w:val="center"/>
          </w:tcPr>
          <w:p w14:paraId="30BC8B14"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Coastal areas and islands.</w:t>
            </w:r>
          </w:p>
        </w:tc>
      </w:tr>
      <w:tr w:rsidR="000F7C1D" w:rsidRPr="000F7C1D" w14:paraId="3156870C" w14:textId="77777777" w:rsidTr="000F7C1D">
        <w:tc>
          <w:tcPr>
            <w:tcW w:w="1789" w:type="pct"/>
            <w:tcBorders>
              <w:top w:val="nil"/>
              <w:left w:val="single" w:sz="4" w:space="0" w:color="auto"/>
              <w:bottom w:val="single" w:sz="4" w:space="0" w:color="auto"/>
              <w:right w:val="nil"/>
            </w:tcBorders>
            <w:shd w:val="clear" w:color="auto" w:fill="E7E6E6"/>
            <w:vAlign w:val="center"/>
          </w:tcPr>
          <w:p w14:paraId="74214774"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t>Decreased seasonal precipitation, increased risks of drought, wildfire.</w:t>
            </w:r>
          </w:p>
        </w:tc>
        <w:tc>
          <w:tcPr>
            <w:tcW w:w="3211" w:type="pct"/>
            <w:tcBorders>
              <w:top w:val="nil"/>
              <w:left w:val="nil"/>
              <w:bottom w:val="single" w:sz="4" w:space="0" w:color="auto"/>
              <w:right w:val="single" w:sz="4" w:space="0" w:color="auto"/>
            </w:tcBorders>
            <w:shd w:val="clear" w:color="auto" w:fill="E7E6E6"/>
            <w:vAlign w:val="center"/>
          </w:tcPr>
          <w:p w14:paraId="3BBF2A45"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Regions where rainfall is already scarce;</w:t>
            </w:r>
          </w:p>
          <w:p w14:paraId="2FC58018"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Locations where current demand for water almost matches supply or outstrips;</w:t>
            </w:r>
          </w:p>
          <w:p w14:paraId="46CFE931"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Locations where water quality is poor;</w:t>
            </w:r>
          </w:p>
          <w:p w14:paraId="3131D9CA"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Regions prone to wildfire;</w:t>
            </w:r>
          </w:p>
          <w:p w14:paraId="607CDDD1"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Trans-boundary river basins where tensions over water use already exist.</w:t>
            </w:r>
          </w:p>
        </w:tc>
      </w:tr>
      <w:tr w:rsidR="000F7C1D" w:rsidRPr="000F7C1D" w14:paraId="749E9A5B" w14:textId="77777777" w:rsidTr="000F7C1D">
        <w:tc>
          <w:tcPr>
            <w:tcW w:w="1789" w:type="pct"/>
            <w:tcBorders>
              <w:top w:val="single" w:sz="4" w:space="0" w:color="auto"/>
              <w:left w:val="single" w:sz="4" w:space="0" w:color="auto"/>
              <w:bottom w:val="nil"/>
              <w:right w:val="nil"/>
            </w:tcBorders>
            <w:vAlign w:val="center"/>
          </w:tcPr>
          <w:p w14:paraId="5F87B551"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lastRenderedPageBreak/>
              <w:t>Increased seasonal precipitation and more rapid snow melt – increased risk of river flooding, flash floods, or soil erosion.</w:t>
            </w:r>
          </w:p>
        </w:tc>
        <w:tc>
          <w:tcPr>
            <w:tcW w:w="3211" w:type="pct"/>
            <w:tcBorders>
              <w:top w:val="single" w:sz="4" w:space="0" w:color="auto"/>
              <w:left w:val="nil"/>
              <w:bottom w:val="nil"/>
              <w:right w:val="single" w:sz="4" w:space="0" w:color="auto"/>
            </w:tcBorders>
            <w:vAlign w:val="center"/>
          </w:tcPr>
          <w:p w14:paraId="7443DC15"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Regions with high rainfall;</w:t>
            </w:r>
          </w:p>
          <w:p w14:paraId="6A5F14E7"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Estuaries, deltas, river floodplains;</w:t>
            </w:r>
          </w:p>
          <w:p w14:paraId="5CB1C4BF"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Mountainous regions;</w:t>
            </w:r>
          </w:p>
          <w:p w14:paraId="2AD5C3A2"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Locations prone to landslips;</w:t>
            </w:r>
          </w:p>
          <w:p w14:paraId="65BED512"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Urban centres with storm water systems not designed to manage intense rainstorms;</w:t>
            </w:r>
          </w:p>
          <w:p w14:paraId="65010EB8"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Contaminated environments (land, water).</w:t>
            </w:r>
          </w:p>
        </w:tc>
      </w:tr>
      <w:tr w:rsidR="000F7C1D" w:rsidRPr="000F7C1D" w14:paraId="3CC8151A" w14:textId="77777777" w:rsidTr="00DE450B">
        <w:tc>
          <w:tcPr>
            <w:tcW w:w="1789" w:type="pct"/>
            <w:tcBorders>
              <w:top w:val="nil"/>
              <w:left w:val="single" w:sz="4" w:space="0" w:color="auto"/>
              <w:right w:val="nil"/>
            </w:tcBorders>
            <w:shd w:val="clear" w:color="auto" w:fill="E7E6E6"/>
            <w:vAlign w:val="center"/>
          </w:tcPr>
          <w:p w14:paraId="03949C62"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t>Possible increase in storm intensity and frequency</w:t>
            </w:r>
          </w:p>
        </w:tc>
        <w:tc>
          <w:tcPr>
            <w:tcW w:w="3211" w:type="pct"/>
            <w:tcBorders>
              <w:top w:val="nil"/>
              <w:left w:val="nil"/>
              <w:right w:val="single" w:sz="4" w:space="0" w:color="auto"/>
            </w:tcBorders>
            <w:shd w:val="clear" w:color="auto" w:fill="E7E6E6"/>
            <w:vAlign w:val="center"/>
          </w:tcPr>
          <w:p w14:paraId="774010DF"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Areas at risk of storms;</w:t>
            </w:r>
          </w:p>
          <w:p w14:paraId="6FD440D5"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Urban centres at risk from storms.</w:t>
            </w:r>
          </w:p>
        </w:tc>
      </w:tr>
    </w:tbl>
    <w:p w14:paraId="0FB23263" w14:textId="77777777" w:rsidR="00A34BE5" w:rsidRPr="00F5209E" w:rsidRDefault="00A34BE5" w:rsidP="00A34BE5">
      <w:pPr>
        <w:pStyle w:val="BodyText"/>
        <w:spacing w:before="200"/>
        <w:jc w:val="both"/>
        <w:rPr>
          <w:rFonts w:ascii="Arial" w:hAnsi="Arial" w:cs="Arial"/>
          <w:sz w:val="20"/>
          <w:szCs w:val="20"/>
        </w:rPr>
      </w:pPr>
      <w:r w:rsidRPr="00F5209E">
        <w:rPr>
          <w:rFonts w:ascii="Arial" w:hAnsi="Arial" w:cs="Arial"/>
          <w:sz w:val="20"/>
          <w:szCs w:val="20"/>
        </w:rPr>
        <w:t>Certain types of WBIF projects might be more likely exposed to climate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6390"/>
      </w:tblGrid>
      <w:tr w:rsidR="000F7C1D" w:rsidRPr="000F7C1D" w14:paraId="4AB294DC" w14:textId="77777777" w:rsidTr="00DE450B">
        <w:tc>
          <w:tcPr>
            <w:tcW w:w="1543" w:type="pct"/>
            <w:tcBorders>
              <w:left w:val="single" w:sz="4" w:space="0" w:color="auto"/>
              <w:bottom w:val="single" w:sz="4" w:space="0" w:color="auto"/>
              <w:right w:val="nil"/>
            </w:tcBorders>
          </w:tcPr>
          <w:p w14:paraId="6CBB4A30" w14:textId="77777777" w:rsidR="000F7C1D" w:rsidRPr="000F7C1D" w:rsidRDefault="000F7C1D" w:rsidP="000F7C1D">
            <w:pPr>
              <w:widowControl w:val="0"/>
              <w:spacing w:before="20" w:after="0" w:line="360" w:lineRule="auto"/>
              <w:jc w:val="both"/>
              <w:rPr>
                <w:rFonts w:ascii="Arial" w:eastAsia="Calibri" w:hAnsi="Arial" w:cs="Arial"/>
                <w:b/>
                <w:sz w:val="20"/>
                <w:szCs w:val="20"/>
              </w:rPr>
            </w:pPr>
            <w:r w:rsidRPr="000F7C1D">
              <w:rPr>
                <w:rFonts w:ascii="Arial" w:eastAsia="Calibri" w:hAnsi="Arial" w:cs="Arial"/>
                <w:b/>
                <w:sz w:val="20"/>
                <w:szCs w:val="20"/>
              </w:rPr>
              <w:t>Project category</w:t>
            </w:r>
          </w:p>
        </w:tc>
        <w:tc>
          <w:tcPr>
            <w:tcW w:w="3457" w:type="pct"/>
            <w:tcBorders>
              <w:left w:val="nil"/>
              <w:bottom w:val="single" w:sz="4" w:space="0" w:color="auto"/>
              <w:right w:val="single" w:sz="4" w:space="0" w:color="auto"/>
            </w:tcBorders>
          </w:tcPr>
          <w:p w14:paraId="681A0EB1" w14:textId="77777777" w:rsidR="000F7C1D" w:rsidRPr="000F7C1D" w:rsidRDefault="000F7C1D" w:rsidP="000F7C1D">
            <w:pPr>
              <w:widowControl w:val="0"/>
              <w:spacing w:before="20" w:after="0" w:line="360" w:lineRule="auto"/>
              <w:jc w:val="both"/>
              <w:rPr>
                <w:rFonts w:ascii="Arial" w:eastAsia="Calibri" w:hAnsi="Arial" w:cs="Arial"/>
                <w:b/>
                <w:sz w:val="20"/>
                <w:szCs w:val="20"/>
              </w:rPr>
            </w:pPr>
            <w:r w:rsidRPr="000F7C1D">
              <w:rPr>
                <w:rFonts w:ascii="Arial" w:eastAsia="Calibri" w:hAnsi="Arial" w:cs="Arial"/>
                <w:b/>
                <w:sz w:val="20"/>
                <w:szCs w:val="20"/>
              </w:rPr>
              <w:t>Example of project type</w:t>
            </w:r>
          </w:p>
        </w:tc>
      </w:tr>
      <w:tr w:rsidR="000F7C1D" w:rsidRPr="000F7C1D" w14:paraId="272D9117" w14:textId="77777777" w:rsidTr="00DE450B">
        <w:tc>
          <w:tcPr>
            <w:tcW w:w="1543" w:type="pct"/>
            <w:tcBorders>
              <w:left w:val="single" w:sz="4" w:space="0" w:color="auto"/>
              <w:bottom w:val="nil"/>
              <w:right w:val="nil"/>
            </w:tcBorders>
            <w:shd w:val="clear" w:color="auto" w:fill="E7E6E6"/>
          </w:tcPr>
          <w:p w14:paraId="40059FBA"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t>Energy</w:t>
            </w:r>
          </w:p>
        </w:tc>
        <w:tc>
          <w:tcPr>
            <w:tcW w:w="3457" w:type="pct"/>
            <w:tcBorders>
              <w:left w:val="nil"/>
              <w:bottom w:val="nil"/>
              <w:right w:val="single" w:sz="4" w:space="0" w:color="auto"/>
            </w:tcBorders>
            <w:shd w:val="clear" w:color="auto" w:fill="E7E6E6"/>
          </w:tcPr>
          <w:p w14:paraId="32CD7A50"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Electricity production (thermos power plants, gas turbines, hydropower, wind, solar);</w:t>
            </w:r>
          </w:p>
          <w:p w14:paraId="0FDA1D71"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District heating, cogeneration;</w:t>
            </w:r>
          </w:p>
          <w:p w14:paraId="3DA82B61"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Electricity transmission (power transmission/distribution networks);</w:t>
            </w:r>
          </w:p>
          <w:p w14:paraId="7794EBF8"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z w:val="20"/>
                <w:szCs w:val="20"/>
              </w:rPr>
            </w:pPr>
            <w:r w:rsidRPr="000F7C1D">
              <w:rPr>
                <w:rFonts w:ascii="Arial" w:eastAsia="Calibri" w:hAnsi="Arial" w:cs="Arial"/>
                <w:spacing w:val="-1"/>
                <w:sz w:val="20"/>
                <w:szCs w:val="20"/>
              </w:rPr>
              <w:t>Gas pipelines and facilities</w:t>
            </w:r>
            <w:r w:rsidRPr="000F7C1D">
              <w:rPr>
                <w:rFonts w:ascii="Arial" w:eastAsia="Calibri" w:hAnsi="Arial" w:cs="Arial"/>
                <w:sz w:val="20"/>
                <w:szCs w:val="20"/>
              </w:rPr>
              <w:t>.</w:t>
            </w:r>
          </w:p>
        </w:tc>
      </w:tr>
      <w:tr w:rsidR="000F7C1D" w:rsidRPr="000F7C1D" w14:paraId="12E2C867" w14:textId="77777777" w:rsidTr="00DE450B">
        <w:tc>
          <w:tcPr>
            <w:tcW w:w="1543" w:type="pct"/>
            <w:tcBorders>
              <w:top w:val="nil"/>
              <w:left w:val="single" w:sz="4" w:space="0" w:color="auto"/>
              <w:bottom w:val="nil"/>
              <w:right w:val="nil"/>
            </w:tcBorders>
          </w:tcPr>
          <w:p w14:paraId="1A23ECE9"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t>Buildings (social sector relevance)</w:t>
            </w:r>
          </w:p>
        </w:tc>
        <w:tc>
          <w:tcPr>
            <w:tcW w:w="3457" w:type="pct"/>
            <w:tcBorders>
              <w:top w:val="nil"/>
              <w:left w:val="nil"/>
              <w:bottom w:val="nil"/>
              <w:right w:val="single" w:sz="4" w:space="0" w:color="auto"/>
            </w:tcBorders>
          </w:tcPr>
          <w:p w14:paraId="6F445A0B"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Public buildings (educational infrastructure, hospitals, healthcare facilities, prisons);</w:t>
            </w:r>
          </w:p>
          <w:p w14:paraId="2C3F4910"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Commercial facilities / tourism infrastructure.</w:t>
            </w:r>
          </w:p>
        </w:tc>
      </w:tr>
      <w:tr w:rsidR="000F7C1D" w:rsidRPr="000F7C1D" w14:paraId="6CCA34FF" w14:textId="77777777" w:rsidTr="00DE450B">
        <w:tc>
          <w:tcPr>
            <w:tcW w:w="1543" w:type="pct"/>
            <w:tcBorders>
              <w:top w:val="nil"/>
              <w:left w:val="single" w:sz="4" w:space="0" w:color="auto"/>
              <w:bottom w:val="nil"/>
              <w:right w:val="nil"/>
            </w:tcBorders>
            <w:shd w:val="clear" w:color="auto" w:fill="E7E6E6"/>
          </w:tcPr>
          <w:p w14:paraId="212EC5E0"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t>Transport</w:t>
            </w:r>
          </w:p>
        </w:tc>
        <w:tc>
          <w:tcPr>
            <w:tcW w:w="3457" w:type="pct"/>
            <w:tcBorders>
              <w:top w:val="nil"/>
              <w:left w:val="nil"/>
              <w:bottom w:val="nil"/>
              <w:right w:val="single" w:sz="4" w:space="0" w:color="auto"/>
            </w:tcBorders>
            <w:shd w:val="clear" w:color="auto" w:fill="E7E6E6"/>
          </w:tcPr>
          <w:p w14:paraId="1A69ED88"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Railways, roads, bridges, airports, harbours, inland waterways.</w:t>
            </w:r>
          </w:p>
        </w:tc>
      </w:tr>
      <w:tr w:rsidR="000F7C1D" w:rsidRPr="000F7C1D" w14:paraId="01158B8D" w14:textId="77777777" w:rsidTr="00DE450B">
        <w:tc>
          <w:tcPr>
            <w:tcW w:w="1543" w:type="pct"/>
            <w:tcBorders>
              <w:top w:val="nil"/>
              <w:left w:val="single" w:sz="4" w:space="0" w:color="auto"/>
              <w:right w:val="nil"/>
            </w:tcBorders>
          </w:tcPr>
          <w:p w14:paraId="24601C7D" w14:textId="77777777" w:rsidR="000F7C1D" w:rsidRPr="000F7C1D" w:rsidRDefault="000F7C1D" w:rsidP="000F7C1D">
            <w:pPr>
              <w:widowControl w:val="0"/>
              <w:spacing w:before="20" w:after="0" w:line="240" w:lineRule="auto"/>
              <w:jc w:val="both"/>
              <w:rPr>
                <w:rFonts w:ascii="Arial" w:eastAsia="Calibri" w:hAnsi="Arial" w:cs="Arial"/>
                <w:sz w:val="20"/>
                <w:szCs w:val="20"/>
              </w:rPr>
            </w:pPr>
            <w:r w:rsidRPr="000F7C1D">
              <w:rPr>
                <w:rFonts w:ascii="Arial" w:eastAsia="Calibri" w:hAnsi="Arial" w:cs="Arial"/>
                <w:sz w:val="20"/>
                <w:szCs w:val="20"/>
              </w:rPr>
              <w:t>Environment</w:t>
            </w:r>
          </w:p>
        </w:tc>
        <w:tc>
          <w:tcPr>
            <w:tcW w:w="3457" w:type="pct"/>
            <w:tcBorders>
              <w:top w:val="nil"/>
              <w:left w:val="nil"/>
              <w:right w:val="single" w:sz="4" w:space="0" w:color="auto"/>
            </w:tcBorders>
          </w:tcPr>
          <w:p w14:paraId="1631B903"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Drinking water supply, wastewater treatment;</w:t>
            </w:r>
          </w:p>
          <w:p w14:paraId="0C935427"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Solid waste management;</w:t>
            </w:r>
          </w:p>
          <w:p w14:paraId="0B100828" w14:textId="77777777" w:rsidR="000F7C1D" w:rsidRPr="000F7C1D" w:rsidRDefault="000F7C1D" w:rsidP="000A5014">
            <w:pPr>
              <w:pStyle w:val="ListParagraph"/>
              <w:widowControl w:val="0"/>
              <w:numPr>
                <w:ilvl w:val="0"/>
                <w:numId w:val="10"/>
              </w:numPr>
              <w:tabs>
                <w:tab w:val="left" w:pos="823"/>
              </w:tabs>
              <w:spacing w:before="100" w:after="0" w:line="240" w:lineRule="auto"/>
              <w:ind w:left="453" w:right="57"/>
              <w:contextualSpacing w:val="0"/>
              <w:jc w:val="both"/>
              <w:rPr>
                <w:rFonts w:ascii="Arial" w:eastAsia="Calibri" w:hAnsi="Arial" w:cs="Arial"/>
                <w:spacing w:val="-1"/>
                <w:sz w:val="20"/>
                <w:szCs w:val="20"/>
              </w:rPr>
            </w:pPr>
            <w:r w:rsidRPr="000F7C1D">
              <w:rPr>
                <w:rFonts w:ascii="Arial" w:eastAsia="Calibri" w:hAnsi="Arial" w:cs="Arial"/>
                <w:spacing w:val="-1"/>
                <w:sz w:val="20"/>
                <w:szCs w:val="20"/>
              </w:rPr>
              <w:t>Flood protection.</w:t>
            </w:r>
          </w:p>
        </w:tc>
      </w:tr>
    </w:tbl>
    <w:p w14:paraId="4660054C" w14:textId="173435BB" w:rsidR="00A34BE5" w:rsidRPr="00F5209E" w:rsidRDefault="00A34BE5" w:rsidP="00A34BE5">
      <w:pPr>
        <w:pStyle w:val="BodyTextFirstIndent2"/>
        <w:spacing w:before="200" w:line="276" w:lineRule="auto"/>
        <w:ind w:left="0" w:firstLine="0"/>
        <w:jc w:val="both"/>
        <w:rPr>
          <w:rFonts w:ascii="Arial" w:hAnsi="Arial" w:cs="Arial"/>
          <w:sz w:val="20"/>
          <w:szCs w:val="20"/>
        </w:rPr>
      </w:pPr>
      <w:r w:rsidRPr="00F5209E">
        <w:rPr>
          <w:rFonts w:ascii="Arial" w:eastAsia="Calibri" w:hAnsi="Arial" w:cs="Arial"/>
          <w:bCs/>
          <w:sz w:val="20"/>
          <w:szCs w:val="20"/>
          <w:u w:val="single"/>
        </w:rPr>
        <w:t>During</w:t>
      </w:r>
      <w:r w:rsidRPr="00F5209E">
        <w:rPr>
          <w:rFonts w:ascii="Arial" w:eastAsia="Calibri" w:hAnsi="Arial" w:cs="Arial"/>
          <w:bCs/>
          <w:spacing w:val="-2"/>
          <w:sz w:val="20"/>
          <w:szCs w:val="20"/>
          <w:u w:val="single"/>
        </w:rPr>
        <w:t xml:space="preserve"> </w:t>
      </w:r>
      <w:r w:rsidRPr="00F5209E">
        <w:rPr>
          <w:rFonts w:ascii="Arial" w:eastAsia="Calibri" w:hAnsi="Arial" w:cs="Arial"/>
          <w:bCs/>
          <w:sz w:val="20"/>
          <w:szCs w:val="20"/>
          <w:u w:val="single"/>
        </w:rPr>
        <w:t>the assessment</w:t>
      </w:r>
      <w:r w:rsidRPr="00F5209E">
        <w:rPr>
          <w:rFonts w:ascii="Arial" w:eastAsia="Calibri" w:hAnsi="Arial" w:cs="Arial"/>
          <w:bCs/>
          <w:spacing w:val="-2"/>
          <w:sz w:val="20"/>
          <w:szCs w:val="20"/>
          <w:u w:val="single"/>
        </w:rPr>
        <w:t xml:space="preserve"> </w:t>
      </w:r>
      <w:r w:rsidRPr="00F5209E">
        <w:rPr>
          <w:rFonts w:ascii="Arial" w:eastAsia="Calibri" w:hAnsi="Arial" w:cs="Arial"/>
          <w:bCs/>
          <w:sz w:val="20"/>
          <w:szCs w:val="20"/>
          <w:u w:val="single"/>
        </w:rPr>
        <w:t>phase</w:t>
      </w:r>
      <w:r w:rsidRPr="00F5209E">
        <w:rPr>
          <w:rFonts w:ascii="Arial" w:hAnsi="Arial" w:cs="Arial"/>
          <w:spacing w:val="17"/>
          <w:position w:val="10"/>
          <w:sz w:val="20"/>
          <w:szCs w:val="20"/>
        </w:rPr>
        <w:t xml:space="preserve"> </w:t>
      </w:r>
      <w:r w:rsidRPr="00F5209E">
        <w:rPr>
          <w:rFonts w:ascii="Arial" w:hAnsi="Arial" w:cs="Arial"/>
          <w:sz w:val="20"/>
          <w:szCs w:val="20"/>
        </w:rPr>
        <w:t>the</w:t>
      </w:r>
      <w:r w:rsidRPr="00F5209E">
        <w:rPr>
          <w:rFonts w:ascii="Arial" w:hAnsi="Arial" w:cs="Arial"/>
          <w:spacing w:val="2"/>
          <w:sz w:val="20"/>
          <w:szCs w:val="20"/>
        </w:rPr>
        <w:t xml:space="preserve"> </w:t>
      </w:r>
      <w:r w:rsidRPr="00F5209E">
        <w:rPr>
          <w:rFonts w:ascii="Arial" w:hAnsi="Arial" w:cs="Arial"/>
          <w:sz w:val="20"/>
          <w:szCs w:val="20"/>
        </w:rPr>
        <w:t>L</w:t>
      </w:r>
      <w:r w:rsidR="00AC6FB6" w:rsidRPr="00F5209E">
        <w:rPr>
          <w:rFonts w:ascii="Arial" w:hAnsi="Arial" w:cs="Arial"/>
          <w:sz w:val="20"/>
          <w:szCs w:val="20"/>
        </w:rPr>
        <w:t>ead I</w:t>
      </w:r>
      <w:r w:rsidRPr="00F5209E">
        <w:rPr>
          <w:rFonts w:ascii="Arial" w:hAnsi="Arial" w:cs="Arial"/>
          <w:sz w:val="20"/>
          <w:szCs w:val="20"/>
        </w:rPr>
        <w:t>FIs allocate</w:t>
      </w:r>
      <w:r w:rsidRPr="00F5209E">
        <w:rPr>
          <w:rFonts w:ascii="Arial" w:hAnsi="Arial" w:cs="Arial"/>
          <w:spacing w:val="1"/>
          <w:sz w:val="20"/>
          <w:szCs w:val="20"/>
        </w:rPr>
        <w:t xml:space="preserve"> </w:t>
      </w:r>
      <w:r w:rsidRPr="00F5209E">
        <w:rPr>
          <w:rFonts w:ascii="Arial" w:hAnsi="Arial" w:cs="Arial"/>
          <w:spacing w:val="-2"/>
          <w:sz w:val="20"/>
          <w:szCs w:val="20"/>
        </w:rPr>
        <w:t>the</w:t>
      </w:r>
      <w:r w:rsidRPr="00F5209E">
        <w:rPr>
          <w:rFonts w:ascii="Arial" w:hAnsi="Arial" w:cs="Arial"/>
          <w:spacing w:val="1"/>
          <w:sz w:val="20"/>
          <w:szCs w:val="20"/>
        </w:rPr>
        <w:t xml:space="preserve"> </w:t>
      </w:r>
      <w:r w:rsidRPr="00F5209E">
        <w:rPr>
          <w:rFonts w:ascii="Arial" w:hAnsi="Arial" w:cs="Arial"/>
          <w:sz w:val="20"/>
          <w:szCs w:val="20"/>
        </w:rPr>
        <w:t>Rio Markers to the</w:t>
      </w:r>
      <w:r w:rsidRPr="00F5209E">
        <w:rPr>
          <w:rFonts w:ascii="Arial" w:hAnsi="Arial" w:cs="Arial"/>
          <w:spacing w:val="1"/>
          <w:sz w:val="20"/>
          <w:szCs w:val="20"/>
        </w:rPr>
        <w:t xml:space="preserve"> </w:t>
      </w:r>
      <w:r w:rsidRPr="00F5209E">
        <w:rPr>
          <w:rFonts w:ascii="Arial" w:hAnsi="Arial" w:cs="Arial"/>
          <w:sz w:val="20"/>
          <w:szCs w:val="20"/>
        </w:rPr>
        <w:t>application</w:t>
      </w:r>
      <w:r w:rsidRPr="00F5209E">
        <w:rPr>
          <w:rFonts w:ascii="Arial" w:hAnsi="Arial" w:cs="Arial"/>
          <w:spacing w:val="-3"/>
          <w:sz w:val="20"/>
          <w:szCs w:val="20"/>
        </w:rPr>
        <w:t xml:space="preserve"> </w:t>
      </w:r>
      <w:r w:rsidRPr="00F5209E">
        <w:rPr>
          <w:rFonts w:ascii="Arial" w:hAnsi="Arial" w:cs="Arial"/>
          <w:sz w:val="20"/>
          <w:szCs w:val="20"/>
        </w:rPr>
        <w:t>and comment</w:t>
      </w:r>
      <w:r w:rsidRPr="00F5209E">
        <w:rPr>
          <w:rFonts w:ascii="Arial" w:hAnsi="Arial" w:cs="Arial"/>
          <w:spacing w:val="-2"/>
          <w:sz w:val="20"/>
          <w:szCs w:val="20"/>
        </w:rPr>
        <w:t xml:space="preserve"> </w:t>
      </w:r>
      <w:r w:rsidRPr="00F5209E">
        <w:rPr>
          <w:rFonts w:ascii="Arial" w:hAnsi="Arial" w:cs="Arial"/>
          <w:sz w:val="20"/>
          <w:szCs w:val="20"/>
        </w:rPr>
        <w:t>on</w:t>
      </w:r>
      <w:r w:rsidRPr="00F5209E">
        <w:rPr>
          <w:rFonts w:ascii="Arial" w:eastAsia="Times New Roman" w:hAnsi="Arial" w:cs="Arial"/>
          <w:spacing w:val="61"/>
          <w:sz w:val="20"/>
          <w:szCs w:val="20"/>
        </w:rPr>
        <w:t xml:space="preserve"> </w:t>
      </w:r>
      <w:r w:rsidRPr="00F5209E">
        <w:rPr>
          <w:rFonts w:ascii="Arial" w:hAnsi="Arial" w:cs="Arial"/>
          <w:sz w:val="20"/>
          <w:szCs w:val="20"/>
        </w:rPr>
        <w:t>project’s contribution to</w:t>
      </w:r>
      <w:r w:rsidRPr="00F5209E">
        <w:rPr>
          <w:rFonts w:ascii="Arial" w:hAnsi="Arial" w:cs="Arial"/>
          <w:spacing w:val="1"/>
          <w:sz w:val="20"/>
          <w:szCs w:val="20"/>
        </w:rPr>
        <w:t xml:space="preserve"> </w:t>
      </w:r>
      <w:r w:rsidRPr="00F5209E">
        <w:rPr>
          <w:rFonts w:ascii="Arial" w:hAnsi="Arial" w:cs="Arial"/>
          <w:sz w:val="20"/>
          <w:szCs w:val="20"/>
        </w:rPr>
        <w:t>climate</w:t>
      </w:r>
      <w:r w:rsidRPr="00F5209E">
        <w:rPr>
          <w:rFonts w:ascii="Arial" w:hAnsi="Arial" w:cs="Arial"/>
          <w:spacing w:val="2"/>
          <w:sz w:val="20"/>
          <w:szCs w:val="20"/>
        </w:rPr>
        <w:t xml:space="preserve"> </w:t>
      </w:r>
      <w:r w:rsidRPr="00F5209E">
        <w:rPr>
          <w:rFonts w:ascii="Arial" w:hAnsi="Arial" w:cs="Arial"/>
          <w:sz w:val="20"/>
          <w:szCs w:val="20"/>
        </w:rPr>
        <w:t>change</w:t>
      </w:r>
      <w:r w:rsidRPr="00F5209E">
        <w:rPr>
          <w:rFonts w:ascii="Arial" w:hAnsi="Arial" w:cs="Arial"/>
          <w:spacing w:val="-2"/>
          <w:sz w:val="20"/>
          <w:szCs w:val="20"/>
        </w:rPr>
        <w:t xml:space="preserve"> </w:t>
      </w:r>
      <w:r w:rsidRPr="00F5209E">
        <w:rPr>
          <w:rFonts w:ascii="Arial" w:hAnsi="Arial" w:cs="Arial"/>
          <w:sz w:val="20"/>
          <w:szCs w:val="20"/>
        </w:rPr>
        <w:t>(mitigation</w:t>
      </w:r>
      <w:r w:rsidRPr="00F5209E">
        <w:rPr>
          <w:rFonts w:ascii="Arial" w:hAnsi="Arial" w:cs="Arial"/>
          <w:spacing w:val="-3"/>
          <w:sz w:val="20"/>
          <w:szCs w:val="20"/>
        </w:rPr>
        <w:t xml:space="preserve"> </w:t>
      </w:r>
      <w:r w:rsidRPr="00F5209E">
        <w:rPr>
          <w:rFonts w:ascii="Arial" w:hAnsi="Arial" w:cs="Arial"/>
          <w:spacing w:val="-2"/>
          <w:sz w:val="20"/>
          <w:szCs w:val="20"/>
        </w:rPr>
        <w:t>and</w:t>
      </w:r>
      <w:r w:rsidRPr="00F5209E">
        <w:rPr>
          <w:rFonts w:ascii="Arial" w:hAnsi="Arial" w:cs="Arial"/>
          <w:sz w:val="20"/>
          <w:szCs w:val="20"/>
        </w:rPr>
        <w:t xml:space="preserve"> adaptation)</w:t>
      </w:r>
      <w:r w:rsidRPr="00F5209E">
        <w:rPr>
          <w:rFonts w:ascii="Arial" w:hAnsi="Arial" w:cs="Arial"/>
          <w:spacing w:val="1"/>
          <w:sz w:val="20"/>
          <w:szCs w:val="20"/>
        </w:rPr>
        <w:t xml:space="preserve"> </w:t>
      </w:r>
      <w:r w:rsidRPr="00F5209E">
        <w:rPr>
          <w:rFonts w:ascii="Arial" w:hAnsi="Arial" w:cs="Arial"/>
          <w:sz w:val="20"/>
          <w:szCs w:val="20"/>
        </w:rPr>
        <w:t>aspects.</w:t>
      </w:r>
    </w:p>
    <w:p w14:paraId="6CB818A3" w14:textId="2A53DFEF" w:rsidR="00A34BE5" w:rsidRPr="00F5209E" w:rsidRDefault="00A34BE5" w:rsidP="00A34BE5">
      <w:pPr>
        <w:pStyle w:val="BodyTextFirstIndent2"/>
        <w:spacing w:before="200" w:line="276" w:lineRule="auto"/>
        <w:ind w:left="0" w:firstLine="0"/>
        <w:jc w:val="both"/>
        <w:rPr>
          <w:rFonts w:ascii="Arial" w:hAnsi="Arial" w:cs="Arial"/>
          <w:sz w:val="20"/>
          <w:szCs w:val="20"/>
        </w:rPr>
      </w:pPr>
      <w:r w:rsidRPr="00F5209E">
        <w:rPr>
          <w:rFonts w:ascii="Arial" w:hAnsi="Arial" w:cs="Arial"/>
          <w:sz w:val="20"/>
          <w:szCs w:val="20"/>
        </w:rPr>
        <w:t>The</w:t>
      </w:r>
      <w:r w:rsidRPr="00F5209E">
        <w:rPr>
          <w:rFonts w:ascii="Arial" w:hAnsi="Arial" w:cs="Arial"/>
          <w:spacing w:val="1"/>
          <w:sz w:val="20"/>
          <w:szCs w:val="20"/>
        </w:rPr>
        <w:t xml:space="preserve"> </w:t>
      </w:r>
      <w:r w:rsidRPr="00F5209E">
        <w:rPr>
          <w:rFonts w:ascii="Arial" w:hAnsi="Arial" w:cs="Arial"/>
          <w:sz w:val="20"/>
          <w:szCs w:val="20"/>
        </w:rPr>
        <w:t>tracking</w:t>
      </w:r>
      <w:r w:rsidRPr="00F5209E">
        <w:rPr>
          <w:rFonts w:ascii="Arial" w:hAnsi="Arial" w:cs="Arial"/>
          <w:spacing w:val="3"/>
          <w:sz w:val="20"/>
          <w:szCs w:val="20"/>
        </w:rPr>
        <w:t xml:space="preserve"> </w:t>
      </w:r>
      <w:r w:rsidRPr="00F5209E">
        <w:rPr>
          <w:rFonts w:ascii="Arial" w:hAnsi="Arial" w:cs="Arial"/>
          <w:sz w:val="20"/>
          <w:szCs w:val="20"/>
        </w:rPr>
        <w:t>is</w:t>
      </w:r>
      <w:r w:rsidRPr="00F5209E">
        <w:rPr>
          <w:rFonts w:ascii="Arial" w:hAnsi="Arial" w:cs="Arial"/>
          <w:spacing w:val="2"/>
          <w:sz w:val="20"/>
          <w:szCs w:val="20"/>
        </w:rPr>
        <w:t xml:space="preserve"> </w:t>
      </w:r>
      <w:r w:rsidRPr="00F5209E">
        <w:rPr>
          <w:rFonts w:ascii="Arial" w:hAnsi="Arial" w:cs="Arial"/>
          <w:sz w:val="20"/>
          <w:szCs w:val="20"/>
        </w:rPr>
        <w:t>based</w:t>
      </w:r>
      <w:r w:rsidRPr="00F5209E">
        <w:rPr>
          <w:rFonts w:ascii="Arial" w:hAnsi="Arial" w:cs="Arial"/>
          <w:spacing w:val="1"/>
          <w:sz w:val="20"/>
          <w:szCs w:val="20"/>
        </w:rPr>
        <w:t xml:space="preserve"> </w:t>
      </w:r>
      <w:r w:rsidRPr="00F5209E">
        <w:rPr>
          <w:rFonts w:ascii="Arial" w:hAnsi="Arial" w:cs="Arial"/>
          <w:sz w:val="20"/>
          <w:szCs w:val="20"/>
        </w:rPr>
        <w:t>on</w:t>
      </w:r>
      <w:r w:rsidRPr="00F5209E">
        <w:rPr>
          <w:rFonts w:ascii="Arial" w:eastAsia="Times New Roman" w:hAnsi="Arial" w:cs="Arial"/>
          <w:spacing w:val="81"/>
          <w:sz w:val="20"/>
          <w:szCs w:val="20"/>
        </w:rPr>
        <w:t xml:space="preserve"> </w:t>
      </w:r>
      <w:r w:rsidRPr="00F5209E">
        <w:rPr>
          <w:rFonts w:ascii="Arial" w:hAnsi="Arial" w:cs="Arial"/>
          <w:sz w:val="20"/>
          <w:szCs w:val="20"/>
        </w:rPr>
        <w:t>Rio</w:t>
      </w:r>
      <w:r w:rsidRPr="00F5209E">
        <w:rPr>
          <w:rFonts w:ascii="Arial" w:hAnsi="Arial" w:cs="Arial"/>
          <w:spacing w:val="23"/>
          <w:sz w:val="20"/>
          <w:szCs w:val="20"/>
        </w:rPr>
        <w:t xml:space="preserve"> </w:t>
      </w:r>
      <w:r w:rsidRPr="00F5209E">
        <w:rPr>
          <w:rFonts w:ascii="Arial" w:hAnsi="Arial" w:cs="Arial"/>
          <w:sz w:val="20"/>
          <w:szCs w:val="20"/>
        </w:rPr>
        <w:t>Markers</w:t>
      </w:r>
      <w:r w:rsidRPr="00F5209E">
        <w:rPr>
          <w:rFonts w:ascii="Arial" w:hAnsi="Arial" w:cs="Arial"/>
          <w:spacing w:val="22"/>
          <w:sz w:val="20"/>
          <w:szCs w:val="20"/>
        </w:rPr>
        <w:t xml:space="preserve"> </w:t>
      </w:r>
      <w:r w:rsidRPr="00F5209E">
        <w:rPr>
          <w:rFonts w:ascii="Arial" w:hAnsi="Arial" w:cs="Arial"/>
          <w:sz w:val="20"/>
          <w:szCs w:val="20"/>
        </w:rPr>
        <w:t>methodology</w:t>
      </w:r>
      <w:r w:rsidRPr="00F5209E">
        <w:rPr>
          <w:rFonts w:ascii="Arial" w:hAnsi="Arial" w:cs="Arial"/>
          <w:spacing w:val="23"/>
          <w:sz w:val="20"/>
          <w:szCs w:val="20"/>
        </w:rPr>
        <w:t xml:space="preserve"> </w:t>
      </w:r>
      <w:r w:rsidRPr="00F5209E">
        <w:rPr>
          <w:rFonts w:ascii="Arial" w:hAnsi="Arial" w:cs="Arial"/>
          <w:sz w:val="20"/>
          <w:szCs w:val="20"/>
        </w:rPr>
        <w:t>developed</w:t>
      </w:r>
      <w:r w:rsidRPr="00F5209E">
        <w:rPr>
          <w:rFonts w:ascii="Arial" w:hAnsi="Arial" w:cs="Arial"/>
          <w:spacing w:val="22"/>
          <w:sz w:val="20"/>
          <w:szCs w:val="20"/>
        </w:rPr>
        <w:t xml:space="preserve"> </w:t>
      </w:r>
      <w:r w:rsidRPr="00F5209E">
        <w:rPr>
          <w:rFonts w:ascii="Arial" w:hAnsi="Arial" w:cs="Arial"/>
          <w:sz w:val="20"/>
          <w:szCs w:val="20"/>
        </w:rPr>
        <w:t>by</w:t>
      </w:r>
      <w:r w:rsidRPr="00F5209E">
        <w:rPr>
          <w:rFonts w:ascii="Arial" w:hAnsi="Arial" w:cs="Arial"/>
          <w:spacing w:val="23"/>
          <w:sz w:val="20"/>
          <w:szCs w:val="20"/>
        </w:rPr>
        <w:t xml:space="preserve"> </w:t>
      </w:r>
      <w:r w:rsidRPr="00F5209E">
        <w:rPr>
          <w:rFonts w:ascii="Arial" w:hAnsi="Arial" w:cs="Arial"/>
          <w:sz w:val="20"/>
          <w:szCs w:val="20"/>
        </w:rPr>
        <w:t>the</w:t>
      </w:r>
      <w:r w:rsidRPr="00F5209E">
        <w:rPr>
          <w:rFonts w:ascii="Arial" w:hAnsi="Arial" w:cs="Arial"/>
          <w:spacing w:val="22"/>
          <w:sz w:val="20"/>
          <w:szCs w:val="20"/>
        </w:rPr>
        <w:t xml:space="preserve"> </w:t>
      </w:r>
      <w:r w:rsidR="001347F5">
        <w:rPr>
          <w:rFonts w:ascii="Arial" w:hAnsi="Arial" w:cs="Arial"/>
          <w:sz w:val="20"/>
          <w:szCs w:val="20"/>
        </w:rPr>
        <w:t>OECD</w:t>
      </w:r>
      <w:r w:rsidRPr="00F5209E">
        <w:rPr>
          <w:rFonts w:ascii="Arial" w:hAnsi="Arial" w:cs="Arial"/>
          <w:sz w:val="20"/>
          <w:szCs w:val="20"/>
        </w:rPr>
        <w:t>.</w:t>
      </w:r>
      <w:r w:rsidRPr="00F5209E">
        <w:rPr>
          <w:rFonts w:ascii="Arial" w:hAnsi="Arial" w:cs="Arial"/>
          <w:spacing w:val="46"/>
          <w:sz w:val="20"/>
          <w:szCs w:val="20"/>
        </w:rPr>
        <w:t xml:space="preserve"> </w:t>
      </w:r>
      <w:r w:rsidRPr="00F5209E">
        <w:rPr>
          <w:rFonts w:ascii="Arial" w:hAnsi="Arial" w:cs="Arial"/>
          <w:sz w:val="20"/>
          <w:szCs w:val="20"/>
        </w:rPr>
        <w:t>The</w:t>
      </w:r>
      <w:r w:rsidRPr="00F5209E">
        <w:rPr>
          <w:rFonts w:ascii="Arial" w:hAnsi="Arial" w:cs="Arial"/>
          <w:spacing w:val="23"/>
          <w:sz w:val="20"/>
          <w:szCs w:val="20"/>
        </w:rPr>
        <w:t xml:space="preserve"> </w:t>
      </w:r>
      <w:r w:rsidRPr="00F5209E">
        <w:rPr>
          <w:rFonts w:ascii="Arial" w:hAnsi="Arial" w:cs="Arial"/>
          <w:sz w:val="20"/>
          <w:szCs w:val="20"/>
        </w:rPr>
        <w:t>Rio</w:t>
      </w:r>
      <w:r w:rsidRPr="00F5209E">
        <w:rPr>
          <w:rFonts w:ascii="Arial" w:hAnsi="Arial" w:cs="Arial"/>
          <w:spacing w:val="23"/>
          <w:sz w:val="20"/>
          <w:szCs w:val="20"/>
        </w:rPr>
        <w:t xml:space="preserve"> </w:t>
      </w:r>
      <w:r w:rsidRPr="00F5209E">
        <w:rPr>
          <w:rFonts w:ascii="Arial" w:hAnsi="Arial" w:cs="Arial"/>
          <w:sz w:val="20"/>
          <w:szCs w:val="20"/>
        </w:rPr>
        <w:t>Markers</w:t>
      </w:r>
      <w:r w:rsidRPr="00F5209E">
        <w:rPr>
          <w:rFonts w:ascii="Arial" w:hAnsi="Arial" w:cs="Arial"/>
          <w:spacing w:val="23"/>
          <w:sz w:val="20"/>
          <w:szCs w:val="20"/>
        </w:rPr>
        <w:t xml:space="preserve"> </w:t>
      </w:r>
      <w:r w:rsidRPr="00F5209E">
        <w:rPr>
          <w:rFonts w:ascii="Arial" w:hAnsi="Arial" w:cs="Arial"/>
          <w:sz w:val="20"/>
          <w:szCs w:val="20"/>
        </w:rPr>
        <w:t>on</w:t>
      </w:r>
      <w:r w:rsidRPr="00F5209E">
        <w:rPr>
          <w:rFonts w:ascii="Arial" w:hAnsi="Arial" w:cs="Arial"/>
          <w:spacing w:val="21"/>
          <w:sz w:val="20"/>
          <w:szCs w:val="20"/>
        </w:rPr>
        <w:t xml:space="preserve"> </w:t>
      </w:r>
      <w:r w:rsidRPr="00F5209E">
        <w:rPr>
          <w:rFonts w:ascii="Arial" w:hAnsi="Arial" w:cs="Arial"/>
          <w:sz w:val="20"/>
          <w:szCs w:val="20"/>
        </w:rPr>
        <w:t>climate</w:t>
      </w:r>
      <w:r w:rsidRPr="00F5209E">
        <w:rPr>
          <w:rFonts w:ascii="Arial" w:hAnsi="Arial" w:cs="Arial"/>
          <w:spacing w:val="22"/>
          <w:sz w:val="20"/>
          <w:szCs w:val="20"/>
        </w:rPr>
        <w:t xml:space="preserve"> </w:t>
      </w:r>
      <w:r w:rsidRPr="00F5209E">
        <w:rPr>
          <w:rFonts w:ascii="Arial" w:hAnsi="Arial" w:cs="Arial"/>
          <w:sz w:val="20"/>
          <w:szCs w:val="20"/>
        </w:rPr>
        <w:t>indicate</w:t>
      </w:r>
      <w:r w:rsidRPr="00F5209E">
        <w:rPr>
          <w:rFonts w:ascii="Arial" w:hAnsi="Arial" w:cs="Arial"/>
          <w:spacing w:val="22"/>
          <w:sz w:val="20"/>
          <w:szCs w:val="20"/>
        </w:rPr>
        <w:t xml:space="preserve"> </w:t>
      </w:r>
      <w:r w:rsidRPr="00F5209E">
        <w:rPr>
          <w:rFonts w:ascii="Arial" w:hAnsi="Arial" w:cs="Arial"/>
          <w:sz w:val="20"/>
          <w:szCs w:val="20"/>
        </w:rPr>
        <w:t>a</w:t>
      </w:r>
      <w:r w:rsidRPr="00F5209E">
        <w:rPr>
          <w:rFonts w:ascii="Arial" w:hAnsi="Arial" w:cs="Arial"/>
          <w:spacing w:val="22"/>
          <w:sz w:val="20"/>
          <w:szCs w:val="20"/>
        </w:rPr>
        <w:t xml:space="preserve"> </w:t>
      </w:r>
      <w:r w:rsidRPr="00F5209E">
        <w:rPr>
          <w:rFonts w:ascii="Arial" w:hAnsi="Arial" w:cs="Arial"/>
          <w:sz w:val="20"/>
          <w:szCs w:val="20"/>
        </w:rPr>
        <w:t>donor’s</w:t>
      </w:r>
      <w:r w:rsidRPr="00F5209E">
        <w:rPr>
          <w:rFonts w:ascii="Arial" w:eastAsia="Times New Roman" w:hAnsi="Arial" w:cs="Arial"/>
          <w:spacing w:val="67"/>
          <w:sz w:val="20"/>
          <w:szCs w:val="20"/>
        </w:rPr>
        <w:t xml:space="preserve"> </w:t>
      </w:r>
      <w:r w:rsidRPr="00F5209E">
        <w:rPr>
          <w:rFonts w:ascii="Arial" w:hAnsi="Arial" w:cs="Arial"/>
          <w:sz w:val="20"/>
          <w:szCs w:val="20"/>
        </w:rPr>
        <w:t>policy</w:t>
      </w:r>
      <w:r w:rsidRPr="00F5209E">
        <w:rPr>
          <w:rFonts w:ascii="Arial" w:hAnsi="Arial" w:cs="Arial"/>
          <w:spacing w:val="35"/>
          <w:sz w:val="20"/>
          <w:szCs w:val="20"/>
        </w:rPr>
        <w:t xml:space="preserve"> </w:t>
      </w:r>
      <w:r w:rsidRPr="00F5209E">
        <w:rPr>
          <w:rFonts w:ascii="Arial" w:hAnsi="Arial" w:cs="Arial"/>
          <w:sz w:val="20"/>
          <w:szCs w:val="20"/>
        </w:rPr>
        <w:t>objectives</w:t>
      </w:r>
      <w:r w:rsidRPr="00F5209E">
        <w:rPr>
          <w:rFonts w:ascii="Arial" w:hAnsi="Arial" w:cs="Arial"/>
          <w:spacing w:val="34"/>
          <w:sz w:val="20"/>
          <w:szCs w:val="20"/>
        </w:rPr>
        <w:t xml:space="preserve"> </w:t>
      </w:r>
      <w:r w:rsidRPr="00F5209E">
        <w:rPr>
          <w:rFonts w:ascii="Arial" w:hAnsi="Arial" w:cs="Arial"/>
          <w:sz w:val="20"/>
          <w:szCs w:val="20"/>
        </w:rPr>
        <w:t>in</w:t>
      </w:r>
      <w:r w:rsidRPr="00F5209E">
        <w:rPr>
          <w:rFonts w:ascii="Arial" w:hAnsi="Arial" w:cs="Arial"/>
          <w:spacing w:val="33"/>
          <w:sz w:val="20"/>
          <w:szCs w:val="20"/>
        </w:rPr>
        <w:t xml:space="preserve"> </w:t>
      </w:r>
      <w:r w:rsidRPr="00F5209E">
        <w:rPr>
          <w:rFonts w:ascii="Arial" w:hAnsi="Arial" w:cs="Arial"/>
          <w:sz w:val="20"/>
          <w:szCs w:val="20"/>
        </w:rPr>
        <w:t>relation</w:t>
      </w:r>
      <w:r w:rsidRPr="00F5209E">
        <w:rPr>
          <w:rFonts w:ascii="Arial" w:hAnsi="Arial" w:cs="Arial"/>
          <w:spacing w:val="34"/>
          <w:sz w:val="20"/>
          <w:szCs w:val="20"/>
        </w:rPr>
        <w:t xml:space="preserve"> </w:t>
      </w:r>
      <w:r w:rsidRPr="00F5209E">
        <w:rPr>
          <w:rFonts w:ascii="Arial" w:hAnsi="Arial" w:cs="Arial"/>
          <w:sz w:val="20"/>
          <w:szCs w:val="20"/>
        </w:rPr>
        <w:t>to</w:t>
      </w:r>
      <w:r w:rsidRPr="00F5209E">
        <w:rPr>
          <w:rFonts w:ascii="Arial" w:hAnsi="Arial" w:cs="Arial"/>
          <w:spacing w:val="35"/>
          <w:sz w:val="20"/>
          <w:szCs w:val="20"/>
        </w:rPr>
        <w:t xml:space="preserve"> </w:t>
      </w:r>
      <w:r w:rsidRPr="00F5209E">
        <w:rPr>
          <w:rFonts w:ascii="Arial" w:hAnsi="Arial" w:cs="Arial"/>
          <w:sz w:val="20"/>
          <w:szCs w:val="20"/>
        </w:rPr>
        <w:t>each</w:t>
      </w:r>
      <w:r w:rsidRPr="00F5209E">
        <w:rPr>
          <w:rFonts w:ascii="Arial" w:hAnsi="Arial" w:cs="Arial"/>
          <w:spacing w:val="33"/>
          <w:sz w:val="20"/>
          <w:szCs w:val="20"/>
        </w:rPr>
        <w:t xml:space="preserve"> </w:t>
      </w:r>
      <w:r w:rsidRPr="00F5209E">
        <w:rPr>
          <w:rFonts w:ascii="Arial" w:hAnsi="Arial" w:cs="Arial"/>
          <w:sz w:val="20"/>
          <w:szCs w:val="20"/>
        </w:rPr>
        <w:t>aid</w:t>
      </w:r>
      <w:r w:rsidRPr="00F5209E">
        <w:rPr>
          <w:rFonts w:ascii="Arial" w:hAnsi="Arial" w:cs="Arial"/>
          <w:spacing w:val="33"/>
          <w:sz w:val="20"/>
          <w:szCs w:val="20"/>
        </w:rPr>
        <w:t xml:space="preserve"> </w:t>
      </w:r>
      <w:r w:rsidRPr="00F5209E">
        <w:rPr>
          <w:rFonts w:ascii="Arial" w:hAnsi="Arial" w:cs="Arial"/>
          <w:sz w:val="20"/>
          <w:szCs w:val="20"/>
        </w:rPr>
        <w:t>activity.</w:t>
      </w:r>
      <w:r w:rsidRPr="00F5209E">
        <w:rPr>
          <w:rFonts w:ascii="Arial" w:hAnsi="Arial" w:cs="Arial"/>
          <w:spacing w:val="35"/>
          <w:sz w:val="20"/>
          <w:szCs w:val="20"/>
        </w:rPr>
        <w:t xml:space="preserve"> </w:t>
      </w:r>
      <w:r w:rsidRPr="00F5209E">
        <w:rPr>
          <w:rFonts w:ascii="Arial" w:hAnsi="Arial" w:cs="Arial"/>
          <w:sz w:val="20"/>
          <w:szCs w:val="20"/>
        </w:rPr>
        <w:t>They</w:t>
      </w:r>
      <w:r w:rsidRPr="00F5209E">
        <w:rPr>
          <w:rFonts w:ascii="Arial" w:hAnsi="Arial" w:cs="Arial"/>
          <w:spacing w:val="35"/>
          <w:sz w:val="20"/>
          <w:szCs w:val="20"/>
        </w:rPr>
        <w:t xml:space="preserve"> </w:t>
      </w:r>
      <w:r w:rsidRPr="00F5209E">
        <w:rPr>
          <w:rFonts w:ascii="Arial" w:hAnsi="Arial" w:cs="Arial"/>
          <w:sz w:val="20"/>
          <w:szCs w:val="20"/>
        </w:rPr>
        <w:t>allow</w:t>
      </w:r>
      <w:r w:rsidRPr="00F5209E">
        <w:rPr>
          <w:rFonts w:ascii="Arial" w:hAnsi="Arial" w:cs="Arial"/>
          <w:spacing w:val="34"/>
          <w:sz w:val="20"/>
          <w:szCs w:val="20"/>
        </w:rPr>
        <w:t xml:space="preserve"> </w:t>
      </w:r>
      <w:r w:rsidRPr="00F5209E">
        <w:rPr>
          <w:rFonts w:ascii="Arial" w:hAnsi="Arial" w:cs="Arial"/>
          <w:sz w:val="20"/>
          <w:szCs w:val="20"/>
        </w:rPr>
        <w:t>for</w:t>
      </w:r>
      <w:r w:rsidRPr="00F5209E">
        <w:rPr>
          <w:rFonts w:ascii="Arial" w:hAnsi="Arial" w:cs="Arial"/>
          <w:spacing w:val="34"/>
          <w:sz w:val="20"/>
          <w:szCs w:val="20"/>
        </w:rPr>
        <w:t xml:space="preserve"> </w:t>
      </w:r>
      <w:r w:rsidRPr="00F5209E">
        <w:rPr>
          <w:rFonts w:ascii="Arial" w:hAnsi="Arial" w:cs="Arial"/>
          <w:sz w:val="20"/>
          <w:szCs w:val="20"/>
        </w:rPr>
        <w:t>approximate</w:t>
      </w:r>
      <w:r w:rsidRPr="00F5209E">
        <w:rPr>
          <w:rFonts w:ascii="Arial" w:hAnsi="Arial" w:cs="Arial"/>
          <w:spacing w:val="34"/>
          <w:sz w:val="20"/>
          <w:szCs w:val="20"/>
        </w:rPr>
        <w:t xml:space="preserve"> </w:t>
      </w:r>
      <w:r w:rsidRPr="00F5209E">
        <w:rPr>
          <w:rFonts w:ascii="Arial" w:hAnsi="Arial" w:cs="Arial"/>
          <w:sz w:val="20"/>
          <w:szCs w:val="20"/>
        </w:rPr>
        <w:t>quantification</w:t>
      </w:r>
      <w:r w:rsidRPr="00F5209E">
        <w:rPr>
          <w:rFonts w:ascii="Arial" w:hAnsi="Arial" w:cs="Arial"/>
          <w:spacing w:val="33"/>
          <w:sz w:val="20"/>
          <w:szCs w:val="20"/>
        </w:rPr>
        <w:t xml:space="preserve"> </w:t>
      </w:r>
      <w:r w:rsidRPr="00F5209E">
        <w:rPr>
          <w:rFonts w:ascii="Arial" w:hAnsi="Arial" w:cs="Arial"/>
          <w:sz w:val="20"/>
          <w:szCs w:val="20"/>
        </w:rPr>
        <w:t>of</w:t>
      </w:r>
      <w:r w:rsidRPr="00F5209E">
        <w:rPr>
          <w:rFonts w:ascii="Arial" w:hAnsi="Arial" w:cs="Arial"/>
          <w:spacing w:val="33"/>
          <w:sz w:val="20"/>
          <w:szCs w:val="20"/>
        </w:rPr>
        <w:t xml:space="preserve"> </w:t>
      </w:r>
      <w:r w:rsidRPr="00F5209E">
        <w:rPr>
          <w:rFonts w:ascii="Arial" w:hAnsi="Arial" w:cs="Arial"/>
          <w:sz w:val="20"/>
          <w:szCs w:val="20"/>
        </w:rPr>
        <w:t>aid</w:t>
      </w:r>
      <w:r w:rsidRPr="00F5209E">
        <w:rPr>
          <w:rFonts w:ascii="Arial" w:eastAsia="Times New Roman" w:hAnsi="Arial" w:cs="Arial"/>
          <w:spacing w:val="67"/>
          <w:sz w:val="20"/>
          <w:szCs w:val="20"/>
        </w:rPr>
        <w:t xml:space="preserve"> </w:t>
      </w:r>
      <w:r w:rsidRPr="00F5209E">
        <w:rPr>
          <w:rFonts w:ascii="Arial" w:hAnsi="Arial" w:cs="Arial"/>
          <w:sz w:val="20"/>
          <w:szCs w:val="20"/>
        </w:rPr>
        <w:t>flows</w:t>
      </w:r>
      <w:r w:rsidRPr="00F5209E">
        <w:rPr>
          <w:rFonts w:ascii="Arial" w:hAnsi="Arial" w:cs="Arial"/>
          <w:spacing w:val="2"/>
          <w:sz w:val="20"/>
          <w:szCs w:val="20"/>
        </w:rPr>
        <w:t xml:space="preserve"> </w:t>
      </w:r>
      <w:r w:rsidRPr="00F5209E">
        <w:rPr>
          <w:rFonts w:ascii="Arial" w:hAnsi="Arial" w:cs="Arial"/>
          <w:sz w:val="20"/>
          <w:szCs w:val="20"/>
        </w:rPr>
        <w:t>that</w:t>
      </w:r>
      <w:r w:rsidRPr="00F5209E">
        <w:rPr>
          <w:rFonts w:ascii="Arial" w:hAnsi="Arial" w:cs="Arial"/>
          <w:spacing w:val="3"/>
          <w:sz w:val="20"/>
          <w:szCs w:val="20"/>
        </w:rPr>
        <w:t xml:space="preserve"> </w:t>
      </w:r>
      <w:r w:rsidRPr="00F5209E">
        <w:rPr>
          <w:rFonts w:ascii="Arial" w:hAnsi="Arial" w:cs="Arial"/>
          <w:sz w:val="20"/>
          <w:szCs w:val="20"/>
        </w:rPr>
        <w:t>target</w:t>
      </w:r>
      <w:r w:rsidRPr="00F5209E">
        <w:rPr>
          <w:rFonts w:ascii="Arial" w:hAnsi="Arial" w:cs="Arial"/>
          <w:spacing w:val="3"/>
          <w:sz w:val="20"/>
          <w:szCs w:val="20"/>
        </w:rPr>
        <w:t xml:space="preserve"> </w:t>
      </w:r>
      <w:r w:rsidRPr="00F5209E">
        <w:rPr>
          <w:rFonts w:ascii="Arial" w:hAnsi="Arial" w:cs="Arial"/>
          <w:sz w:val="20"/>
          <w:szCs w:val="20"/>
        </w:rPr>
        <w:t>climate</w:t>
      </w:r>
      <w:r w:rsidRPr="00F5209E">
        <w:rPr>
          <w:rFonts w:ascii="Arial" w:hAnsi="Arial" w:cs="Arial"/>
          <w:spacing w:val="2"/>
          <w:sz w:val="20"/>
          <w:szCs w:val="20"/>
        </w:rPr>
        <w:t xml:space="preserve"> </w:t>
      </w:r>
      <w:r w:rsidRPr="00F5209E">
        <w:rPr>
          <w:rFonts w:ascii="Arial" w:hAnsi="Arial" w:cs="Arial"/>
          <w:sz w:val="20"/>
          <w:szCs w:val="20"/>
        </w:rPr>
        <w:t>objectives.</w:t>
      </w:r>
      <w:r w:rsidRPr="00F5209E">
        <w:rPr>
          <w:rFonts w:ascii="Arial" w:hAnsi="Arial" w:cs="Arial"/>
          <w:spacing w:val="2"/>
          <w:sz w:val="20"/>
          <w:szCs w:val="20"/>
        </w:rPr>
        <w:t xml:space="preserve"> </w:t>
      </w:r>
      <w:r w:rsidRPr="00F5209E">
        <w:rPr>
          <w:rFonts w:ascii="Arial" w:hAnsi="Arial" w:cs="Arial"/>
          <w:sz w:val="20"/>
          <w:szCs w:val="20"/>
        </w:rPr>
        <w:t>There</w:t>
      </w:r>
      <w:r w:rsidRPr="00F5209E">
        <w:rPr>
          <w:rFonts w:ascii="Arial" w:hAnsi="Arial" w:cs="Arial"/>
          <w:spacing w:val="3"/>
          <w:sz w:val="20"/>
          <w:szCs w:val="20"/>
        </w:rPr>
        <w:t xml:space="preserve"> </w:t>
      </w:r>
      <w:r w:rsidRPr="00F5209E">
        <w:rPr>
          <w:rFonts w:ascii="Arial" w:hAnsi="Arial" w:cs="Arial"/>
          <w:sz w:val="20"/>
          <w:szCs w:val="20"/>
        </w:rPr>
        <w:t>are</w:t>
      </w:r>
      <w:r w:rsidRPr="00F5209E">
        <w:rPr>
          <w:rFonts w:ascii="Arial" w:hAnsi="Arial" w:cs="Arial"/>
          <w:spacing w:val="3"/>
          <w:sz w:val="20"/>
          <w:szCs w:val="20"/>
        </w:rPr>
        <w:t xml:space="preserve"> </w:t>
      </w:r>
      <w:r w:rsidRPr="00F5209E">
        <w:rPr>
          <w:rFonts w:ascii="Arial" w:hAnsi="Arial" w:cs="Arial"/>
          <w:sz w:val="20"/>
          <w:szCs w:val="20"/>
        </w:rPr>
        <w:t>three</w:t>
      </w:r>
      <w:r w:rsidRPr="00F5209E">
        <w:rPr>
          <w:rFonts w:ascii="Arial" w:hAnsi="Arial" w:cs="Arial"/>
          <w:spacing w:val="2"/>
          <w:sz w:val="20"/>
          <w:szCs w:val="20"/>
        </w:rPr>
        <w:t xml:space="preserve"> </w:t>
      </w:r>
      <w:r w:rsidRPr="00F5209E">
        <w:rPr>
          <w:rFonts w:ascii="Arial" w:hAnsi="Arial" w:cs="Arial"/>
          <w:sz w:val="20"/>
          <w:szCs w:val="20"/>
        </w:rPr>
        <w:t>values</w:t>
      </w:r>
      <w:r w:rsidRPr="00F5209E">
        <w:rPr>
          <w:rFonts w:ascii="Arial" w:hAnsi="Arial" w:cs="Arial"/>
          <w:spacing w:val="2"/>
          <w:sz w:val="20"/>
          <w:szCs w:val="20"/>
        </w:rPr>
        <w:t xml:space="preserve"> </w:t>
      </w:r>
      <w:r w:rsidRPr="00F5209E">
        <w:rPr>
          <w:rFonts w:ascii="Arial" w:hAnsi="Arial" w:cs="Arial"/>
          <w:sz w:val="20"/>
          <w:szCs w:val="20"/>
        </w:rPr>
        <w:t>of</w:t>
      </w:r>
      <w:r w:rsidRPr="00F5209E">
        <w:rPr>
          <w:rFonts w:ascii="Arial" w:hAnsi="Arial" w:cs="Arial"/>
          <w:spacing w:val="2"/>
          <w:sz w:val="20"/>
          <w:szCs w:val="20"/>
        </w:rPr>
        <w:t xml:space="preserve"> </w:t>
      </w:r>
      <w:r w:rsidRPr="00F5209E">
        <w:rPr>
          <w:rFonts w:ascii="Arial" w:hAnsi="Arial" w:cs="Arial"/>
          <w:sz w:val="20"/>
          <w:szCs w:val="20"/>
        </w:rPr>
        <w:t>Rio</w:t>
      </w:r>
      <w:r w:rsidRPr="00F5209E">
        <w:rPr>
          <w:rFonts w:ascii="Arial" w:hAnsi="Arial" w:cs="Arial"/>
          <w:spacing w:val="4"/>
          <w:sz w:val="20"/>
          <w:szCs w:val="20"/>
        </w:rPr>
        <w:t xml:space="preserve"> </w:t>
      </w:r>
      <w:r w:rsidRPr="00F5209E">
        <w:rPr>
          <w:rFonts w:ascii="Arial" w:hAnsi="Arial" w:cs="Arial"/>
          <w:sz w:val="20"/>
          <w:szCs w:val="20"/>
        </w:rPr>
        <w:t>Markers to</w:t>
      </w:r>
      <w:r w:rsidRPr="00F5209E">
        <w:rPr>
          <w:rFonts w:ascii="Arial" w:hAnsi="Arial" w:cs="Arial"/>
          <w:spacing w:val="3"/>
          <w:sz w:val="20"/>
          <w:szCs w:val="20"/>
        </w:rPr>
        <w:t xml:space="preserve"> </w:t>
      </w:r>
      <w:r w:rsidRPr="00F5209E">
        <w:rPr>
          <w:rFonts w:ascii="Arial" w:hAnsi="Arial" w:cs="Arial"/>
          <w:sz w:val="20"/>
          <w:szCs w:val="20"/>
        </w:rPr>
        <w:t>be</w:t>
      </w:r>
      <w:r w:rsidRPr="00F5209E">
        <w:rPr>
          <w:rFonts w:ascii="Arial" w:hAnsi="Arial" w:cs="Arial"/>
          <w:spacing w:val="1"/>
          <w:sz w:val="20"/>
          <w:szCs w:val="20"/>
        </w:rPr>
        <w:t xml:space="preserve"> </w:t>
      </w:r>
      <w:r w:rsidRPr="00F5209E">
        <w:rPr>
          <w:rFonts w:ascii="Arial" w:hAnsi="Arial" w:cs="Arial"/>
          <w:sz w:val="20"/>
          <w:szCs w:val="20"/>
        </w:rPr>
        <w:t>used:</w:t>
      </w:r>
      <w:r w:rsidRPr="00F5209E">
        <w:rPr>
          <w:rFonts w:ascii="Arial" w:hAnsi="Arial" w:cs="Arial"/>
          <w:spacing w:val="4"/>
          <w:sz w:val="20"/>
          <w:szCs w:val="20"/>
        </w:rPr>
        <w:t xml:space="preserve"> </w:t>
      </w:r>
      <w:r w:rsidRPr="00F5209E">
        <w:rPr>
          <w:rFonts w:ascii="Arial" w:hAnsi="Arial" w:cs="Arial"/>
          <w:sz w:val="20"/>
          <w:szCs w:val="20"/>
        </w:rPr>
        <w:t>2, 1</w:t>
      </w:r>
      <w:r w:rsidRPr="00F5209E">
        <w:rPr>
          <w:rFonts w:ascii="Arial" w:hAnsi="Arial" w:cs="Arial"/>
          <w:spacing w:val="3"/>
          <w:sz w:val="20"/>
          <w:szCs w:val="20"/>
        </w:rPr>
        <w:t xml:space="preserve"> </w:t>
      </w:r>
      <w:r w:rsidRPr="00F5209E">
        <w:rPr>
          <w:rFonts w:ascii="Arial" w:hAnsi="Arial" w:cs="Arial"/>
          <w:sz w:val="20"/>
          <w:szCs w:val="20"/>
        </w:rPr>
        <w:t>and</w:t>
      </w:r>
      <w:r w:rsidRPr="00F5209E">
        <w:rPr>
          <w:rFonts w:ascii="Arial" w:hAnsi="Arial" w:cs="Arial"/>
          <w:spacing w:val="2"/>
          <w:sz w:val="20"/>
          <w:szCs w:val="20"/>
        </w:rPr>
        <w:t xml:space="preserve"> </w:t>
      </w:r>
      <w:r w:rsidRPr="00F5209E">
        <w:rPr>
          <w:rFonts w:ascii="Arial" w:hAnsi="Arial" w:cs="Arial"/>
          <w:sz w:val="20"/>
          <w:szCs w:val="20"/>
        </w:rPr>
        <w:t>0</w:t>
      </w:r>
      <w:r w:rsidRPr="00F5209E">
        <w:rPr>
          <w:rFonts w:ascii="Arial" w:hAnsi="Arial" w:cs="Arial"/>
          <w:spacing w:val="3"/>
          <w:sz w:val="20"/>
          <w:szCs w:val="20"/>
        </w:rPr>
        <w:t xml:space="preserve"> </w:t>
      </w:r>
      <w:r w:rsidRPr="00F5209E">
        <w:rPr>
          <w:rFonts w:ascii="Arial" w:hAnsi="Arial" w:cs="Arial"/>
          <w:sz w:val="20"/>
          <w:szCs w:val="20"/>
        </w:rPr>
        <w:t>(see</w:t>
      </w:r>
      <w:r w:rsidRPr="00F5209E">
        <w:rPr>
          <w:rFonts w:ascii="Arial" w:eastAsia="Times New Roman" w:hAnsi="Arial" w:cs="Arial"/>
          <w:spacing w:val="53"/>
          <w:sz w:val="20"/>
          <w:szCs w:val="20"/>
        </w:rPr>
        <w:t xml:space="preserve"> </w:t>
      </w:r>
      <w:r w:rsidRPr="00F5209E">
        <w:rPr>
          <w:rFonts w:ascii="Arial" w:hAnsi="Arial" w:cs="Arial"/>
          <w:sz w:val="20"/>
          <w:szCs w:val="20"/>
        </w:rPr>
        <w:t>table</w:t>
      </w:r>
      <w:r w:rsidRPr="00F5209E">
        <w:rPr>
          <w:rFonts w:ascii="Arial" w:hAnsi="Arial" w:cs="Arial"/>
          <w:spacing w:val="1"/>
          <w:sz w:val="20"/>
          <w:szCs w:val="20"/>
        </w:rPr>
        <w:t xml:space="preserve"> </w:t>
      </w:r>
      <w:r w:rsidRPr="00F5209E">
        <w:rPr>
          <w:rFonts w:ascii="Arial" w:hAnsi="Arial" w:cs="Arial"/>
          <w:sz w:val="20"/>
          <w:szCs w:val="20"/>
        </w:rPr>
        <w:t>below</w:t>
      </w:r>
      <w:r w:rsidRPr="00F5209E">
        <w:rPr>
          <w:rFonts w:ascii="Arial" w:hAnsi="Arial" w:cs="Arial"/>
          <w:spacing w:val="1"/>
          <w:sz w:val="20"/>
          <w:szCs w:val="20"/>
        </w:rPr>
        <w:t xml:space="preserve"> </w:t>
      </w:r>
      <w:r w:rsidRPr="00F5209E">
        <w:rPr>
          <w:rFonts w:ascii="Arial" w:hAnsi="Arial" w:cs="Arial"/>
          <w:sz w:val="20"/>
          <w:szCs w:val="20"/>
        </w:rPr>
        <w:t>for</w:t>
      </w:r>
      <w:r w:rsidRPr="00F5209E">
        <w:rPr>
          <w:rFonts w:ascii="Arial" w:hAnsi="Arial" w:cs="Arial"/>
          <w:spacing w:val="-3"/>
          <w:sz w:val="20"/>
          <w:szCs w:val="20"/>
        </w:rPr>
        <w:t xml:space="preserve"> </w:t>
      </w:r>
      <w:r w:rsidRPr="00F5209E">
        <w:rPr>
          <w:rFonts w:ascii="Arial" w:hAnsi="Arial" w:cs="Arial"/>
          <w:sz w:val="20"/>
          <w:szCs w:val="20"/>
        </w:rPr>
        <w:t>explanation).</w:t>
      </w:r>
    </w:p>
    <w:tbl>
      <w:tblPr>
        <w:tblStyle w:val="TableNormal1"/>
        <w:tblW w:w="5000" w:type="pct"/>
        <w:tblLook w:val="01E0" w:firstRow="1" w:lastRow="1" w:firstColumn="1" w:lastColumn="1" w:noHBand="0" w:noVBand="0"/>
      </w:tblPr>
      <w:tblGrid>
        <w:gridCol w:w="1354"/>
        <w:gridCol w:w="7684"/>
      </w:tblGrid>
      <w:tr w:rsidR="00A34BE5" w:rsidRPr="00F5209E" w14:paraId="4E68B73D" w14:textId="77777777" w:rsidTr="006534AD">
        <w:trPr>
          <w:trHeight w:hRule="exact" w:val="518"/>
        </w:trPr>
        <w:tc>
          <w:tcPr>
            <w:tcW w:w="749" w:type="pct"/>
            <w:tcBorders>
              <w:top w:val="single" w:sz="5" w:space="0" w:color="000000"/>
              <w:left w:val="single" w:sz="5" w:space="0" w:color="000000"/>
              <w:bottom w:val="single" w:sz="6" w:space="0" w:color="000000"/>
              <w:right w:val="single" w:sz="5" w:space="0" w:color="000000"/>
            </w:tcBorders>
          </w:tcPr>
          <w:p w14:paraId="6D9611DC" w14:textId="77777777" w:rsidR="00A34BE5" w:rsidRPr="00F5209E" w:rsidRDefault="00A34BE5" w:rsidP="006534AD">
            <w:pPr>
              <w:pStyle w:val="TableParagraph"/>
              <w:spacing w:before="200" w:line="276" w:lineRule="auto"/>
              <w:jc w:val="center"/>
              <w:rPr>
                <w:rFonts w:ascii="Arial" w:eastAsia="Calibri" w:hAnsi="Arial" w:cs="Arial"/>
                <w:sz w:val="20"/>
                <w:szCs w:val="20"/>
                <w:lang w:val="en-GB"/>
              </w:rPr>
            </w:pPr>
            <w:r w:rsidRPr="00F5209E">
              <w:rPr>
                <w:rFonts w:ascii="Arial" w:hAnsi="Arial" w:cs="Arial"/>
                <w:spacing w:val="-1"/>
                <w:sz w:val="20"/>
                <w:szCs w:val="20"/>
                <w:lang w:val="en-GB"/>
              </w:rPr>
              <w:t>Rio Marker</w:t>
            </w:r>
          </w:p>
        </w:tc>
        <w:tc>
          <w:tcPr>
            <w:tcW w:w="4251" w:type="pct"/>
            <w:tcBorders>
              <w:top w:val="single" w:sz="5" w:space="0" w:color="000000"/>
              <w:left w:val="single" w:sz="5" w:space="0" w:color="000000"/>
              <w:bottom w:val="single" w:sz="6" w:space="0" w:color="000000"/>
              <w:right w:val="single" w:sz="5" w:space="0" w:color="000000"/>
            </w:tcBorders>
          </w:tcPr>
          <w:p w14:paraId="31380D73" w14:textId="77777777" w:rsidR="00A34BE5" w:rsidRPr="00F5209E" w:rsidRDefault="00A34BE5" w:rsidP="006534AD">
            <w:pPr>
              <w:pStyle w:val="TableParagraph"/>
              <w:spacing w:before="200" w:line="276" w:lineRule="auto"/>
              <w:jc w:val="center"/>
              <w:rPr>
                <w:rFonts w:ascii="Arial" w:eastAsia="Calibri" w:hAnsi="Arial" w:cs="Arial"/>
                <w:sz w:val="20"/>
                <w:szCs w:val="20"/>
                <w:lang w:val="en-GB"/>
              </w:rPr>
            </w:pPr>
            <w:r w:rsidRPr="00F5209E">
              <w:rPr>
                <w:rFonts w:ascii="Arial" w:hAnsi="Arial" w:cs="Arial"/>
                <w:spacing w:val="-1"/>
                <w:sz w:val="20"/>
                <w:szCs w:val="20"/>
                <w:lang w:val="en-GB"/>
              </w:rPr>
              <w:t>Description</w:t>
            </w:r>
          </w:p>
        </w:tc>
      </w:tr>
      <w:tr w:rsidR="00A34BE5" w:rsidRPr="00F5209E" w14:paraId="3CE1BA8B" w14:textId="77777777" w:rsidTr="006534AD">
        <w:trPr>
          <w:trHeight w:val="1350"/>
        </w:trPr>
        <w:tc>
          <w:tcPr>
            <w:tcW w:w="749" w:type="pct"/>
            <w:tcBorders>
              <w:top w:val="single" w:sz="6" w:space="0" w:color="000000"/>
              <w:left w:val="single" w:sz="6" w:space="0" w:color="000000"/>
              <w:bottom w:val="single" w:sz="6" w:space="0" w:color="000000"/>
              <w:right w:val="single" w:sz="6" w:space="0" w:color="000000"/>
            </w:tcBorders>
          </w:tcPr>
          <w:p w14:paraId="224A7D6C" w14:textId="77777777" w:rsidR="00A34BE5" w:rsidRPr="00F5209E" w:rsidRDefault="00A34BE5" w:rsidP="006534AD">
            <w:pPr>
              <w:pStyle w:val="TableParagraph"/>
              <w:spacing w:before="200" w:line="276" w:lineRule="auto"/>
              <w:ind w:left="284"/>
              <w:jc w:val="both"/>
              <w:rPr>
                <w:rFonts w:ascii="Arial" w:eastAsia="Calibri" w:hAnsi="Arial" w:cs="Arial"/>
                <w:sz w:val="20"/>
                <w:szCs w:val="20"/>
                <w:lang w:val="en-GB"/>
              </w:rPr>
            </w:pPr>
            <w:r w:rsidRPr="00F5209E">
              <w:rPr>
                <w:rFonts w:ascii="Arial" w:hAnsi="Arial" w:cs="Arial"/>
                <w:sz w:val="20"/>
                <w:szCs w:val="20"/>
                <w:lang w:val="en-GB"/>
              </w:rPr>
              <w:t>2</w:t>
            </w:r>
          </w:p>
        </w:tc>
        <w:tc>
          <w:tcPr>
            <w:tcW w:w="4251" w:type="pct"/>
            <w:tcBorders>
              <w:top w:val="single" w:sz="6" w:space="0" w:color="000000"/>
              <w:left w:val="single" w:sz="6" w:space="0" w:color="000000"/>
              <w:bottom w:val="single" w:sz="6" w:space="0" w:color="000000"/>
              <w:right w:val="single" w:sz="6" w:space="0" w:color="000000"/>
            </w:tcBorders>
          </w:tcPr>
          <w:p w14:paraId="1EBA5F0B" w14:textId="1F92ABE3" w:rsidR="00A34BE5" w:rsidRPr="00F5209E" w:rsidRDefault="00A34BE5" w:rsidP="000A5014">
            <w:pPr>
              <w:pStyle w:val="ListParagraph"/>
              <w:numPr>
                <w:ilvl w:val="0"/>
                <w:numId w:val="10"/>
              </w:numPr>
              <w:tabs>
                <w:tab w:val="left" w:pos="823"/>
              </w:tabs>
              <w:spacing w:before="100"/>
              <w:ind w:left="453" w:right="57"/>
              <w:contextualSpacing w:val="0"/>
              <w:jc w:val="both"/>
              <w:rPr>
                <w:rFonts w:ascii="Arial" w:eastAsia="Calibri" w:hAnsi="Arial" w:cs="Arial"/>
                <w:sz w:val="20"/>
                <w:szCs w:val="20"/>
                <w:lang w:val="en-GB"/>
              </w:rPr>
            </w:pPr>
            <w:r w:rsidRPr="00F5209E">
              <w:rPr>
                <w:rFonts w:ascii="Arial" w:eastAsia="Calibri" w:hAnsi="Arial" w:cs="Arial"/>
                <w:spacing w:val="-1"/>
                <w:sz w:val="20"/>
                <w:szCs w:val="20"/>
                <w:lang w:val="en-GB"/>
              </w:rPr>
              <w:t>Tackling</w:t>
            </w:r>
            <w:r w:rsidRPr="00F5209E">
              <w:rPr>
                <w:rFonts w:ascii="Arial" w:eastAsia="Calibri" w:hAnsi="Arial" w:cs="Arial"/>
                <w:spacing w:val="16"/>
                <w:sz w:val="20"/>
                <w:szCs w:val="20"/>
                <w:lang w:val="en-GB"/>
              </w:rPr>
              <w:t xml:space="preserve"> </w:t>
            </w:r>
            <w:r w:rsidRPr="00F5209E">
              <w:rPr>
                <w:rFonts w:ascii="Arial" w:eastAsia="Calibri" w:hAnsi="Arial" w:cs="Arial"/>
                <w:spacing w:val="-1"/>
                <w:sz w:val="20"/>
                <w:szCs w:val="20"/>
                <w:lang w:val="en-GB"/>
              </w:rPr>
              <w:t>climate</w:t>
            </w:r>
            <w:r w:rsidRPr="00F5209E">
              <w:rPr>
                <w:rFonts w:ascii="Arial" w:eastAsia="Calibri" w:hAnsi="Arial" w:cs="Arial"/>
                <w:spacing w:val="17"/>
                <w:sz w:val="20"/>
                <w:szCs w:val="20"/>
                <w:lang w:val="en-GB"/>
              </w:rPr>
              <w:t xml:space="preserve"> </w:t>
            </w:r>
            <w:r w:rsidRPr="00F5209E">
              <w:rPr>
                <w:rFonts w:ascii="Arial" w:eastAsia="Calibri" w:hAnsi="Arial" w:cs="Arial"/>
                <w:spacing w:val="-1"/>
                <w:sz w:val="20"/>
                <w:szCs w:val="20"/>
                <w:lang w:val="en-GB"/>
              </w:rPr>
              <w:t>change</w:t>
            </w:r>
            <w:r w:rsidRPr="00F5209E">
              <w:rPr>
                <w:rFonts w:ascii="Arial" w:eastAsia="Calibri" w:hAnsi="Arial" w:cs="Arial"/>
                <w:spacing w:val="17"/>
                <w:sz w:val="20"/>
                <w:szCs w:val="20"/>
                <w:lang w:val="en-GB"/>
              </w:rPr>
              <w:t xml:space="preserve"> </w:t>
            </w:r>
            <w:r w:rsidRPr="00F5209E">
              <w:rPr>
                <w:rFonts w:ascii="Arial" w:eastAsia="Calibri" w:hAnsi="Arial" w:cs="Arial"/>
                <w:spacing w:val="-1"/>
                <w:sz w:val="20"/>
                <w:szCs w:val="20"/>
                <w:lang w:val="en-GB"/>
              </w:rPr>
              <w:t>(mitigation,</w:t>
            </w:r>
            <w:r w:rsidRPr="00F5209E">
              <w:rPr>
                <w:rFonts w:ascii="Arial" w:eastAsia="Calibri" w:hAnsi="Arial" w:cs="Arial"/>
                <w:spacing w:val="18"/>
                <w:sz w:val="20"/>
                <w:szCs w:val="20"/>
                <w:lang w:val="en-GB"/>
              </w:rPr>
              <w:t xml:space="preserve"> </w:t>
            </w:r>
            <w:r w:rsidRPr="00F5209E">
              <w:rPr>
                <w:rFonts w:ascii="Arial" w:eastAsia="Calibri" w:hAnsi="Arial" w:cs="Arial"/>
                <w:spacing w:val="-1"/>
                <w:sz w:val="20"/>
                <w:szCs w:val="20"/>
                <w:lang w:val="en-GB"/>
              </w:rPr>
              <w:t>adaptation)</w:t>
            </w:r>
            <w:r w:rsidRPr="00F5209E">
              <w:rPr>
                <w:rFonts w:ascii="Arial" w:eastAsia="Calibri" w:hAnsi="Arial" w:cs="Arial"/>
                <w:spacing w:val="17"/>
                <w:sz w:val="20"/>
                <w:szCs w:val="20"/>
                <w:lang w:val="en-GB"/>
              </w:rPr>
              <w:t xml:space="preserve"> </w:t>
            </w:r>
            <w:r w:rsidRPr="00F5209E">
              <w:rPr>
                <w:rFonts w:ascii="Arial" w:eastAsia="Calibri" w:hAnsi="Arial" w:cs="Arial"/>
                <w:spacing w:val="-2"/>
                <w:sz w:val="20"/>
                <w:szCs w:val="20"/>
                <w:lang w:val="en-GB"/>
              </w:rPr>
              <w:t>is</w:t>
            </w:r>
            <w:r w:rsidRPr="00F5209E">
              <w:rPr>
                <w:rFonts w:ascii="Arial" w:eastAsia="Calibri" w:hAnsi="Arial" w:cs="Arial"/>
                <w:spacing w:val="18"/>
                <w:sz w:val="20"/>
                <w:szCs w:val="20"/>
                <w:lang w:val="en-GB"/>
              </w:rPr>
              <w:t xml:space="preserve"> </w:t>
            </w:r>
            <w:r w:rsidRPr="00F5209E">
              <w:rPr>
                <w:rFonts w:ascii="Arial" w:eastAsia="Calibri" w:hAnsi="Arial" w:cs="Arial"/>
                <w:spacing w:val="-1"/>
                <w:sz w:val="20"/>
                <w:szCs w:val="20"/>
                <w:lang w:val="en-GB"/>
              </w:rPr>
              <w:t>the</w:t>
            </w:r>
            <w:r w:rsidRPr="00F5209E">
              <w:rPr>
                <w:rFonts w:ascii="Arial" w:eastAsia="Calibri" w:hAnsi="Arial" w:cs="Arial"/>
                <w:spacing w:val="17"/>
                <w:sz w:val="20"/>
                <w:szCs w:val="20"/>
                <w:lang w:val="en-GB"/>
              </w:rPr>
              <w:t xml:space="preserve"> </w:t>
            </w:r>
            <w:r w:rsidRPr="00F5209E">
              <w:rPr>
                <w:rFonts w:ascii="Arial" w:eastAsia="Calibri" w:hAnsi="Arial" w:cs="Arial"/>
                <w:spacing w:val="-1"/>
                <w:sz w:val="20"/>
                <w:szCs w:val="20"/>
                <w:lang w:val="en-GB"/>
              </w:rPr>
              <w:t>principle</w:t>
            </w:r>
            <w:r w:rsidRPr="00F5209E">
              <w:rPr>
                <w:rFonts w:ascii="Arial" w:eastAsia="Calibri" w:hAnsi="Arial" w:cs="Arial"/>
                <w:spacing w:val="18"/>
                <w:sz w:val="20"/>
                <w:szCs w:val="20"/>
                <w:lang w:val="en-GB"/>
              </w:rPr>
              <w:t xml:space="preserve"> </w:t>
            </w:r>
            <w:r w:rsidRPr="00F5209E">
              <w:rPr>
                <w:rFonts w:ascii="Arial" w:eastAsia="Calibri" w:hAnsi="Arial" w:cs="Arial"/>
                <w:spacing w:val="-1"/>
                <w:sz w:val="20"/>
                <w:szCs w:val="20"/>
                <w:lang w:val="en-GB"/>
              </w:rPr>
              <w:t>objective</w:t>
            </w:r>
            <w:r w:rsidRPr="00F5209E">
              <w:rPr>
                <w:rFonts w:ascii="Arial" w:eastAsia="Calibri" w:hAnsi="Arial" w:cs="Arial"/>
                <w:spacing w:val="15"/>
                <w:sz w:val="20"/>
                <w:szCs w:val="20"/>
                <w:lang w:val="en-GB"/>
              </w:rPr>
              <w:t xml:space="preserve"> </w:t>
            </w:r>
            <w:r w:rsidRPr="00F5209E">
              <w:rPr>
                <w:rFonts w:ascii="Arial" w:eastAsia="Calibri" w:hAnsi="Arial" w:cs="Arial"/>
                <w:spacing w:val="-1"/>
                <w:sz w:val="20"/>
                <w:szCs w:val="20"/>
                <w:lang w:val="en-GB"/>
              </w:rPr>
              <w:t>of</w:t>
            </w:r>
            <w:r w:rsidRPr="00F5209E">
              <w:rPr>
                <w:rFonts w:ascii="Arial" w:eastAsia="Times New Roman" w:hAnsi="Arial" w:cs="Arial"/>
                <w:spacing w:val="41"/>
                <w:sz w:val="20"/>
                <w:szCs w:val="20"/>
                <w:lang w:val="en-GB"/>
              </w:rPr>
              <w:t xml:space="preserve"> </w:t>
            </w:r>
            <w:r w:rsidRPr="00F5209E">
              <w:rPr>
                <w:rFonts w:ascii="Arial" w:eastAsia="Calibri" w:hAnsi="Arial" w:cs="Arial"/>
                <w:spacing w:val="-1"/>
                <w:sz w:val="20"/>
                <w:szCs w:val="20"/>
                <w:lang w:val="en-GB"/>
              </w:rPr>
              <w:t>the</w:t>
            </w:r>
            <w:r w:rsidRPr="00F5209E">
              <w:rPr>
                <w:rFonts w:ascii="Arial" w:eastAsia="Calibri" w:hAnsi="Arial" w:cs="Arial"/>
                <w:spacing w:val="1"/>
                <w:sz w:val="20"/>
                <w:szCs w:val="20"/>
                <w:lang w:val="en-GB"/>
              </w:rPr>
              <w:t xml:space="preserve"> </w:t>
            </w:r>
            <w:r w:rsidRPr="00F5209E">
              <w:rPr>
                <w:rFonts w:ascii="Arial" w:eastAsia="Calibri" w:hAnsi="Arial" w:cs="Arial"/>
                <w:spacing w:val="-1"/>
                <w:sz w:val="20"/>
                <w:szCs w:val="20"/>
                <w:lang w:val="en-GB"/>
              </w:rPr>
              <w:t>project</w:t>
            </w:r>
            <w:r w:rsidRPr="00F5209E">
              <w:rPr>
                <w:rFonts w:ascii="Arial" w:eastAsia="Calibri" w:hAnsi="Arial" w:cs="Arial"/>
                <w:spacing w:val="-2"/>
                <w:sz w:val="20"/>
                <w:szCs w:val="20"/>
                <w:lang w:val="en-GB"/>
              </w:rPr>
              <w:t xml:space="preserve"> </w:t>
            </w:r>
            <w:r w:rsidRPr="00F5209E">
              <w:rPr>
                <w:rFonts w:ascii="Arial" w:eastAsia="Calibri" w:hAnsi="Arial" w:cs="Arial"/>
                <w:spacing w:val="-1"/>
                <w:sz w:val="20"/>
                <w:szCs w:val="20"/>
                <w:lang w:val="en-GB"/>
              </w:rPr>
              <w:t>(it’s</w:t>
            </w:r>
            <w:r w:rsidRPr="00F5209E">
              <w:rPr>
                <w:rFonts w:ascii="Arial" w:eastAsia="Calibri" w:hAnsi="Arial" w:cs="Arial"/>
                <w:spacing w:val="-2"/>
                <w:sz w:val="20"/>
                <w:szCs w:val="20"/>
                <w:lang w:val="en-GB"/>
              </w:rPr>
              <w:t xml:space="preserve"> </w:t>
            </w:r>
            <w:r w:rsidRPr="00F5209E">
              <w:rPr>
                <w:rFonts w:ascii="Arial" w:eastAsia="Calibri" w:hAnsi="Arial" w:cs="Arial"/>
                <w:spacing w:val="-1"/>
                <w:sz w:val="20"/>
                <w:szCs w:val="20"/>
                <w:lang w:val="en-GB"/>
              </w:rPr>
              <w:t>explicit,</w:t>
            </w:r>
            <w:r w:rsidRPr="00F5209E">
              <w:rPr>
                <w:rFonts w:ascii="Arial" w:eastAsia="Calibri" w:hAnsi="Arial" w:cs="Arial"/>
                <w:sz w:val="20"/>
                <w:szCs w:val="20"/>
                <w:lang w:val="en-GB"/>
              </w:rPr>
              <w:t xml:space="preserve"> </w:t>
            </w:r>
            <w:r w:rsidRPr="00F5209E">
              <w:rPr>
                <w:rFonts w:ascii="Arial" w:eastAsia="Calibri" w:hAnsi="Arial" w:cs="Arial"/>
                <w:spacing w:val="-1"/>
                <w:sz w:val="20"/>
                <w:szCs w:val="20"/>
                <w:lang w:val="en-GB"/>
              </w:rPr>
              <w:t>prime objective);</w:t>
            </w:r>
          </w:p>
          <w:p w14:paraId="6EDCF56C" w14:textId="77777777" w:rsidR="00A34BE5" w:rsidRPr="00F5209E" w:rsidRDefault="00A34BE5" w:rsidP="000A5014">
            <w:pPr>
              <w:pStyle w:val="ListParagraph"/>
              <w:numPr>
                <w:ilvl w:val="0"/>
                <w:numId w:val="10"/>
              </w:numPr>
              <w:tabs>
                <w:tab w:val="left" w:pos="823"/>
              </w:tabs>
              <w:spacing w:before="100"/>
              <w:ind w:left="453" w:right="57"/>
              <w:contextualSpacing w:val="0"/>
              <w:jc w:val="both"/>
              <w:rPr>
                <w:rFonts w:ascii="Arial" w:eastAsia="Calibri" w:hAnsi="Arial" w:cs="Arial"/>
                <w:sz w:val="20"/>
                <w:szCs w:val="20"/>
                <w:lang w:val="en-GB"/>
              </w:rPr>
            </w:pPr>
            <w:r w:rsidRPr="00F5209E">
              <w:rPr>
                <w:rFonts w:ascii="Arial" w:hAnsi="Arial" w:cs="Arial"/>
                <w:spacing w:val="-1"/>
                <w:sz w:val="20"/>
                <w:szCs w:val="20"/>
                <w:lang w:val="en-GB"/>
              </w:rPr>
              <w:t>It</w:t>
            </w:r>
            <w:r w:rsidRPr="00F5209E">
              <w:rPr>
                <w:rFonts w:ascii="Arial" w:hAnsi="Arial" w:cs="Arial"/>
                <w:sz w:val="20"/>
                <w:szCs w:val="20"/>
                <w:lang w:val="en-GB"/>
              </w:rPr>
              <w:t xml:space="preserve"> </w:t>
            </w:r>
            <w:r w:rsidRPr="00F5209E">
              <w:rPr>
                <w:rFonts w:ascii="Arial" w:hAnsi="Arial" w:cs="Arial"/>
                <w:spacing w:val="-1"/>
                <w:sz w:val="20"/>
                <w:szCs w:val="20"/>
                <w:lang w:val="en-GB"/>
              </w:rPr>
              <w:t>is</w:t>
            </w:r>
            <w:r w:rsidRPr="00F5209E">
              <w:rPr>
                <w:rFonts w:ascii="Arial" w:hAnsi="Arial" w:cs="Arial"/>
                <w:sz w:val="20"/>
                <w:szCs w:val="20"/>
                <w:lang w:val="en-GB"/>
              </w:rPr>
              <w:t xml:space="preserve"> a </w:t>
            </w:r>
            <w:r w:rsidRPr="00F5209E">
              <w:rPr>
                <w:rFonts w:ascii="Arial" w:hAnsi="Arial" w:cs="Arial"/>
                <w:spacing w:val="-1"/>
                <w:sz w:val="20"/>
                <w:szCs w:val="20"/>
                <w:lang w:val="en-GB"/>
              </w:rPr>
              <w:t>principal</w:t>
            </w:r>
            <w:r w:rsidRPr="00F5209E">
              <w:rPr>
                <w:rFonts w:ascii="Arial" w:hAnsi="Arial" w:cs="Arial"/>
                <w:spacing w:val="1"/>
                <w:sz w:val="20"/>
                <w:szCs w:val="20"/>
                <w:lang w:val="en-GB"/>
              </w:rPr>
              <w:t xml:space="preserve"> </w:t>
            </w:r>
            <w:r w:rsidRPr="00F5209E">
              <w:rPr>
                <w:rFonts w:ascii="Arial" w:hAnsi="Arial" w:cs="Arial"/>
                <w:spacing w:val="-1"/>
                <w:sz w:val="20"/>
                <w:szCs w:val="20"/>
                <w:lang w:val="en-GB"/>
              </w:rPr>
              <w:t xml:space="preserve">reason </w:t>
            </w:r>
            <w:r w:rsidRPr="00F5209E">
              <w:rPr>
                <w:rFonts w:ascii="Arial" w:hAnsi="Arial" w:cs="Arial"/>
                <w:sz w:val="20"/>
                <w:szCs w:val="20"/>
                <w:lang w:val="en-GB"/>
              </w:rPr>
              <w:t>for</w:t>
            </w:r>
            <w:r w:rsidRPr="00F5209E">
              <w:rPr>
                <w:rFonts w:ascii="Arial" w:hAnsi="Arial" w:cs="Arial"/>
                <w:spacing w:val="-3"/>
                <w:sz w:val="20"/>
                <w:szCs w:val="20"/>
                <w:lang w:val="en-GB"/>
              </w:rPr>
              <w:t xml:space="preserve"> </w:t>
            </w:r>
            <w:r w:rsidRPr="00F5209E">
              <w:rPr>
                <w:rFonts w:ascii="Arial" w:hAnsi="Arial" w:cs="Arial"/>
                <w:spacing w:val="-1"/>
                <w:sz w:val="20"/>
                <w:szCs w:val="20"/>
                <w:lang w:val="en-GB"/>
              </w:rPr>
              <w:t>undertaking this</w:t>
            </w:r>
            <w:r w:rsidRPr="00F5209E">
              <w:rPr>
                <w:rFonts w:ascii="Arial" w:hAnsi="Arial" w:cs="Arial"/>
                <w:spacing w:val="1"/>
                <w:sz w:val="20"/>
                <w:szCs w:val="20"/>
                <w:lang w:val="en-GB"/>
              </w:rPr>
              <w:t xml:space="preserve"> </w:t>
            </w:r>
            <w:r w:rsidRPr="00F5209E">
              <w:rPr>
                <w:rFonts w:ascii="Arial" w:hAnsi="Arial" w:cs="Arial"/>
                <w:spacing w:val="-1"/>
                <w:sz w:val="20"/>
                <w:szCs w:val="20"/>
                <w:lang w:val="en-GB"/>
              </w:rPr>
              <w:t>project;</w:t>
            </w:r>
          </w:p>
          <w:p w14:paraId="2DC01491" w14:textId="77777777" w:rsidR="00A34BE5" w:rsidRPr="00F5209E" w:rsidRDefault="00A34BE5" w:rsidP="000A5014">
            <w:pPr>
              <w:pStyle w:val="ListParagraph"/>
              <w:numPr>
                <w:ilvl w:val="0"/>
                <w:numId w:val="10"/>
              </w:numPr>
              <w:tabs>
                <w:tab w:val="left" w:pos="823"/>
              </w:tabs>
              <w:spacing w:before="100"/>
              <w:ind w:left="453" w:right="57"/>
              <w:contextualSpacing w:val="0"/>
              <w:jc w:val="both"/>
              <w:rPr>
                <w:rFonts w:ascii="Arial" w:eastAsia="Calibri" w:hAnsi="Arial" w:cs="Arial"/>
                <w:sz w:val="20"/>
                <w:szCs w:val="20"/>
                <w:lang w:val="en-GB"/>
              </w:rPr>
            </w:pPr>
            <w:r w:rsidRPr="00F5209E">
              <w:rPr>
                <w:rFonts w:ascii="Arial" w:eastAsia="Calibri" w:hAnsi="Arial" w:cs="Arial"/>
                <w:spacing w:val="-1"/>
                <w:sz w:val="20"/>
                <w:szCs w:val="20"/>
                <w:lang w:val="en-GB"/>
              </w:rPr>
              <w:t>If</w:t>
            </w:r>
            <w:r w:rsidRPr="00F5209E">
              <w:rPr>
                <w:rFonts w:ascii="Arial" w:eastAsia="Calibri" w:hAnsi="Arial" w:cs="Arial"/>
                <w:spacing w:val="12"/>
                <w:sz w:val="20"/>
                <w:szCs w:val="20"/>
                <w:lang w:val="en-GB"/>
              </w:rPr>
              <w:t xml:space="preserve"> </w:t>
            </w:r>
            <w:r w:rsidRPr="00F5209E">
              <w:rPr>
                <w:rFonts w:ascii="Arial" w:eastAsia="Calibri" w:hAnsi="Arial" w:cs="Arial"/>
                <w:spacing w:val="-1"/>
                <w:sz w:val="20"/>
                <w:szCs w:val="20"/>
                <w:lang w:val="en-GB"/>
              </w:rPr>
              <w:t>project</w:t>
            </w:r>
            <w:r w:rsidRPr="00F5209E">
              <w:rPr>
                <w:rFonts w:ascii="Arial" w:eastAsia="Calibri" w:hAnsi="Arial" w:cs="Arial"/>
                <w:spacing w:val="12"/>
                <w:sz w:val="20"/>
                <w:szCs w:val="20"/>
                <w:lang w:val="en-GB"/>
              </w:rPr>
              <w:t xml:space="preserve"> </w:t>
            </w:r>
            <w:r w:rsidRPr="00F5209E">
              <w:rPr>
                <w:rFonts w:ascii="Arial" w:eastAsia="Calibri" w:hAnsi="Arial" w:cs="Arial"/>
                <w:spacing w:val="-1"/>
                <w:sz w:val="20"/>
                <w:szCs w:val="20"/>
                <w:lang w:val="en-GB"/>
              </w:rPr>
              <w:t>is</w:t>
            </w:r>
            <w:r w:rsidRPr="00F5209E">
              <w:rPr>
                <w:rFonts w:ascii="Arial" w:eastAsia="Calibri" w:hAnsi="Arial" w:cs="Arial"/>
                <w:spacing w:val="12"/>
                <w:sz w:val="20"/>
                <w:szCs w:val="20"/>
                <w:lang w:val="en-GB"/>
              </w:rPr>
              <w:t xml:space="preserve"> </w:t>
            </w:r>
            <w:r w:rsidRPr="00F5209E">
              <w:rPr>
                <w:rFonts w:ascii="Arial" w:eastAsia="Calibri" w:hAnsi="Arial" w:cs="Arial"/>
                <w:spacing w:val="-1"/>
                <w:sz w:val="20"/>
                <w:szCs w:val="20"/>
                <w:lang w:val="en-GB"/>
              </w:rPr>
              <w:t>marked</w:t>
            </w:r>
            <w:r w:rsidRPr="00F5209E">
              <w:rPr>
                <w:rFonts w:ascii="Arial" w:eastAsia="Calibri" w:hAnsi="Arial" w:cs="Arial"/>
                <w:spacing w:val="12"/>
                <w:sz w:val="20"/>
                <w:szCs w:val="20"/>
                <w:lang w:val="en-GB"/>
              </w:rPr>
              <w:t xml:space="preserve"> </w:t>
            </w:r>
            <w:r w:rsidRPr="00F5209E">
              <w:rPr>
                <w:rFonts w:ascii="Arial" w:eastAsia="Calibri" w:hAnsi="Arial" w:cs="Arial"/>
                <w:spacing w:val="-1"/>
                <w:sz w:val="20"/>
                <w:szCs w:val="20"/>
                <w:lang w:val="en-GB"/>
              </w:rPr>
              <w:t>as</w:t>
            </w:r>
            <w:r w:rsidRPr="00F5209E">
              <w:rPr>
                <w:rFonts w:ascii="Arial" w:eastAsia="Calibri" w:hAnsi="Arial" w:cs="Arial"/>
                <w:spacing w:val="12"/>
                <w:sz w:val="20"/>
                <w:szCs w:val="20"/>
                <w:lang w:val="en-GB"/>
              </w:rPr>
              <w:t xml:space="preserve"> </w:t>
            </w:r>
            <w:r w:rsidRPr="00F5209E">
              <w:rPr>
                <w:rFonts w:ascii="Arial" w:eastAsia="Calibri" w:hAnsi="Arial" w:cs="Arial"/>
                <w:spacing w:val="-1"/>
                <w:sz w:val="20"/>
                <w:szCs w:val="20"/>
                <w:lang w:val="en-GB"/>
              </w:rPr>
              <w:t>“2”</w:t>
            </w:r>
            <w:r w:rsidRPr="00F5209E">
              <w:rPr>
                <w:rFonts w:ascii="Arial" w:eastAsia="Calibri" w:hAnsi="Arial" w:cs="Arial"/>
                <w:spacing w:val="11"/>
                <w:sz w:val="20"/>
                <w:szCs w:val="20"/>
                <w:lang w:val="en-GB"/>
              </w:rPr>
              <w:t xml:space="preserve"> </w:t>
            </w:r>
            <w:r w:rsidRPr="00F5209E">
              <w:rPr>
                <w:rFonts w:ascii="Arial" w:eastAsia="Calibri" w:hAnsi="Arial" w:cs="Arial"/>
                <w:sz w:val="20"/>
                <w:szCs w:val="20"/>
                <w:lang w:val="en-GB"/>
              </w:rPr>
              <w:t>100%</w:t>
            </w:r>
            <w:r w:rsidRPr="00F5209E">
              <w:rPr>
                <w:rFonts w:ascii="Arial" w:eastAsia="Calibri" w:hAnsi="Arial" w:cs="Arial"/>
                <w:spacing w:val="13"/>
                <w:sz w:val="20"/>
                <w:szCs w:val="20"/>
                <w:lang w:val="en-GB"/>
              </w:rPr>
              <w:t xml:space="preserve"> </w:t>
            </w:r>
            <w:r w:rsidRPr="00F5209E">
              <w:rPr>
                <w:rFonts w:ascii="Arial" w:eastAsia="Calibri" w:hAnsi="Arial" w:cs="Arial"/>
                <w:sz w:val="20"/>
                <w:szCs w:val="20"/>
                <w:lang w:val="en-GB"/>
              </w:rPr>
              <w:t>of</w:t>
            </w:r>
            <w:r w:rsidRPr="00F5209E">
              <w:rPr>
                <w:rFonts w:ascii="Arial" w:eastAsia="Calibri" w:hAnsi="Arial" w:cs="Arial"/>
                <w:spacing w:val="13"/>
                <w:sz w:val="20"/>
                <w:szCs w:val="20"/>
                <w:lang w:val="en-GB"/>
              </w:rPr>
              <w:t xml:space="preserve"> </w:t>
            </w:r>
            <w:r w:rsidRPr="00F5209E">
              <w:rPr>
                <w:rFonts w:ascii="Arial" w:eastAsia="Calibri" w:hAnsi="Arial" w:cs="Arial"/>
                <w:spacing w:val="-2"/>
                <w:sz w:val="20"/>
                <w:szCs w:val="20"/>
                <w:lang w:val="en-GB"/>
              </w:rPr>
              <w:t>the</w:t>
            </w:r>
            <w:r w:rsidRPr="00F5209E">
              <w:rPr>
                <w:rFonts w:ascii="Arial" w:eastAsia="Calibri" w:hAnsi="Arial" w:cs="Arial"/>
                <w:spacing w:val="13"/>
                <w:sz w:val="20"/>
                <w:szCs w:val="20"/>
                <w:lang w:val="en-GB"/>
              </w:rPr>
              <w:t xml:space="preserve"> </w:t>
            </w:r>
            <w:r w:rsidRPr="00F5209E">
              <w:rPr>
                <w:rFonts w:ascii="Arial" w:eastAsia="Calibri" w:hAnsi="Arial" w:cs="Arial"/>
                <w:spacing w:val="-1"/>
                <w:sz w:val="20"/>
                <w:szCs w:val="20"/>
                <w:lang w:val="en-GB"/>
              </w:rPr>
              <w:t>project</w:t>
            </w:r>
            <w:r w:rsidRPr="00F5209E">
              <w:rPr>
                <w:rFonts w:ascii="Arial" w:eastAsia="Calibri" w:hAnsi="Arial" w:cs="Arial"/>
                <w:spacing w:val="12"/>
                <w:sz w:val="20"/>
                <w:szCs w:val="20"/>
                <w:lang w:val="en-GB"/>
              </w:rPr>
              <w:t xml:space="preserve"> </w:t>
            </w:r>
            <w:r w:rsidRPr="00F5209E">
              <w:rPr>
                <w:rFonts w:ascii="Arial" w:eastAsia="Calibri" w:hAnsi="Arial" w:cs="Arial"/>
                <w:spacing w:val="-1"/>
                <w:sz w:val="20"/>
                <w:szCs w:val="20"/>
                <w:lang w:val="en-GB"/>
              </w:rPr>
              <w:t>budget</w:t>
            </w:r>
            <w:r w:rsidRPr="00F5209E">
              <w:rPr>
                <w:rFonts w:ascii="Arial" w:eastAsia="Calibri" w:hAnsi="Arial" w:cs="Arial"/>
                <w:spacing w:val="13"/>
                <w:sz w:val="20"/>
                <w:szCs w:val="20"/>
                <w:lang w:val="en-GB"/>
              </w:rPr>
              <w:t xml:space="preserve"> </w:t>
            </w:r>
            <w:r w:rsidRPr="00F5209E">
              <w:rPr>
                <w:rFonts w:ascii="Arial" w:eastAsia="Calibri" w:hAnsi="Arial" w:cs="Arial"/>
                <w:spacing w:val="-1"/>
                <w:sz w:val="20"/>
                <w:szCs w:val="20"/>
                <w:lang w:val="en-GB"/>
              </w:rPr>
              <w:t>is</w:t>
            </w:r>
            <w:r w:rsidRPr="00F5209E">
              <w:rPr>
                <w:rFonts w:ascii="Arial" w:eastAsia="Calibri" w:hAnsi="Arial" w:cs="Arial"/>
                <w:spacing w:val="12"/>
                <w:sz w:val="20"/>
                <w:szCs w:val="20"/>
                <w:lang w:val="en-GB"/>
              </w:rPr>
              <w:t xml:space="preserve"> </w:t>
            </w:r>
            <w:r w:rsidRPr="00F5209E">
              <w:rPr>
                <w:rFonts w:ascii="Arial" w:eastAsia="Calibri" w:hAnsi="Arial" w:cs="Arial"/>
                <w:spacing w:val="-1"/>
                <w:sz w:val="20"/>
                <w:szCs w:val="20"/>
                <w:lang w:val="en-GB"/>
              </w:rPr>
              <w:t>counted</w:t>
            </w:r>
            <w:r w:rsidRPr="00F5209E">
              <w:rPr>
                <w:rFonts w:ascii="Arial" w:eastAsia="Calibri" w:hAnsi="Arial" w:cs="Arial"/>
                <w:spacing w:val="11"/>
                <w:sz w:val="20"/>
                <w:szCs w:val="20"/>
                <w:lang w:val="en-GB"/>
              </w:rPr>
              <w:t xml:space="preserve"> </w:t>
            </w:r>
            <w:r w:rsidRPr="00F5209E">
              <w:rPr>
                <w:rFonts w:ascii="Arial" w:eastAsia="Calibri" w:hAnsi="Arial" w:cs="Arial"/>
                <w:spacing w:val="-1"/>
                <w:sz w:val="20"/>
                <w:szCs w:val="20"/>
                <w:lang w:val="en-GB"/>
              </w:rPr>
              <w:t>as</w:t>
            </w:r>
            <w:r w:rsidRPr="00F5209E">
              <w:rPr>
                <w:rFonts w:ascii="Arial" w:eastAsia="Calibri" w:hAnsi="Arial" w:cs="Arial"/>
                <w:spacing w:val="12"/>
                <w:sz w:val="20"/>
                <w:szCs w:val="20"/>
                <w:lang w:val="en-GB"/>
              </w:rPr>
              <w:t xml:space="preserve"> </w:t>
            </w:r>
            <w:r w:rsidRPr="00F5209E">
              <w:rPr>
                <w:rFonts w:ascii="Arial" w:eastAsia="Calibri" w:hAnsi="Arial" w:cs="Arial"/>
                <w:spacing w:val="-1"/>
                <w:sz w:val="20"/>
                <w:szCs w:val="20"/>
                <w:lang w:val="en-GB"/>
              </w:rPr>
              <w:t>climate</w:t>
            </w:r>
            <w:r w:rsidRPr="00F5209E">
              <w:rPr>
                <w:rFonts w:ascii="Arial" w:eastAsia="Times New Roman" w:hAnsi="Arial" w:cs="Arial"/>
                <w:spacing w:val="67"/>
                <w:sz w:val="20"/>
                <w:szCs w:val="20"/>
                <w:lang w:val="en-GB"/>
              </w:rPr>
              <w:t xml:space="preserve"> </w:t>
            </w:r>
            <w:r w:rsidRPr="00F5209E">
              <w:rPr>
                <w:rFonts w:ascii="Arial" w:eastAsia="Calibri" w:hAnsi="Arial" w:cs="Arial"/>
                <w:spacing w:val="-1"/>
                <w:sz w:val="20"/>
                <w:szCs w:val="20"/>
                <w:lang w:val="en-GB"/>
              </w:rPr>
              <w:t>finance.</w:t>
            </w:r>
          </w:p>
        </w:tc>
      </w:tr>
      <w:tr w:rsidR="00A34BE5" w:rsidRPr="00F5209E" w14:paraId="0A02AADE" w14:textId="77777777" w:rsidTr="006534AD">
        <w:trPr>
          <w:trHeight w:val="1091"/>
        </w:trPr>
        <w:tc>
          <w:tcPr>
            <w:tcW w:w="749" w:type="pct"/>
            <w:tcBorders>
              <w:top w:val="single" w:sz="6" w:space="0" w:color="000000"/>
              <w:left w:val="single" w:sz="6" w:space="0" w:color="000000"/>
              <w:bottom w:val="single" w:sz="6" w:space="0" w:color="000000"/>
              <w:right w:val="single" w:sz="6" w:space="0" w:color="000000"/>
            </w:tcBorders>
          </w:tcPr>
          <w:p w14:paraId="3ABE455B" w14:textId="77777777" w:rsidR="00A34BE5" w:rsidRPr="00F5209E" w:rsidRDefault="00A34BE5" w:rsidP="006534AD">
            <w:pPr>
              <w:pStyle w:val="TableParagraph"/>
              <w:spacing w:before="200" w:line="276" w:lineRule="auto"/>
              <w:ind w:left="284"/>
              <w:jc w:val="both"/>
              <w:rPr>
                <w:rFonts w:ascii="Arial" w:hAnsi="Arial" w:cs="Arial"/>
                <w:sz w:val="20"/>
                <w:szCs w:val="20"/>
                <w:lang w:val="en-GB"/>
              </w:rPr>
            </w:pPr>
            <w:r w:rsidRPr="00F5209E">
              <w:rPr>
                <w:rFonts w:ascii="Arial" w:hAnsi="Arial" w:cs="Arial"/>
                <w:sz w:val="20"/>
                <w:szCs w:val="20"/>
                <w:lang w:val="en-GB"/>
              </w:rPr>
              <w:t>1</w:t>
            </w:r>
          </w:p>
        </w:tc>
        <w:tc>
          <w:tcPr>
            <w:tcW w:w="4251" w:type="pct"/>
            <w:tcBorders>
              <w:top w:val="single" w:sz="6" w:space="0" w:color="000000"/>
              <w:left w:val="single" w:sz="6" w:space="0" w:color="000000"/>
              <w:bottom w:val="single" w:sz="6" w:space="0" w:color="000000"/>
              <w:right w:val="single" w:sz="6" w:space="0" w:color="000000"/>
            </w:tcBorders>
          </w:tcPr>
          <w:p w14:paraId="30778C40" w14:textId="77777777" w:rsidR="00A34BE5" w:rsidRPr="00F5209E" w:rsidRDefault="00A34BE5" w:rsidP="000A5014">
            <w:pPr>
              <w:pStyle w:val="ListParagraph"/>
              <w:numPr>
                <w:ilvl w:val="0"/>
                <w:numId w:val="10"/>
              </w:numPr>
              <w:tabs>
                <w:tab w:val="left" w:pos="823"/>
              </w:tabs>
              <w:spacing w:before="100"/>
              <w:ind w:left="453" w:right="57"/>
              <w:contextualSpacing w:val="0"/>
              <w:jc w:val="both"/>
              <w:rPr>
                <w:rFonts w:ascii="Arial" w:eastAsia="Calibri" w:hAnsi="Arial" w:cs="Arial"/>
                <w:sz w:val="20"/>
                <w:szCs w:val="20"/>
                <w:lang w:val="en-GB"/>
              </w:rPr>
            </w:pPr>
            <w:r w:rsidRPr="00F5209E">
              <w:rPr>
                <w:rFonts w:ascii="Arial" w:hAnsi="Arial" w:cs="Arial"/>
                <w:spacing w:val="-1"/>
                <w:sz w:val="20"/>
                <w:szCs w:val="20"/>
                <w:lang w:val="en-GB"/>
              </w:rPr>
              <w:t>Tackling</w:t>
            </w:r>
            <w:r w:rsidRPr="00F5209E">
              <w:rPr>
                <w:rFonts w:ascii="Arial" w:hAnsi="Arial" w:cs="Arial"/>
                <w:spacing w:val="47"/>
                <w:sz w:val="20"/>
                <w:szCs w:val="20"/>
                <w:lang w:val="en-GB"/>
              </w:rPr>
              <w:t xml:space="preserve"> </w:t>
            </w:r>
            <w:r w:rsidRPr="00F5209E">
              <w:rPr>
                <w:rFonts w:ascii="Arial" w:hAnsi="Arial" w:cs="Arial"/>
                <w:spacing w:val="-1"/>
                <w:sz w:val="20"/>
                <w:szCs w:val="20"/>
                <w:lang w:val="en-GB"/>
              </w:rPr>
              <w:t>climate</w:t>
            </w:r>
            <w:r w:rsidRPr="00F5209E">
              <w:rPr>
                <w:rFonts w:ascii="Arial" w:hAnsi="Arial" w:cs="Arial"/>
                <w:spacing w:val="46"/>
                <w:sz w:val="20"/>
                <w:szCs w:val="20"/>
                <w:lang w:val="en-GB"/>
              </w:rPr>
              <w:t xml:space="preserve"> </w:t>
            </w:r>
            <w:r w:rsidRPr="00F5209E">
              <w:rPr>
                <w:rFonts w:ascii="Arial" w:hAnsi="Arial" w:cs="Arial"/>
                <w:spacing w:val="-1"/>
                <w:sz w:val="20"/>
                <w:szCs w:val="20"/>
                <w:lang w:val="en-GB"/>
              </w:rPr>
              <w:t>change</w:t>
            </w:r>
            <w:r w:rsidRPr="00F5209E">
              <w:rPr>
                <w:rFonts w:ascii="Arial" w:hAnsi="Arial" w:cs="Arial"/>
                <w:sz w:val="20"/>
                <w:szCs w:val="20"/>
                <w:lang w:val="en-GB"/>
              </w:rPr>
              <w:t xml:space="preserve"> </w:t>
            </w:r>
            <w:r w:rsidRPr="00F5209E">
              <w:rPr>
                <w:rFonts w:ascii="Arial" w:hAnsi="Arial" w:cs="Arial"/>
                <w:spacing w:val="-1"/>
                <w:sz w:val="20"/>
                <w:szCs w:val="20"/>
                <w:lang w:val="en-GB"/>
              </w:rPr>
              <w:t>(mitigation,</w:t>
            </w:r>
            <w:r w:rsidRPr="00F5209E">
              <w:rPr>
                <w:rFonts w:ascii="Arial" w:hAnsi="Arial" w:cs="Arial"/>
                <w:spacing w:val="48"/>
                <w:sz w:val="20"/>
                <w:szCs w:val="20"/>
                <w:lang w:val="en-GB"/>
              </w:rPr>
              <w:t xml:space="preserve"> </w:t>
            </w:r>
            <w:r w:rsidRPr="00F5209E">
              <w:rPr>
                <w:rFonts w:ascii="Arial" w:hAnsi="Arial" w:cs="Arial"/>
                <w:spacing w:val="-1"/>
                <w:sz w:val="20"/>
                <w:szCs w:val="20"/>
                <w:lang w:val="en-GB"/>
              </w:rPr>
              <w:t>adaptation)</w:t>
            </w:r>
            <w:r w:rsidRPr="00F5209E">
              <w:rPr>
                <w:rFonts w:ascii="Arial" w:hAnsi="Arial" w:cs="Arial"/>
                <w:spacing w:val="48"/>
                <w:sz w:val="20"/>
                <w:szCs w:val="20"/>
                <w:lang w:val="en-GB"/>
              </w:rPr>
              <w:t xml:space="preserve"> </w:t>
            </w:r>
            <w:r w:rsidRPr="00F5209E">
              <w:rPr>
                <w:rFonts w:ascii="Arial" w:hAnsi="Arial" w:cs="Arial"/>
                <w:spacing w:val="-1"/>
                <w:sz w:val="20"/>
                <w:szCs w:val="20"/>
                <w:lang w:val="en-GB"/>
              </w:rPr>
              <w:t>is</w:t>
            </w:r>
            <w:r w:rsidRPr="00F5209E">
              <w:rPr>
                <w:rFonts w:ascii="Arial" w:hAnsi="Arial" w:cs="Arial"/>
                <w:spacing w:val="47"/>
                <w:sz w:val="20"/>
                <w:szCs w:val="20"/>
                <w:lang w:val="en-GB"/>
              </w:rPr>
              <w:t xml:space="preserve"> </w:t>
            </w:r>
            <w:r w:rsidRPr="00F5209E">
              <w:rPr>
                <w:rFonts w:ascii="Arial" w:hAnsi="Arial" w:cs="Arial"/>
                <w:sz w:val="20"/>
                <w:szCs w:val="20"/>
                <w:lang w:val="en-GB"/>
              </w:rPr>
              <w:t>a</w:t>
            </w:r>
            <w:r w:rsidRPr="00F5209E">
              <w:rPr>
                <w:rFonts w:ascii="Arial" w:hAnsi="Arial" w:cs="Arial"/>
                <w:spacing w:val="49"/>
                <w:sz w:val="20"/>
                <w:szCs w:val="20"/>
                <w:lang w:val="en-GB"/>
              </w:rPr>
              <w:t xml:space="preserve"> </w:t>
            </w:r>
            <w:r w:rsidRPr="00F5209E">
              <w:rPr>
                <w:rFonts w:ascii="Arial" w:hAnsi="Arial" w:cs="Arial"/>
                <w:spacing w:val="-1"/>
                <w:sz w:val="20"/>
                <w:szCs w:val="20"/>
                <w:lang w:val="en-GB"/>
              </w:rPr>
              <w:t>significant</w:t>
            </w:r>
            <w:r w:rsidRPr="00F5209E">
              <w:rPr>
                <w:rFonts w:ascii="Arial" w:hAnsi="Arial" w:cs="Arial"/>
                <w:spacing w:val="48"/>
                <w:sz w:val="20"/>
                <w:szCs w:val="20"/>
                <w:lang w:val="en-GB"/>
              </w:rPr>
              <w:t xml:space="preserve"> </w:t>
            </w:r>
            <w:r w:rsidRPr="00F5209E">
              <w:rPr>
                <w:rFonts w:ascii="Arial" w:hAnsi="Arial" w:cs="Arial"/>
                <w:spacing w:val="-1"/>
                <w:sz w:val="20"/>
                <w:szCs w:val="20"/>
                <w:lang w:val="en-GB"/>
              </w:rPr>
              <w:t>objective.</w:t>
            </w:r>
            <w:r w:rsidRPr="00F5209E">
              <w:rPr>
                <w:rFonts w:ascii="Arial" w:hAnsi="Arial" w:cs="Arial"/>
                <w:spacing w:val="49"/>
                <w:sz w:val="20"/>
                <w:szCs w:val="20"/>
                <w:lang w:val="en-GB"/>
              </w:rPr>
              <w:t xml:space="preserve"> </w:t>
            </w:r>
            <w:r w:rsidRPr="00F5209E">
              <w:rPr>
                <w:rFonts w:ascii="Arial" w:hAnsi="Arial" w:cs="Arial"/>
                <w:spacing w:val="-1"/>
                <w:sz w:val="20"/>
                <w:szCs w:val="20"/>
                <w:lang w:val="en-GB"/>
              </w:rPr>
              <w:t>Project</w:t>
            </w:r>
            <w:r w:rsidRPr="00F5209E">
              <w:rPr>
                <w:rFonts w:ascii="Arial" w:hAnsi="Arial" w:cs="Arial"/>
                <w:spacing w:val="-2"/>
                <w:sz w:val="20"/>
                <w:szCs w:val="20"/>
                <w:lang w:val="en-GB"/>
              </w:rPr>
              <w:t xml:space="preserve"> </w:t>
            </w:r>
            <w:r w:rsidRPr="00F5209E">
              <w:rPr>
                <w:rFonts w:ascii="Arial" w:hAnsi="Arial" w:cs="Arial"/>
                <w:spacing w:val="-1"/>
                <w:sz w:val="20"/>
                <w:szCs w:val="20"/>
                <w:lang w:val="en-GB"/>
              </w:rPr>
              <w:t>has</w:t>
            </w:r>
            <w:r w:rsidRPr="00F5209E">
              <w:rPr>
                <w:rFonts w:ascii="Arial" w:hAnsi="Arial" w:cs="Arial"/>
                <w:spacing w:val="-2"/>
                <w:sz w:val="20"/>
                <w:szCs w:val="20"/>
                <w:lang w:val="en-GB"/>
              </w:rPr>
              <w:t xml:space="preserve"> </w:t>
            </w:r>
            <w:r w:rsidRPr="00F5209E">
              <w:rPr>
                <w:rFonts w:ascii="Arial" w:hAnsi="Arial" w:cs="Arial"/>
                <w:sz w:val="20"/>
                <w:szCs w:val="20"/>
                <w:lang w:val="en-GB"/>
              </w:rPr>
              <w:t xml:space="preserve">other </w:t>
            </w:r>
            <w:r w:rsidRPr="00F5209E">
              <w:rPr>
                <w:rFonts w:ascii="Arial" w:hAnsi="Arial" w:cs="Arial"/>
                <w:spacing w:val="-1"/>
                <w:sz w:val="20"/>
                <w:szCs w:val="20"/>
                <w:lang w:val="en-GB"/>
              </w:rPr>
              <w:t>prime objectives.</w:t>
            </w:r>
          </w:p>
          <w:p w14:paraId="754C4512" w14:textId="77777777" w:rsidR="00A34BE5" w:rsidRPr="00F5209E" w:rsidRDefault="00A34BE5" w:rsidP="000A5014">
            <w:pPr>
              <w:pStyle w:val="ListParagraph"/>
              <w:numPr>
                <w:ilvl w:val="0"/>
                <w:numId w:val="10"/>
              </w:numPr>
              <w:tabs>
                <w:tab w:val="left" w:pos="823"/>
              </w:tabs>
              <w:spacing w:before="100"/>
              <w:ind w:left="453" w:right="57"/>
              <w:contextualSpacing w:val="0"/>
              <w:jc w:val="both"/>
              <w:rPr>
                <w:rFonts w:ascii="Arial" w:eastAsia="Calibri" w:hAnsi="Arial" w:cs="Arial"/>
                <w:spacing w:val="-1"/>
                <w:sz w:val="20"/>
                <w:szCs w:val="20"/>
                <w:lang w:val="en-GB"/>
              </w:rPr>
            </w:pPr>
            <w:r w:rsidRPr="00F5209E">
              <w:rPr>
                <w:rFonts w:ascii="Arial" w:eastAsia="Calibri" w:hAnsi="Arial" w:cs="Arial"/>
                <w:spacing w:val="-1"/>
                <w:sz w:val="20"/>
                <w:szCs w:val="20"/>
                <w:lang w:val="en-GB"/>
              </w:rPr>
              <w:t>If</w:t>
            </w:r>
            <w:r w:rsidRPr="00F5209E">
              <w:rPr>
                <w:rFonts w:ascii="Arial" w:eastAsia="Calibri" w:hAnsi="Arial" w:cs="Arial"/>
                <w:sz w:val="20"/>
                <w:szCs w:val="20"/>
                <w:lang w:val="en-GB"/>
              </w:rPr>
              <w:t xml:space="preserve"> </w:t>
            </w:r>
            <w:r w:rsidRPr="00F5209E">
              <w:rPr>
                <w:rFonts w:ascii="Arial" w:eastAsia="Calibri" w:hAnsi="Arial" w:cs="Arial"/>
                <w:spacing w:val="-1"/>
                <w:sz w:val="20"/>
                <w:szCs w:val="20"/>
                <w:lang w:val="en-GB"/>
              </w:rPr>
              <w:t>project</w:t>
            </w:r>
            <w:r w:rsidRPr="00F5209E">
              <w:rPr>
                <w:rFonts w:ascii="Arial" w:eastAsia="Calibri" w:hAnsi="Arial" w:cs="Arial"/>
                <w:sz w:val="20"/>
                <w:szCs w:val="20"/>
                <w:lang w:val="en-GB"/>
              </w:rPr>
              <w:t xml:space="preserve"> </w:t>
            </w:r>
            <w:r w:rsidRPr="00F5209E">
              <w:rPr>
                <w:rFonts w:ascii="Arial" w:eastAsia="Calibri" w:hAnsi="Arial" w:cs="Arial"/>
                <w:spacing w:val="-1"/>
                <w:sz w:val="20"/>
                <w:szCs w:val="20"/>
                <w:lang w:val="en-GB"/>
              </w:rPr>
              <w:t>is</w:t>
            </w:r>
            <w:r w:rsidRPr="00F5209E">
              <w:rPr>
                <w:rFonts w:ascii="Arial" w:eastAsia="Calibri" w:hAnsi="Arial" w:cs="Arial"/>
                <w:spacing w:val="46"/>
                <w:sz w:val="20"/>
                <w:szCs w:val="20"/>
                <w:lang w:val="en-GB"/>
              </w:rPr>
              <w:t xml:space="preserve"> </w:t>
            </w:r>
            <w:r w:rsidRPr="00F5209E">
              <w:rPr>
                <w:rFonts w:ascii="Arial" w:eastAsia="Calibri" w:hAnsi="Arial" w:cs="Arial"/>
                <w:spacing w:val="-1"/>
                <w:sz w:val="20"/>
                <w:szCs w:val="20"/>
                <w:lang w:val="en-GB"/>
              </w:rPr>
              <w:t>marked</w:t>
            </w:r>
            <w:r w:rsidRPr="00F5209E">
              <w:rPr>
                <w:rFonts w:ascii="Arial" w:eastAsia="Calibri" w:hAnsi="Arial" w:cs="Arial"/>
                <w:spacing w:val="47"/>
                <w:sz w:val="20"/>
                <w:szCs w:val="20"/>
                <w:lang w:val="en-GB"/>
              </w:rPr>
              <w:t xml:space="preserve"> </w:t>
            </w:r>
            <w:r w:rsidRPr="00F5209E">
              <w:rPr>
                <w:rFonts w:ascii="Arial" w:eastAsia="Calibri" w:hAnsi="Arial" w:cs="Arial"/>
                <w:spacing w:val="-1"/>
                <w:sz w:val="20"/>
                <w:szCs w:val="20"/>
                <w:lang w:val="en-GB"/>
              </w:rPr>
              <w:t>as</w:t>
            </w:r>
            <w:r w:rsidRPr="00F5209E">
              <w:rPr>
                <w:rFonts w:ascii="Arial" w:eastAsia="Calibri" w:hAnsi="Arial" w:cs="Arial"/>
                <w:spacing w:val="48"/>
                <w:sz w:val="20"/>
                <w:szCs w:val="20"/>
                <w:lang w:val="en-GB"/>
              </w:rPr>
              <w:t xml:space="preserve"> </w:t>
            </w:r>
            <w:r w:rsidRPr="00F5209E">
              <w:rPr>
                <w:rFonts w:ascii="Arial" w:eastAsia="Calibri" w:hAnsi="Arial" w:cs="Arial"/>
                <w:spacing w:val="-1"/>
                <w:sz w:val="20"/>
                <w:szCs w:val="20"/>
                <w:lang w:val="en-GB"/>
              </w:rPr>
              <w:t>“1”</w:t>
            </w:r>
            <w:r w:rsidRPr="00F5209E">
              <w:rPr>
                <w:rFonts w:ascii="Arial" w:eastAsia="Calibri" w:hAnsi="Arial" w:cs="Arial"/>
                <w:sz w:val="20"/>
                <w:szCs w:val="20"/>
                <w:lang w:val="en-GB"/>
              </w:rPr>
              <w:t xml:space="preserve"> </w:t>
            </w:r>
            <w:r w:rsidRPr="00F5209E">
              <w:rPr>
                <w:rFonts w:ascii="Arial" w:eastAsia="Calibri" w:hAnsi="Arial" w:cs="Arial"/>
                <w:spacing w:val="-1"/>
                <w:sz w:val="20"/>
                <w:szCs w:val="20"/>
                <w:lang w:val="en-GB"/>
              </w:rPr>
              <w:t>40%</w:t>
            </w:r>
            <w:r w:rsidRPr="00F5209E">
              <w:rPr>
                <w:rFonts w:ascii="Arial" w:eastAsia="Calibri" w:hAnsi="Arial" w:cs="Arial"/>
                <w:sz w:val="20"/>
                <w:szCs w:val="20"/>
                <w:lang w:val="en-GB"/>
              </w:rPr>
              <w:t xml:space="preserve"> of</w:t>
            </w:r>
            <w:r w:rsidRPr="00F5209E">
              <w:rPr>
                <w:rFonts w:ascii="Arial" w:eastAsia="Calibri" w:hAnsi="Arial" w:cs="Arial"/>
                <w:spacing w:val="48"/>
                <w:sz w:val="20"/>
                <w:szCs w:val="20"/>
                <w:lang w:val="en-GB"/>
              </w:rPr>
              <w:t xml:space="preserve"> </w:t>
            </w:r>
            <w:r w:rsidRPr="00F5209E">
              <w:rPr>
                <w:rFonts w:ascii="Arial" w:eastAsia="Calibri" w:hAnsi="Arial" w:cs="Arial"/>
                <w:spacing w:val="-1"/>
                <w:sz w:val="20"/>
                <w:szCs w:val="20"/>
                <w:lang w:val="en-GB"/>
              </w:rPr>
              <w:t>project</w:t>
            </w:r>
            <w:r w:rsidRPr="00F5209E">
              <w:rPr>
                <w:rFonts w:ascii="Arial" w:eastAsia="Calibri" w:hAnsi="Arial" w:cs="Arial"/>
                <w:spacing w:val="48"/>
                <w:sz w:val="20"/>
                <w:szCs w:val="20"/>
                <w:lang w:val="en-GB"/>
              </w:rPr>
              <w:t xml:space="preserve"> </w:t>
            </w:r>
            <w:r w:rsidRPr="00F5209E">
              <w:rPr>
                <w:rFonts w:ascii="Arial" w:eastAsia="Calibri" w:hAnsi="Arial" w:cs="Arial"/>
                <w:spacing w:val="-1"/>
                <w:sz w:val="20"/>
                <w:szCs w:val="20"/>
                <w:lang w:val="en-GB"/>
              </w:rPr>
              <w:t>budget</w:t>
            </w:r>
            <w:r w:rsidRPr="00F5209E">
              <w:rPr>
                <w:rFonts w:ascii="Arial" w:eastAsia="Calibri" w:hAnsi="Arial" w:cs="Arial"/>
                <w:spacing w:val="48"/>
                <w:sz w:val="20"/>
                <w:szCs w:val="20"/>
                <w:lang w:val="en-GB"/>
              </w:rPr>
              <w:t xml:space="preserve"> </w:t>
            </w:r>
            <w:r w:rsidRPr="00F5209E">
              <w:rPr>
                <w:rFonts w:ascii="Arial" w:eastAsia="Calibri" w:hAnsi="Arial" w:cs="Arial"/>
                <w:sz w:val="20"/>
                <w:szCs w:val="20"/>
                <w:lang w:val="en-GB"/>
              </w:rPr>
              <w:t xml:space="preserve">is </w:t>
            </w:r>
            <w:r w:rsidRPr="00F5209E">
              <w:rPr>
                <w:rFonts w:ascii="Arial" w:eastAsia="Calibri" w:hAnsi="Arial" w:cs="Arial"/>
                <w:spacing w:val="1"/>
                <w:sz w:val="20"/>
                <w:szCs w:val="20"/>
                <w:lang w:val="en-GB"/>
              </w:rPr>
              <w:t>counted</w:t>
            </w:r>
            <w:r w:rsidRPr="00F5209E">
              <w:rPr>
                <w:rFonts w:ascii="Arial" w:eastAsia="Calibri" w:hAnsi="Arial" w:cs="Arial"/>
                <w:spacing w:val="47"/>
                <w:sz w:val="20"/>
                <w:szCs w:val="20"/>
                <w:lang w:val="en-GB"/>
              </w:rPr>
              <w:t xml:space="preserve"> </w:t>
            </w:r>
            <w:r w:rsidRPr="00F5209E">
              <w:rPr>
                <w:rFonts w:ascii="Arial" w:eastAsia="Calibri" w:hAnsi="Arial" w:cs="Arial"/>
                <w:spacing w:val="-1"/>
                <w:sz w:val="20"/>
                <w:szCs w:val="20"/>
                <w:lang w:val="en-GB"/>
              </w:rPr>
              <w:t>as</w:t>
            </w:r>
            <w:r w:rsidRPr="00F5209E">
              <w:rPr>
                <w:rFonts w:ascii="Arial" w:eastAsia="Calibri" w:hAnsi="Arial" w:cs="Arial"/>
                <w:sz w:val="20"/>
                <w:szCs w:val="20"/>
                <w:lang w:val="en-GB"/>
              </w:rPr>
              <w:t xml:space="preserve"> </w:t>
            </w:r>
            <w:r w:rsidRPr="00F5209E">
              <w:rPr>
                <w:rFonts w:ascii="Arial" w:eastAsia="Calibri" w:hAnsi="Arial" w:cs="Arial"/>
                <w:spacing w:val="1"/>
                <w:sz w:val="20"/>
                <w:szCs w:val="20"/>
                <w:lang w:val="en-GB"/>
              </w:rPr>
              <w:t>climate</w:t>
            </w:r>
            <w:r w:rsidRPr="00F5209E">
              <w:rPr>
                <w:rFonts w:ascii="Arial" w:eastAsia="Times New Roman" w:hAnsi="Arial" w:cs="Arial"/>
                <w:spacing w:val="55"/>
                <w:sz w:val="20"/>
                <w:szCs w:val="20"/>
                <w:lang w:val="en-GB"/>
              </w:rPr>
              <w:t xml:space="preserve"> </w:t>
            </w:r>
            <w:r w:rsidRPr="00F5209E">
              <w:rPr>
                <w:rFonts w:ascii="Arial" w:eastAsia="Calibri" w:hAnsi="Arial" w:cs="Arial"/>
                <w:spacing w:val="-1"/>
                <w:sz w:val="20"/>
                <w:szCs w:val="20"/>
                <w:lang w:val="en-GB"/>
              </w:rPr>
              <w:t>finance.</w:t>
            </w:r>
          </w:p>
        </w:tc>
      </w:tr>
      <w:tr w:rsidR="00A34BE5" w:rsidRPr="00F5209E" w14:paraId="160FE4E3" w14:textId="77777777" w:rsidTr="006534AD">
        <w:trPr>
          <w:trHeight w:val="549"/>
        </w:trPr>
        <w:tc>
          <w:tcPr>
            <w:tcW w:w="749" w:type="pct"/>
            <w:tcBorders>
              <w:top w:val="single" w:sz="6" w:space="0" w:color="000000"/>
              <w:left w:val="single" w:sz="6" w:space="0" w:color="000000"/>
              <w:bottom w:val="single" w:sz="6" w:space="0" w:color="000000"/>
              <w:right w:val="single" w:sz="6" w:space="0" w:color="000000"/>
            </w:tcBorders>
          </w:tcPr>
          <w:p w14:paraId="2361CCB5" w14:textId="77777777" w:rsidR="00A34BE5" w:rsidRPr="00F5209E" w:rsidRDefault="00A34BE5" w:rsidP="006534AD">
            <w:pPr>
              <w:pStyle w:val="TableParagraph"/>
              <w:spacing w:before="200" w:line="276" w:lineRule="auto"/>
              <w:ind w:left="284"/>
              <w:jc w:val="both"/>
              <w:rPr>
                <w:rFonts w:ascii="Arial" w:hAnsi="Arial" w:cs="Arial"/>
                <w:sz w:val="20"/>
                <w:szCs w:val="20"/>
                <w:lang w:val="en-GB"/>
              </w:rPr>
            </w:pPr>
            <w:r w:rsidRPr="00F5209E">
              <w:rPr>
                <w:rFonts w:ascii="Arial" w:hAnsi="Arial" w:cs="Arial"/>
                <w:sz w:val="20"/>
                <w:szCs w:val="20"/>
                <w:lang w:val="en-GB"/>
              </w:rPr>
              <w:t>0</w:t>
            </w:r>
          </w:p>
        </w:tc>
        <w:tc>
          <w:tcPr>
            <w:tcW w:w="4251" w:type="pct"/>
            <w:tcBorders>
              <w:top w:val="single" w:sz="6" w:space="0" w:color="000000"/>
              <w:left w:val="single" w:sz="6" w:space="0" w:color="000000"/>
              <w:bottom w:val="single" w:sz="6" w:space="0" w:color="000000"/>
              <w:right w:val="single" w:sz="6" w:space="0" w:color="000000"/>
            </w:tcBorders>
          </w:tcPr>
          <w:p w14:paraId="79F70F39" w14:textId="77777777" w:rsidR="00A34BE5" w:rsidRPr="00F5209E" w:rsidRDefault="00A34BE5" w:rsidP="000A5014">
            <w:pPr>
              <w:pStyle w:val="ListParagraph"/>
              <w:numPr>
                <w:ilvl w:val="0"/>
                <w:numId w:val="11"/>
              </w:numPr>
              <w:tabs>
                <w:tab w:val="left" w:pos="823"/>
              </w:tabs>
              <w:spacing w:before="100"/>
              <w:ind w:left="453" w:right="57"/>
              <w:jc w:val="both"/>
              <w:rPr>
                <w:rFonts w:ascii="Arial" w:hAnsi="Arial" w:cs="Arial"/>
                <w:spacing w:val="-1"/>
                <w:sz w:val="20"/>
                <w:szCs w:val="20"/>
                <w:lang w:val="en-GB"/>
              </w:rPr>
            </w:pPr>
            <w:r w:rsidRPr="00F5209E">
              <w:rPr>
                <w:rFonts w:ascii="Arial" w:hAnsi="Arial" w:cs="Arial"/>
                <w:spacing w:val="-1"/>
                <w:sz w:val="20"/>
                <w:szCs w:val="20"/>
                <w:lang w:val="en-GB"/>
              </w:rPr>
              <w:t>Project does not have objectives related to climate change (mitigation, adaptation).</w:t>
            </w:r>
          </w:p>
        </w:tc>
      </w:tr>
    </w:tbl>
    <w:p w14:paraId="58D8E986" w14:textId="77777777" w:rsidR="000F7C1D" w:rsidRDefault="000F7C1D" w:rsidP="00A34BE5">
      <w:pPr>
        <w:pStyle w:val="BodyTextFirstIndent2"/>
        <w:spacing w:before="200" w:line="276" w:lineRule="auto"/>
        <w:ind w:left="0" w:firstLine="0"/>
        <w:jc w:val="both"/>
        <w:rPr>
          <w:rFonts w:ascii="Arial" w:hAnsi="Arial" w:cs="Arial"/>
          <w:sz w:val="20"/>
          <w:szCs w:val="20"/>
        </w:rPr>
      </w:pPr>
    </w:p>
    <w:p w14:paraId="7ACC9095" w14:textId="77777777" w:rsidR="00A34BE5" w:rsidRPr="00F5209E" w:rsidRDefault="00A34BE5" w:rsidP="00A34BE5">
      <w:pPr>
        <w:pStyle w:val="BodyTextFirstIndent2"/>
        <w:spacing w:before="200" w:line="276" w:lineRule="auto"/>
        <w:ind w:left="0" w:firstLine="0"/>
        <w:jc w:val="both"/>
        <w:rPr>
          <w:rFonts w:ascii="Arial" w:hAnsi="Arial" w:cs="Arial"/>
          <w:sz w:val="20"/>
          <w:szCs w:val="20"/>
        </w:rPr>
      </w:pPr>
      <w:r w:rsidRPr="00F5209E">
        <w:rPr>
          <w:rFonts w:ascii="Arial" w:hAnsi="Arial" w:cs="Arial"/>
          <w:sz w:val="20"/>
          <w:szCs w:val="20"/>
        </w:rPr>
        <w:lastRenderedPageBreak/>
        <w:t>Rio</w:t>
      </w:r>
      <w:r w:rsidRPr="00F5209E">
        <w:rPr>
          <w:rFonts w:ascii="Arial" w:hAnsi="Arial" w:cs="Arial"/>
          <w:spacing w:val="6"/>
          <w:sz w:val="20"/>
          <w:szCs w:val="20"/>
        </w:rPr>
        <w:t xml:space="preserve"> </w:t>
      </w:r>
      <w:r w:rsidRPr="00F5209E">
        <w:rPr>
          <w:rFonts w:ascii="Arial" w:hAnsi="Arial" w:cs="Arial"/>
          <w:sz w:val="20"/>
          <w:szCs w:val="20"/>
        </w:rPr>
        <w:t>Markers</w:t>
      </w:r>
      <w:r w:rsidRPr="00F5209E">
        <w:rPr>
          <w:rFonts w:ascii="Arial" w:hAnsi="Arial" w:cs="Arial"/>
          <w:spacing w:val="5"/>
          <w:sz w:val="20"/>
          <w:szCs w:val="20"/>
        </w:rPr>
        <w:t xml:space="preserve"> </w:t>
      </w:r>
      <w:r w:rsidRPr="00F5209E">
        <w:rPr>
          <w:rFonts w:ascii="Arial" w:hAnsi="Arial" w:cs="Arial"/>
          <w:spacing w:val="-2"/>
          <w:sz w:val="20"/>
          <w:szCs w:val="20"/>
        </w:rPr>
        <w:t>can</w:t>
      </w:r>
      <w:r w:rsidRPr="00F5209E">
        <w:rPr>
          <w:rFonts w:ascii="Arial" w:hAnsi="Arial" w:cs="Arial"/>
          <w:spacing w:val="4"/>
          <w:sz w:val="20"/>
          <w:szCs w:val="20"/>
        </w:rPr>
        <w:t xml:space="preserve"> </w:t>
      </w:r>
      <w:r w:rsidRPr="00F5209E">
        <w:rPr>
          <w:rFonts w:ascii="Arial" w:hAnsi="Arial" w:cs="Arial"/>
          <w:sz w:val="20"/>
          <w:szCs w:val="20"/>
        </w:rPr>
        <w:t>be</w:t>
      </w:r>
      <w:r w:rsidRPr="00F5209E">
        <w:rPr>
          <w:rFonts w:ascii="Arial" w:hAnsi="Arial" w:cs="Arial"/>
          <w:spacing w:val="6"/>
          <w:sz w:val="20"/>
          <w:szCs w:val="20"/>
        </w:rPr>
        <w:t xml:space="preserve"> </w:t>
      </w:r>
      <w:r w:rsidRPr="00F5209E">
        <w:rPr>
          <w:rFonts w:ascii="Arial" w:hAnsi="Arial" w:cs="Arial"/>
          <w:sz w:val="20"/>
          <w:szCs w:val="20"/>
        </w:rPr>
        <w:t>allocated</w:t>
      </w:r>
      <w:r w:rsidRPr="00F5209E">
        <w:rPr>
          <w:rFonts w:ascii="Arial" w:hAnsi="Arial" w:cs="Arial"/>
          <w:spacing w:val="4"/>
          <w:sz w:val="20"/>
          <w:szCs w:val="20"/>
        </w:rPr>
        <w:t xml:space="preserve"> </w:t>
      </w:r>
      <w:r w:rsidRPr="00F5209E">
        <w:rPr>
          <w:rFonts w:ascii="Arial" w:hAnsi="Arial" w:cs="Arial"/>
          <w:sz w:val="20"/>
          <w:szCs w:val="20"/>
        </w:rPr>
        <w:t>for</w:t>
      </w:r>
      <w:r w:rsidRPr="00F5209E">
        <w:rPr>
          <w:rFonts w:ascii="Arial" w:hAnsi="Arial" w:cs="Arial"/>
          <w:spacing w:val="5"/>
          <w:sz w:val="20"/>
          <w:szCs w:val="20"/>
        </w:rPr>
        <w:t xml:space="preserve"> </w:t>
      </w:r>
      <w:r w:rsidRPr="00F5209E">
        <w:rPr>
          <w:rFonts w:ascii="Arial" w:hAnsi="Arial" w:cs="Arial"/>
          <w:sz w:val="20"/>
          <w:szCs w:val="20"/>
        </w:rPr>
        <w:t>climate</w:t>
      </w:r>
      <w:r w:rsidRPr="00F5209E">
        <w:rPr>
          <w:rFonts w:ascii="Arial" w:hAnsi="Arial" w:cs="Arial"/>
          <w:spacing w:val="3"/>
          <w:sz w:val="20"/>
          <w:szCs w:val="20"/>
        </w:rPr>
        <w:t xml:space="preserve"> </w:t>
      </w:r>
      <w:r w:rsidRPr="00F5209E">
        <w:rPr>
          <w:rFonts w:ascii="Arial" w:hAnsi="Arial" w:cs="Arial"/>
          <w:sz w:val="20"/>
          <w:szCs w:val="20"/>
        </w:rPr>
        <w:t>change</w:t>
      </w:r>
      <w:r w:rsidRPr="00F5209E">
        <w:rPr>
          <w:rFonts w:ascii="Arial" w:hAnsi="Arial" w:cs="Arial"/>
          <w:spacing w:val="6"/>
          <w:sz w:val="20"/>
          <w:szCs w:val="20"/>
        </w:rPr>
        <w:t xml:space="preserve"> </w:t>
      </w:r>
      <w:r w:rsidRPr="00F5209E">
        <w:rPr>
          <w:rFonts w:ascii="Arial" w:hAnsi="Arial" w:cs="Arial"/>
          <w:sz w:val="20"/>
          <w:szCs w:val="20"/>
        </w:rPr>
        <w:t>mitigation</w:t>
      </w:r>
      <w:r w:rsidRPr="00F5209E">
        <w:rPr>
          <w:rFonts w:ascii="Arial" w:hAnsi="Arial" w:cs="Arial"/>
          <w:spacing w:val="4"/>
          <w:sz w:val="20"/>
          <w:szCs w:val="20"/>
        </w:rPr>
        <w:t xml:space="preserve"> </w:t>
      </w:r>
      <w:r w:rsidRPr="00F5209E">
        <w:rPr>
          <w:rFonts w:ascii="Arial" w:hAnsi="Arial" w:cs="Arial"/>
          <w:sz w:val="20"/>
          <w:szCs w:val="20"/>
        </w:rPr>
        <w:t>and</w:t>
      </w:r>
      <w:r w:rsidRPr="00F5209E">
        <w:rPr>
          <w:rFonts w:ascii="Arial" w:hAnsi="Arial" w:cs="Arial"/>
          <w:spacing w:val="4"/>
          <w:sz w:val="20"/>
          <w:szCs w:val="20"/>
        </w:rPr>
        <w:t xml:space="preserve"> </w:t>
      </w:r>
      <w:r w:rsidRPr="00F5209E">
        <w:rPr>
          <w:rFonts w:ascii="Arial" w:hAnsi="Arial" w:cs="Arial"/>
          <w:sz w:val="20"/>
          <w:szCs w:val="20"/>
        </w:rPr>
        <w:t>climate</w:t>
      </w:r>
      <w:r w:rsidRPr="00F5209E">
        <w:rPr>
          <w:rFonts w:ascii="Arial" w:hAnsi="Arial" w:cs="Arial"/>
          <w:spacing w:val="6"/>
          <w:sz w:val="20"/>
          <w:szCs w:val="20"/>
        </w:rPr>
        <w:t xml:space="preserve"> </w:t>
      </w:r>
      <w:r w:rsidRPr="00F5209E">
        <w:rPr>
          <w:rFonts w:ascii="Arial" w:hAnsi="Arial" w:cs="Arial"/>
          <w:sz w:val="20"/>
          <w:szCs w:val="20"/>
        </w:rPr>
        <w:t>change</w:t>
      </w:r>
      <w:r w:rsidRPr="00F5209E">
        <w:rPr>
          <w:rFonts w:ascii="Arial" w:hAnsi="Arial" w:cs="Arial"/>
          <w:spacing w:val="3"/>
          <w:sz w:val="20"/>
          <w:szCs w:val="20"/>
        </w:rPr>
        <w:t xml:space="preserve"> </w:t>
      </w:r>
      <w:r w:rsidRPr="00F5209E">
        <w:rPr>
          <w:rFonts w:ascii="Arial" w:hAnsi="Arial" w:cs="Arial"/>
          <w:sz w:val="20"/>
          <w:szCs w:val="20"/>
        </w:rPr>
        <w:t>adaptation.</w:t>
      </w:r>
      <w:r w:rsidRPr="00F5209E">
        <w:rPr>
          <w:rFonts w:ascii="Arial" w:hAnsi="Arial" w:cs="Arial"/>
          <w:spacing w:val="4"/>
          <w:sz w:val="20"/>
          <w:szCs w:val="20"/>
        </w:rPr>
        <w:t xml:space="preserve"> </w:t>
      </w:r>
      <w:r w:rsidRPr="00F5209E">
        <w:rPr>
          <w:rFonts w:ascii="Arial" w:hAnsi="Arial" w:cs="Arial"/>
          <w:sz w:val="20"/>
          <w:szCs w:val="20"/>
        </w:rPr>
        <w:t>See</w:t>
      </w:r>
      <w:r w:rsidRPr="00F5209E">
        <w:rPr>
          <w:rFonts w:ascii="Arial" w:hAnsi="Arial" w:cs="Arial"/>
          <w:spacing w:val="3"/>
          <w:sz w:val="20"/>
          <w:szCs w:val="20"/>
        </w:rPr>
        <w:t xml:space="preserve"> </w:t>
      </w:r>
      <w:r w:rsidRPr="00F5209E">
        <w:rPr>
          <w:rFonts w:ascii="Arial" w:hAnsi="Arial" w:cs="Arial"/>
          <w:sz w:val="20"/>
          <w:szCs w:val="20"/>
        </w:rPr>
        <w:t>table</w:t>
      </w:r>
      <w:r w:rsidRPr="00F5209E">
        <w:rPr>
          <w:rFonts w:ascii="Arial" w:hAnsi="Arial" w:cs="Arial"/>
          <w:spacing w:val="69"/>
          <w:sz w:val="20"/>
          <w:szCs w:val="20"/>
        </w:rPr>
        <w:t xml:space="preserve"> </w:t>
      </w:r>
      <w:r w:rsidRPr="00F5209E">
        <w:rPr>
          <w:rFonts w:ascii="Arial" w:hAnsi="Arial" w:cs="Arial"/>
          <w:sz w:val="20"/>
          <w:szCs w:val="20"/>
        </w:rPr>
        <w:t>below</w:t>
      </w:r>
      <w:r w:rsidRPr="00F5209E">
        <w:rPr>
          <w:rFonts w:ascii="Arial" w:hAnsi="Arial" w:cs="Arial"/>
          <w:spacing w:val="-2"/>
          <w:sz w:val="20"/>
          <w:szCs w:val="20"/>
        </w:rPr>
        <w:t xml:space="preserve"> </w:t>
      </w:r>
      <w:r w:rsidRPr="00F5209E">
        <w:rPr>
          <w:rFonts w:ascii="Arial" w:hAnsi="Arial" w:cs="Arial"/>
          <w:sz w:val="20"/>
          <w:szCs w:val="20"/>
        </w:rPr>
        <w:t>for</w:t>
      </w:r>
      <w:r w:rsidRPr="00F5209E">
        <w:rPr>
          <w:rFonts w:ascii="Arial" w:hAnsi="Arial" w:cs="Arial"/>
          <w:spacing w:val="-3"/>
          <w:sz w:val="20"/>
          <w:szCs w:val="20"/>
        </w:rPr>
        <w:t xml:space="preserve"> </w:t>
      </w:r>
      <w:r w:rsidRPr="00F5209E">
        <w:rPr>
          <w:rFonts w:ascii="Arial" w:hAnsi="Arial" w:cs="Arial"/>
          <w:sz w:val="20"/>
          <w:szCs w:val="20"/>
        </w:rPr>
        <w:t>key</w:t>
      </w:r>
      <w:r w:rsidRPr="00F5209E">
        <w:rPr>
          <w:rFonts w:ascii="Arial" w:hAnsi="Arial" w:cs="Arial"/>
          <w:spacing w:val="1"/>
          <w:sz w:val="20"/>
          <w:szCs w:val="20"/>
        </w:rPr>
        <w:t xml:space="preserve"> </w:t>
      </w:r>
      <w:r w:rsidRPr="00F5209E">
        <w:rPr>
          <w:rFonts w:ascii="Arial" w:hAnsi="Arial" w:cs="Arial"/>
          <w:sz w:val="20"/>
          <w:szCs w:val="20"/>
        </w:rPr>
        <w:t>concepts.</w:t>
      </w:r>
    </w:p>
    <w:tbl>
      <w:tblPr>
        <w:tblStyle w:val="TableNormal1"/>
        <w:tblW w:w="5000" w:type="pct"/>
        <w:tblLook w:val="01E0" w:firstRow="1" w:lastRow="1" w:firstColumn="1" w:lastColumn="1" w:noHBand="0" w:noVBand="0"/>
      </w:tblPr>
      <w:tblGrid>
        <w:gridCol w:w="2046"/>
        <w:gridCol w:w="6992"/>
      </w:tblGrid>
      <w:tr w:rsidR="00A34BE5" w:rsidRPr="00F5209E" w14:paraId="1B10B365" w14:textId="77777777" w:rsidTr="00AC6FB6">
        <w:trPr>
          <w:trHeight w:hRule="exact" w:val="2983"/>
        </w:trPr>
        <w:tc>
          <w:tcPr>
            <w:tcW w:w="1132" w:type="pct"/>
            <w:tcBorders>
              <w:top w:val="single" w:sz="5" w:space="0" w:color="000000"/>
              <w:left w:val="single" w:sz="5" w:space="0" w:color="000000"/>
              <w:bottom w:val="single" w:sz="5" w:space="0" w:color="000000"/>
              <w:right w:val="single" w:sz="5" w:space="0" w:color="000000"/>
            </w:tcBorders>
          </w:tcPr>
          <w:p w14:paraId="14D3A635" w14:textId="77777777" w:rsidR="00A34BE5" w:rsidRPr="00F5209E" w:rsidRDefault="00A34BE5" w:rsidP="006534AD">
            <w:pPr>
              <w:pStyle w:val="TableParagraph"/>
              <w:tabs>
                <w:tab w:val="left" w:pos="1337"/>
              </w:tabs>
              <w:spacing w:before="200" w:line="276" w:lineRule="auto"/>
              <w:ind w:left="113" w:right="113"/>
              <w:rPr>
                <w:rFonts w:ascii="Arial" w:eastAsia="Calibri" w:hAnsi="Arial" w:cs="Arial"/>
                <w:sz w:val="20"/>
                <w:szCs w:val="20"/>
                <w:lang w:val="en-GB"/>
              </w:rPr>
            </w:pPr>
            <w:r w:rsidRPr="00F5209E">
              <w:rPr>
                <w:rFonts w:ascii="Arial" w:hAnsi="Arial" w:cs="Arial"/>
                <w:spacing w:val="-1"/>
                <w:sz w:val="20"/>
                <w:szCs w:val="20"/>
                <w:lang w:val="en-GB"/>
              </w:rPr>
              <w:t>Climate change</w:t>
            </w:r>
            <w:r w:rsidRPr="00F5209E">
              <w:rPr>
                <w:rFonts w:ascii="Arial" w:hAnsi="Arial" w:cs="Arial"/>
                <w:spacing w:val="25"/>
                <w:sz w:val="20"/>
                <w:szCs w:val="20"/>
                <w:lang w:val="en-GB"/>
              </w:rPr>
              <w:t xml:space="preserve"> </w:t>
            </w:r>
            <w:r w:rsidRPr="00F5209E">
              <w:rPr>
                <w:rFonts w:ascii="Arial" w:hAnsi="Arial" w:cs="Arial"/>
                <w:spacing w:val="-1"/>
                <w:sz w:val="20"/>
                <w:szCs w:val="20"/>
                <w:lang w:val="en-GB"/>
              </w:rPr>
              <w:t>mitigation</w:t>
            </w:r>
            <w:r w:rsidRPr="00F5209E">
              <w:rPr>
                <w:rFonts w:ascii="Arial" w:hAnsi="Arial" w:cs="Arial"/>
                <w:spacing w:val="-3"/>
                <w:sz w:val="20"/>
                <w:szCs w:val="20"/>
                <w:lang w:val="en-GB"/>
              </w:rPr>
              <w:t xml:space="preserve"> </w:t>
            </w:r>
            <w:r w:rsidRPr="00F5209E">
              <w:rPr>
                <w:rFonts w:ascii="Arial" w:hAnsi="Arial" w:cs="Arial"/>
                <w:spacing w:val="-1"/>
                <w:sz w:val="20"/>
                <w:szCs w:val="20"/>
                <w:lang w:val="en-GB"/>
              </w:rPr>
              <w:t>marker</w:t>
            </w:r>
          </w:p>
        </w:tc>
        <w:tc>
          <w:tcPr>
            <w:tcW w:w="3868" w:type="pct"/>
            <w:tcBorders>
              <w:top w:val="single" w:sz="5" w:space="0" w:color="000000"/>
              <w:left w:val="single" w:sz="5" w:space="0" w:color="000000"/>
              <w:bottom w:val="single" w:sz="5" w:space="0" w:color="000000"/>
              <w:right w:val="single" w:sz="5" w:space="0" w:color="000000"/>
            </w:tcBorders>
          </w:tcPr>
          <w:p w14:paraId="169BFF52" w14:textId="77777777" w:rsidR="00A34BE5" w:rsidRPr="00F5209E" w:rsidRDefault="00A34BE5" w:rsidP="000A5014">
            <w:pPr>
              <w:pStyle w:val="ListParagraph"/>
              <w:numPr>
                <w:ilvl w:val="0"/>
                <w:numId w:val="13"/>
              </w:numPr>
              <w:tabs>
                <w:tab w:val="left" w:pos="823"/>
              </w:tabs>
              <w:spacing w:before="100" w:line="276" w:lineRule="auto"/>
              <w:ind w:right="113"/>
              <w:jc w:val="both"/>
              <w:rPr>
                <w:rFonts w:ascii="Arial" w:eastAsia="Calibri" w:hAnsi="Arial" w:cs="Arial"/>
                <w:sz w:val="20"/>
                <w:szCs w:val="20"/>
                <w:lang w:val="en-GB"/>
              </w:rPr>
            </w:pPr>
            <w:r w:rsidRPr="00F5209E">
              <w:rPr>
                <w:rFonts w:ascii="Arial" w:hAnsi="Arial" w:cs="Arial"/>
                <w:spacing w:val="-1"/>
                <w:sz w:val="20"/>
                <w:szCs w:val="20"/>
                <w:lang w:val="en-GB"/>
              </w:rPr>
              <w:t>Project</w:t>
            </w:r>
            <w:r w:rsidRPr="00F5209E">
              <w:rPr>
                <w:rFonts w:ascii="Arial" w:hAnsi="Arial" w:cs="Arial"/>
                <w:spacing w:val="25"/>
                <w:sz w:val="20"/>
                <w:szCs w:val="20"/>
                <w:lang w:val="en-GB"/>
              </w:rPr>
              <w:t xml:space="preserve"> </w:t>
            </w:r>
            <w:r w:rsidRPr="00F5209E">
              <w:rPr>
                <w:rFonts w:ascii="Arial" w:hAnsi="Arial" w:cs="Arial"/>
                <w:spacing w:val="-1"/>
                <w:sz w:val="20"/>
                <w:szCs w:val="20"/>
                <w:lang w:val="en-GB"/>
              </w:rPr>
              <w:t>contributes</w:t>
            </w:r>
            <w:r w:rsidRPr="00F5209E">
              <w:rPr>
                <w:rFonts w:ascii="Arial" w:hAnsi="Arial" w:cs="Arial"/>
                <w:spacing w:val="28"/>
                <w:sz w:val="20"/>
                <w:szCs w:val="20"/>
                <w:lang w:val="en-GB"/>
              </w:rPr>
              <w:t xml:space="preserve"> </w:t>
            </w:r>
            <w:r w:rsidRPr="00F5209E">
              <w:rPr>
                <w:rFonts w:ascii="Arial" w:hAnsi="Arial" w:cs="Arial"/>
                <w:spacing w:val="-1"/>
                <w:sz w:val="20"/>
                <w:szCs w:val="20"/>
                <w:lang w:val="en-GB"/>
              </w:rPr>
              <w:t>to</w:t>
            </w:r>
            <w:r w:rsidRPr="00F5209E">
              <w:rPr>
                <w:rFonts w:ascii="Arial" w:hAnsi="Arial" w:cs="Arial"/>
                <w:spacing w:val="27"/>
                <w:sz w:val="20"/>
                <w:szCs w:val="20"/>
                <w:lang w:val="en-GB"/>
              </w:rPr>
              <w:t xml:space="preserve"> </w:t>
            </w:r>
            <w:r w:rsidRPr="00F5209E">
              <w:rPr>
                <w:rFonts w:ascii="Arial" w:hAnsi="Arial" w:cs="Arial"/>
                <w:spacing w:val="-1"/>
                <w:sz w:val="20"/>
                <w:szCs w:val="20"/>
                <w:lang w:val="en-GB"/>
              </w:rPr>
              <w:t>the</w:t>
            </w:r>
            <w:r w:rsidRPr="00F5209E">
              <w:rPr>
                <w:rFonts w:ascii="Arial" w:hAnsi="Arial" w:cs="Arial"/>
                <w:spacing w:val="29"/>
                <w:sz w:val="20"/>
                <w:szCs w:val="20"/>
                <w:lang w:val="en-GB"/>
              </w:rPr>
              <w:t xml:space="preserve"> </w:t>
            </w:r>
            <w:r w:rsidRPr="00F5209E">
              <w:rPr>
                <w:rFonts w:ascii="Arial" w:hAnsi="Arial" w:cs="Arial"/>
                <w:spacing w:val="-1"/>
                <w:sz w:val="20"/>
                <w:szCs w:val="20"/>
                <w:lang w:val="en-GB"/>
              </w:rPr>
              <w:t>objective</w:t>
            </w:r>
            <w:r w:rsidRPr="00F5209E">
              <w:rPr>
                <w:rFonts w:ascii="Arial" w:hAnsi="Arial" w:cs="Arial"/>
                <w:spacing w:val="26"/>
                <w:sz w:val="20"/>
                <w:szCs w:val="20"/>
                <w:lang w:val="en-GB"/>
              </w:rPr>
              <w:t xml:space="preserve"> </w:t>
            </w:r>
            <w:r w:rsidRPr="00F5209E">
              <w:rPr>
                <w:rFonts w:ascii="Arial" w:hAnsi="Arial" w:cs="Arial"/>
                <w:sz w:val="20"/>
                <w:szCs w:val="20"/>
                <w:lang w:val="en-GB"/>
              </w:rPr>
              <w:t>of</w:t>
            </w:r>
            <w:r w:rsidRPr="00F5209E">
              <w:rPr>
                <w:rFonts w:ascii="Arial" w:hAnsi="Arial" w:cs="Arial"/>
                <w:spacing w:val="28"/>
                <w:sz w:val="20"/>
                <w:szCs w:val="20"/>
                <w:lang w:val="en-GB"/>
              </w:rPr>
              <w:t xml:space="preserve"> </w:t>
            </w:r>
            <w:r w:rsidRPr="00F5209E">
              <w:rPr>
                <w:rFonts w:ascii="Arial" w:hAnsi="Arial" w:cs="Arial"/>
                <w:spacing w:val="-1"/>
                <w:sz w:val="20"/>
                <w:szCs w:val="20"/>
                <w:lang w:val="en-GB"/>
              </w:rPr>
              <w:t>reducing</w:t>
            </w:r>
            <w:r w:rsidRPr="00F5209E">
              <w:rPr>
                <w:rFonts w:ascii="Arial" w:hAnsi="Arial" w:cs="Arial"/>
                <w:spacing w:val="26"/>
                <w:sz w:val="20"/>
                <w:szCs w:val="20"/>
                <w:lang w:val="en-GB"/>
              </w:rPr>
              <w:t xml:space="preserve"> </w:t>
            </w:r>
            <w:r w:rsidRPr="00F5209E">
              <w:rPr>
                <w:rFonts w:ascii="Arial" w:hAnsi="Arial" w:cs="Arial"/>
                <w:sz w:val="20"/>
                <w:szCs w:val="20"/>
                <w:lang w:val="en-GB"/>
              </w:rPr>
              <w:t>or</w:t>
            </w:r>
            <w:r w:rsidRPr="00F5209E">
              <w:rPr>
                <w:rFonts w:ascii="Arial" w:hAnsi="Arial" w:cs="Arial"/>
                <w:spacing w:val="28"/>
                <w:sz w:val="20"/>
                <w:szCs w:val="20"/>
                <w:lang w:val="en-GB"/>
              </w:rPr>
              <w:t xml:space="preserve"> </w:t>
            </w:r>
            <w:r w:rsidRPr="00F5209E">
              <w:rPr>
                <w:rFonts w:ascii="Arial" w:hAnsi="Arial" w:cs="Arial"/>
                <w:spacing w:val="-1"/>
                <w:sz w:val="20"/>
                <w:szCs w:val="20"/>
                <w:lang w:val="en-GB"/>
              </w:rPr>
              <w:t>limiting</w:t>
            </w:r>
            <w:r w:rsidRPr="00F5209E">
              <w:rPr>
                <w:rFonts w:ascii="Arial" w:hAnsi="Arial" w:cs="Arial"/>
                <w:spacing w:val="35"/>
                <w:sz w:val="20"/>
                <w:szCs w:val="20"/>
                <w:lang w:val="en-GB"/>
              </w:rPr>
              <w:t xml:space="preserve"> </w:t>
            </w:r>
            <w:r w:rsidRPr="00F5209E">
              <w:rPr>
                <w:rFonts w:ascii="Arial" w:hAnsi="Arial" w:cs="Arial"/>
                <w:spacing w:val="-1"/>
                <w:sz w:val="20"/>
                <w:szCs w:val="20"/>
                <w:lang w:val="en-GB"/>
              </w:rPr>
              <w:t>greenhouse</w:t>
            </w:r>
            <w:r w:rsidRPr="00F5209E">
              <w:rPr>
                <w:rFonts w:ascii="Arial" w:hAnsi="Arial" w:cs="Arial"/>
                <w:spacing w:val="13"/>
                <w:sz w:val="20"/>
                <w:szCs w:val="20"/>
                <w:lang w:val="en-GB"/>
              </w:rPr>
              <w:t xml:space="preserve"> </w:t>
            </w:r>
            <w:r w:rsidRPr="00F5209E">
              <w:rPr>
                <w:rFonts w:ascii="Arial" w:hAnsi="Arial" w:cs="Arial"/>
                <w:spacing w:val="-1"/>
                <w:sz w:val="20"/>
                <w:szCs w:val="20"/>
                <w:lang w:val="en-GB"/>
              </w:rPr>
              <w:t>gas</w:t>
            </w:r>
            <w:r w:rsidRPr="00F5209E">
              <w:rPr>
                <w:rFonts w:ascii="Arial" w:hAnsi="Arial" w:cs="Arial"/>
                <w:spacing w:val="14"/>
                <w:sz w:val="20"/>
                <w:szCs w:val="20"/>
                <w:lang w:val="en-GB"/>
              </w:rPr>
              <w:t xml:space="preserve"> </w:t>
            </w:r>
            <w:r w:rsidRPr="00F5209E">
              <w:rPr>
                <w:rFonts w:ascii="Arial" w:hAnsi="Arial" w:cs="Arial"/>
                <w:spacing w:val="-1"/>
                <w:sz w:val="20"/>
                <w:szCs w:val="20"/>
                <w:lang w:val="en-GB"/>
              </w:rPr>
              <w:t>(GHG)</w:t>
            </w:r>
            <w:r w:rsidRPr="00F5209E">
              <w:rPr>
                <w:rFonts w:ascii="Arial" w:hAnsi="Arial" w:cs="Arial"/>
                <w:spacing w:val="12"/>
                <w:sz w:val="20"/>
                <w:szCs w:val="20"/>
                <w:lang w:val="en-GB"/>
              </w:rPr>
              <w:t xml:space="preserve"> </w:t>
            </w:r>
            <w:r w:rsidRPr="00F5209E">
              <w:rPr>
                <w:rFonts w:ascii="Arial" w:hAnsi="Arial" w:cs="Arial"/>
                <w:spacing w:val="-1"/>
                <w:sz w:val="20"/>
                <w:szCs w:val="20"/>
                <w:lang w:val="en-GB"/>
              </w:rPr>
              <w:t>emissions</w:t>
            </w:r>
            <w:r w:rsidRPr="00F5209E">
              <w:rPr>
                <w:rFonts w:ascii="Arial" w:hAnsi="Arial" w:cs="Arial"/>
                <w:spacing w:val="14"/>
                <w:sz w:val="20"/>
                <w:szCs w:val="20"/>
                <w:lang w:val="en-GB"/>
              </w:rPr>
              <w:t xml:space="preserve"> </w:t>
            </w:r>
            <w:r w:rsidRPr="00F5209E">
              <w:rPr>
                <w:rFonts w:ascii="Arial" w:hAnsi="Arial" w:cs="Arial"/>
                <w:spacing w:val="-1"/>
                <w:sz w:val="20"/>
                <w:szCs w:val="20"/>
                <w:lang w:val="en-GB"/>
              </w:rPr>
              <w:t>and/or</w:t>
            </w:r>
            <w:r w:rsidRPr="00F5209E">
              <w:rPr>
                <w:rFonts w:ascii="Arial" w:hAnsi="Arial" w:cs="Arial"/>
                <w:spacing w:val="14"/>
                <w:sz w:val="20"/>
                <w:szCs w:val="20"/>
                <w:lang w:val="en-GB"/>
              </w:rPr>
              <w:t xml:space="preserve"> </w:t>
            </w:r>
            <w:r w:rsidRPr="00F5209E">
              <w:rPr>
                <w:rFonts w:ascii="Arial" w:hAnsi="Arial" w:cs="Arial"/>
                <w:spacing w:val="-1"/>
                <w:sz w:val="20"/>
                <w:szCs w:val="20"/>
                <w:lang w:val="en-GB"/>
              </w:rPr>
              <w:t>stabilisation</w:t>
            </w:r>
            <w:r w:rsidRPr="00F5209E">
              <w:rPr>
                <w:rFonts w:ascii="Arial" w:hAnsi="Arial" w:cs="Arial"/>
                <w:spacing w:val="14"/>
                <w:sz w:val="20"/>
                <w:szCs w:val="20"/>
                <w:lang w:val="en-GB"/>
              </w:rPr>
              <w:t xml:space="preserve"> </w:t>
            </w:r>
            <w:r w:rsidRPr="00F5209E">
              <w:rPr>
                <w:rFonts w:ascii="Arial" w:hAnsi="Arial" w:cs="Arial"/>
                <w:sz w:val="20"/>
                <w:szCs w:val="20"/>
                <w:lang w:val="en-GB"/>
              </w:rPr>
              <w:t>of</w:t>
            </w:r>
            <w:r w:rsidRPr="00F5209E">
              <w:rPr>
                <w:rFonts w:ascii="Arial" w:hAnsi="Arial" w:cs="Arial"/>
                <w:spacing w:val="13"/>
                <w:sz w:val="20"/>
                <w:szCs w:val="20"/>
                <w:lang w:val="en-GB"/>
              </w:rPr>
              <w:t xml:space="preserve"> </w:t>
            </w:r>
            <w:r w:rsidRPr="00F5209E">
              <w:rPr>
                <w:rFonts w:ascii="Arial" w:hAnsi="Arial" w:cs="Arial"/>
                <w:spacing w:val="-1"/>
                <w:sz w:val="20"/>
                <w:szCs w:val="20"/>
                <w:lang w:val="en-GB"/>
              </w:rPr>
              <w:t>GHG</w:t>
            </w:r>
            <w:r w:rsidRPr="00F5209E">
              <w:rPr>
                <w:rFonts w:ascii="Arial" w:hAnsi="Arial" w:cs="Arial"/>
                <w:spacing w:val="47"/>
                <w:sz w:val="20"/>
                <w:szCs w:val="20"/>
                <w:lang w:val="en-GB"/>
              </w:rPr>
              <w:t xml:space="preserve"> </w:t>
            </w:r>
            <w:r w:rsidRPr="00F5209E">
              <w:rPr>
                <w:rFonts w:ascii="Arial" w:hAnsi="Arial" w:cs="Arial"/>
                <w:spacing w:val="-1"/>
                <w:sz w:val="20"/>
                <w:szCs w:val="20"/>
                <w:lang w:val="en-GB"/>
              </w:rPr>
              <w:t>concentrations</w:t>
            </w:r>
            <w:r w:rsidRPr="00F5209E">
              <w:rPr>
                <w:rFonts w:ascii="Arial" w:hAnsi="Arial" w:cs="Arial"/>
                <w:sz w:val="20"/>
                <w:szCs w:val="20"/>
                <w:lang w:val="en-GB"/>
              </w:rPr>
              <w:t xml:space="preserve"> </w:t>
            </w:r>
            <w:r w:rsidRPr="00F5209E">
              <w:rPr>
                <w:rFonts w:ascii="Arial" w:hAnsi="Arial" w:cs="Arial"/>
                <w:spacing w:val="-1"/>
                <w:sz w:val="20"/>
                <w:szCs w:val="20"/>
                <w:lang w:val="en-GB"/>
              </w:rPr>
              <w:t>in the</w:t>
            </w:r>
            <w:r w:rsidRPr="00F5209E">
              <w:rPr>
                <w:rFonts w:ascii="Arial" w:hAnsi="Arial" w:cs="Arial"/>
                <w:spacing w:val="-2"/>
                <w:sz w:val="20"/>
                <w:szCs w:val="20"/>
                <w:lang w:val="en-GB"/>
              </w:rPr>
              <w:t xml:space="preserve"> </w:t>
            </w:r>
            <w:r w:rsidRPr="00F5209E">
              <w:rPr>
                <w:rFonts w:ascii="Arial" w:hAnsi="Arial" w:cs="Arial"/>
                <w:spacing w:val="-1"/>
                <w:sz w:val="20"/>
                <w:szCs w:val="20"/>
                <w:lang w:val="en-GB"/>
              </w:rPr>
              <w:t>atmosphere;</w:t>
            </w:r>
          </w:p>
          <w:p w14:paraId="799EABE0" w14:textId="77777777" w:rsidR="00A34BE5" w:rsidRPr="00F5209E" w:rsidRDefault="00A34BE5" w:rsidP="000A5014">
            <w:pPr>
              <w:pStyle w:val="ListParagraph"/>
              <w:numPr>
                <w:ilvl w:val="0"/>
                <w:numId w:val="13"/>
              </w:numPr>
              <w:tabs>
                <w:tab w:val="left" w:pos="823"/>
              </w:tabs>
              <w:spacing w:before="100" w:line="276" w:lineRule="auto"/>
              <w:ind w:right="113"/>
              <w:jc w:val="both"/>
              <w:rPr>
                <w:rFonts w:ascii="Arial" w:eastAsia="Calibri" w:hAnsi="Arial" w:cs="Arial"/>
                <w:sz w:val="20"/>
                <w:szCs w:val="20"/>
                <w:lang w:val="en-GB"/>
              </w:rPr>
            </w:pPr>
            <w:r w:rsidRPr="00F5209E">
              <w:rPr>
                <w:rFonts w:ascii="Arial" w:hAnsi="Arial" w:cs="Arial"/>
                <w:spacing w:val="-1"/>
                <w:sz w:val="20"/>
                <w:szCs w:val="20"/>
                <w:lang w:val="en-GB"/>
              </w:rPr>
              <w:t>Typical</w:t>
            </w:r>
            <w:r w:rsidRPr="00F5209E">
              <w:rPr>
                <w:rFonts w:ascii="Arial" w:hAnsi="Arial" w:cs="Arial"/>
                <w:spacing w:val="24"/>
                <w:sz w:val="20"/>
                <w:szCs w:val="20"/>
                <w:lang w:val="en-GB"/>
              </w:rPr>
              <w:t xml:space="preserve"> </w:t>
            </w:r>
            <w:r w:rsidRPr="00F5209E">
              <w:rPr>
                <w:rFonts w:ascii="Arial" w:hAnsi="Arial" w:cs="Arial"/>
                <w:spacing w:val="-1"/>
                <w:sz w:val="20"/>
                <w:szCs w:val="20"/>
                <w:lang w:val="en-GB"/>
              </w:rPr>
              <w:t>sectors</w:t>
            </w:r>
            <w:r w:rsidRPr="00F5209E">
              <w:rPr>
                <w:rFonts w:ascii="Arial" w:hAnsi="Arial" w:cs="Arial"/>
                <w:spacing w:val="25"/>
                <w:sz w:val="20"/>
                <w:szCs w:val="20"/>
                <w:lang w:val="en-GB"/>
              </w:rPr>
              <w:t xml:space="preserve"> </w:t>
            </w:r>
            <w:r w:rsidRPr="00F5209E">
              <w:rPr>
                <w:rFonts w:ascii="Arial" w:hAnsi="Arial" w:cs="Arial"/>
                <w:spacing w:val="-1"/>
                <w:sz w:val="20"/>
                <w:szCs w:val="20"/>
                <w:lang w:val="en-GB"/>
              </w:rPr>
              <w:t>include:</w:t>
            </w:r>
            <w:r w:rsidRPr="00F5209E">
              <w:rPr>
                <w:rFonts w:ascii="Arial" w:hAnsi="Arial" w:cs="Arial"/>
                <w:spacing w:val="23"/>
                <w:sz w:val="20"/>
                <w:szCs w:val="20"/>
                <w:lang w:val="en-GB"/>
              </w:rPr>
              <w:t xml:space="preserve"> </w:t>
            </w:r>
            <w:r w:rsidRPr="00F5209E">
              <w:rPr>
                <w:rFonts w:ascii="Arial" w:hAnsi="Arial" w:cs="Arial"/>
                <w:spacing w:val="-1"/>
                <w:sz w:val="20"/>
                <w:szCs w:val="20"/>
                <w:lang w:val="en-GB"/>
              </w:rPr>
              <w:t>water</w:t>
            </w:r>
            <w:r w:rsidRPr="00F5209E">
              <w:rPr>
                <w:rFonts w:ascii="Arial" w:hAnsi="Arial" w:cs="Arial"/>
                <w:spacing w:val="25"/>
                <w:sz w:val="20"/>
                <w:szCs w:val="20"/>
                <w:lang w:val="en-GB"/>
              </w:rPr>
              <w:t xml:space="preserve"> </w:t>
            </w:r>
            <w:r w:rsidRPr="00F5209E">
              <w:rPr>
                <w:rFonts w:ascii="Arial" w:hAnsi="Arial" w:cs="Arial"/>
                <w:spacing w:val="-1"/>
                <w:sz w:val="20"/>
                <w:szCs w:val="20"/>
                <w:lang w:val="en-GB"/>
              </w:rPr>
              <w:t>and</w:t>
            </w:r>
            <w:r w:rsidRPr="00F5209E">
              <w:rPr>
                <w:rFonts w:ascii="Arial" w:hAnsi="Arial" w:cs="Arial"/>
                <w:spacing w:val="23"/>
                <w:sz w:val="20"/>
                <w:szCs w:val="20"/>
                <w:lang w:val="en-GB"/>
              </w:rPr>
              <w:t xml:space="preserve"> </w:t>
            </w:r>
            <w:r w:rsidRPr="00F5209E">
              <w:rPr>
                <w:rFonts w:ascii="Arial" w:hAnsi="Arial" w:cs="Arial"/>
                <w:spacing w:val="-1"/>
                <w:sz w:val="20"/>
                <w:szCs w:val="20"/>
                <w:lang w:val="en-GB"/>
              </w:rPr>
              <w:t>sanitation,</w:t>
            </w:r>
            <w:r w:rsidRPr="00F5209E">
              <w:rPr>
                <w:rFonts w:ascii="Arial" w:hAnsi="Arial" w:cs="Arial"/>
                <w:spacing w:val="26"/>
                <w:sz w:val="20"/>
                <w:szCs w:val="20"/>
                <w:lang w:val="en-GB"/>
              </w:rPr>
              <w:t xml:space="preserve"> </w:t>
            </w:r>
            <w:r w:rsidRPr="00F5209E">
              <w:rPr>
                <w:rFonts w:ascii="Arial" w:hAnsi="Arial" w:cs="Arial"/>
                <w:spacing w:val="-1"/>
                <w:sz w:val="20"/>
                <w:szCs w:val="20"/>
                <w:lang w:val="en-GB"/>
              </w:rPr>
              <w:t>transport,</w:t>
            </w:r>
            <w:r w:rsidRPr="00F5209E">
              <w:rPr>
                <w:rFonts w:ascii="Arial" w:hAnsi="Arial" w:cs="Arial"/>
                <w:spacing w:val="25"/>
                <w:sz w:val="20"/>
                <w:szCs w:val="20"/>
                <w:lang w:val="en-GB"/>
              </w:rPr>
              <w:t xml:space="preserve"> </w:t>
            </w:r>
            <w:r w:rsidRPr="00F5209E">
              <w:rPr>
                <w:rFonts w:ascii="Arial" w:hAnsi="Arial" w:cs="Arial"/>
                <w:spacing w:val="-1"/>
                <w:sz w:val="20"/>
                <w:szCs w:val="20"/>
                <w:lang w:val="en-GB"/>
              </w:rPr>
              <w:t>energy,</w:t>
            </w:r>
            <w:r w:rsidRPr="00F5209E">
              <w:rPr>
                <w:rFonts w:ascii="Arial" w:hAnsi="Arial" w:cs="Arial"/>
                <w:spacing w:val="43"/>
                <w:sz w:val="20"/>
                <w:szCs w:val="20"/>
                <w:lang w:val="en-GB"/>
              </w:rPr>
              <w:t xml:space="preserve"> </w:t>
            </w:r>
            <w:r w:rsidRPr="00F5209E">
              <w:rPr>
                <w:rFonts w:ascii="Arial" w:hAnsi="Arial" w:cs="Arial"/>
                <w:spacing w:val="-1"/>
                <w:sz w:val="20"/>
                <w:szCs w:val="20"/>
                <w:lang w:val="en-GB"/>
              </w:rPr>
              <w:t>agriculture,</w:t>
            </w:r>
            <w:r w:rsidRPr="00F5209E">
              <w:rPr>
                <w:rFonts w:ascii="Arial" w:hAnsi="Arial" w:cs="Arial"/>
                <w:sz w:val="20"/>
                <w:szCs w:val="20"/>
                <w:lang w:val="en-GB"/>
              </w:rPr>
              <w:t xml:space="preserve"> </w:t>
            </w:r>
            <w:r w:rsidRPr="00F5209E">
              <w:rPr>
                <w:rFonts w:ascii="Arial" w:hAnsi="Arial" w:cs="Arial"/>
                <w:spacing w:val="-1"/>
                <w:sz w:val="20"/>
                <w:szCs w:val="20"/>
                <w:lang w:val="en-GB"/>
              </w:rPr>
              <w:t>forestry</w:t>
            </w:r>
            <w:r w:rsidRPr="00F5209E">
              <w:rPr>
                <w:rFonts w:ascii="Arial" w:hAnsi="Arial" w:cs="Arial"/>
                <w:spacing w:val="1"/>
                <w:sz w:val="20"/>
                <w:szCs w:val="20"/>
                <w:lang w:val="en-GB"/>
              </w:rPr>
              <w:t xml:space="preserve"> </w:t>
            </w:r>
            <w:r w:rsidRPr="00F5209E">
              <w:rPr>
                <w:rFonts w:ascii="Arial" w:hAnsi="Arial" w:cs="Arial"/>
                <w:spacing w:val="-1"/>
                <w:sz w:val="20"/>
                <w:szCs w:val="20"/>
                <w:lang w:val="en-GB"/>
              </w:rPr>
              <w:t>and industry;</w:t>
            </w:r>
          </w:p>
          <w:p w14:paraId="5734AE54" w14:textId="77777777" w:rsidR="00A34BE5" w:rsidRPr="00F5209E" w:rsidRDefault="00A34BE5" w:rsidP="000A5014">
            <w:pPr>
              <w:pStyle w:val="ListParagraph"/>
              <w:numPr>
                <w:ilvl w:val="0"/>
                <w:numId w:val="13"/>
              </w:numPr>
              <w:tabs>
                <w:tab w:val="left" w:pos="823"/>
              </w:tabs>
              <w:spacing w:before="100" w:line="276" w:lineRule="auto"/>
              <w:ind w:right="113"/>
              <w:jc w:val="both"/>
              <w:rPr>
                <w:rFonts w:ascii="Arial" w:eastAsia="Calibri" w:hAnsi="Arial" w:cs="Arial"/>
                <w:sz w:val="20"/>
                <w:szCs w:val="20"/>
                <w:lang w:val="en-GB"/>
              </w:rPr>
            </w:pPr>
            <w:r w:rsidRPr="00F5209E">
              <w:rPr>
                <w:rFonts w:ascii="Arial" w:hAnsi="Arial" w:cs="Arial"/>
                <w:spacing w:val="-1"/>
                <w:sz w:val="20"/>
                <w:szCs w:val="20"/>
                <w:lang w:val="en-GB"/>
              </w:rPr>
              <w:t>Examples</w:t>
            </w:r>
            <w:r w:rsidRPr="00F5209E">
              <w:rPr>
                <w:rFonts w:ascii="Arial" w:hAnsi="Arial" w:cs="Arial"/>
                <w:spacing w:val="7"/>
                <w:sz w:val="20"/>
                <w:szCs w:val="20"/>
                <w:lang w:val="en-GB"/>
              </w:rPr>
              <w:t xml:space="preserve"> </w:t>
            </w:r>
            <w:r w:rsidRPr="00F5209E">
              <w:rPr>
                <w:rFonts w:ascii="Arial" w:hAnsi="Arial" w:cs="Arial"/>
                <w:sz w:val="20"/>
                <w:szCs w:val="20"/>
                <w:lang w:val="en-GB"/>
              </w:rPr>
              <w:t>of</w:t>
            </w:r>
            <w:r w:rsidRPr="00F5209E">
              <w:rPr>
                <w:rFonts w:ascii="Arial" w:hAnsi="Arial" w:cs="Arial"/>
                <w:spacing w:val="7"/>
                <w:sz w:val="20"/>
                <w:szCs w:val="20"/>
                <w:lang w:val="en-GB"/>
              </w:rPr>
              <w:t xml:space="preserve"> </w:t>
            </w:r>
            <w:r w:rsidRPr="00F5209E">
              <w:rPr>
                <w:rFonts w:ascii="Arial" w:hAnsi="Arial" w:cs="Arial"/>
                <w:spacing w:val="-1"/>
                <w:sz w:val="20"/>
                <w:szCs w:val="20"/>
                <w:lang w:val="en-GB"/>
              </w:rPr>
              <w:t>projects</w:t>
            </w:r>
            <w:r w:rsidRPr="00F5209E">
              <w:rPr>
                <w:rFonts w:ascii="Arial" w:hAnsi="Arial" w:cs="Arial"/>
                <w:spacing w:val="7"/>
                <w:sz w:val="20"/>
                <w:szCs w:val="20"/>
                <w:lang w:val="en-GB"/>
              </w:rPr>
              <w:t xml:space="preserve"> </w:t>
            </w:r>
            <w:r w:rsidRPr="00F5209E">
              <w:rPr>
                <w:rFonts w:ascii="Arial" w:hAnsi="Arial" w:cs="Arial"/>
                <w:spacing w:val="-1"/>
                <w:sz w:val="20"/>
                <w:szCs w:val="20"/>
                <w:lang w:val="en-GB"/>
              </w:rPr>
              <w:t>include:</w:t>
            </w:r>
            <w:r w:rsidRPr="00F5209E">
              <w:rPr>
                <w:rFonts w:ascii="Arial" w:hAnsi="Arial" w:cs="Arial"/>
                <w:spacing w:val="9"/>
                <w:sz w:val="20"/>
                <w:szCs w:val="20"/>
                <w:lang w:val="en-GB"/>
              </w:rPr>
              <w:t xml:space="preserve"> </w:t>
            </w:r>
            <w:r w:rsidRPr="00F5209E">
              <w:rPr>
                <w:rFonts w:ascii="Arial" w:hAnsi="Arial" w:cs="Arial"/>
                <w:spacing w:val="-1"/>
                <w:sz w:val="20"/>
                <w:szCs w:val="20"/>
                <w:lang w:val="en-GB"/>
              </w:rPr>
              <w:t>GHG</w:t>
            </w:r>
            <w:r w:rsidRPr="00F5209E">
              <w:rPr>
                <w:rFonts w:ascii="Arial" w:hAnsi="Arial" w:cs="Arial"/>
                <w:spacing w:val="7"/>
                <w:sz w:val="20"/>
                <w:szCs w:val="20"/>
                <w:lang w:val="en-GB"/>
              </w:rPr>
              <w:t xml:space="preserve"> </w:t>
            </w:r>
            <w:r w:rsidRPr="00F5209E">
              <w:rPr>
                <w:rFonts w:ascii="Arial" w:hAnsi="Arial" w:cs="Arial"/>
                <w:spacing w:val="-1"/>
                <w:sz w:val="20"/>
                <w:szCs w:val="20"/>
                <w:lang w:val="en-GB"/>
              </w:rPr>
              <w:t>emission</w:t>
            </w:r>
            <w:r w:rsidRPr="00F5209E">
              <w:rPr>
                <w:rFonts w:ascii="Arial" w:hAnsi="Arial" w:cs="Arial"/>
                <w:spacing w:val="6"/>
                <w:sz w:val="20"/>
                <w:szCs w:val="20"/>
                <w:lang w:val="en-GB"/>
              </w:rPr>
              <w:t xml:space="preserve"> </w:t>
            </w:r>
            <w:r w:rsidRPr="00F5209E">
              <w:rPr>
                <w:rFonts w:ascii="Arial" w:hAnsi="Arial" w:cs="Arial"/>
                <w:spacing w:val="-1"/>
                <w:sz w:val="20"/>
                <w:szCs w:val="20"/>
                <w:lang w:val="en-GB"/>
              </w:rPr>
              <w:t>reduction</w:t>
            </w:r>
            <w:r w:rsidRPr="00F5209E">
              <w:rPr>
                <w:rFonts w:ascii="Arial" w:hAnsi="Arial" w:cs="Arial"/>
                <w:spacing w:val="6"/>
                <w:sz w:val="20"/>
                <w:szCs w:val="20"/>
                <w:lang w:val="en-GB"/>
              </w:rPr>
              <w:t xml:space="preserve"> </w:t>
            </w:r>
            <w:r w:rsidRPr="00F5209E">
              <w:rPr>
                <w:rFonts w:ascii="Arial" w:hAnsi="Arial" w:cs="Arial"/>
                <w:spacing w:val="-1"/>
                <w:sz w:val="20"/>
                <w:szCs w:val="20"/>
                <w:lang w:val="en-GB"/>
              </w:rPr>
              <w:t>in</w:t>
            </w:r>
            <w:r w:rsidRPr="00F5209E">
              <w:rPr>
                <w:rFonts w:ascii="Arial" w:hAnsi="Arial" w:cs="Arial"/>
                <w:spacing w:val="7"/>
                <w:sz w:val="20"/>
                <w:szCs w:val="20"/>
                <w:lang w:val="en-GB"/>
              </w:rPr>
              <w:t xml:space="preserve"> </w:t>
            </w:r>
            <w:r w:rsidRPr="00F5209E">
              <w:rPr>
                <w:rFonts w:ascii="Arial" w:hAnsi="Arial" w:cs="Arial"/>
                <w:spacing w:val="-1"/>
                <w:sz w:val="20"/>
                <w:szCs w:val="20"/>
                <w:lang w:val="en-GB"/>
              </w:rPr>
              <w:t>the</w:t>
            </w:r>
            <w:r w:rsidRPr="00F5209E">
              <w:rPr>
                <w:rFonts w:ascii="Arial" w:hAnsi="Arial" w:cs="Arial"/>
                <w:spacing w:val="8"/>
                <w:sz w:val="20"/>
                <w:szCs w:val="20"/>
                <w:lang w:val="en-GB"/>
              </w:rPr>
              <w:t xml:space="preserve"> </w:t>
            </w:r>
            <w:r w:rsidRPr="00F5209E">
              <w:rPr>
                <w:rFonts w:ascii="Arial" w:hAnsi="Arial" w:cs="Arial"/>
                <w:spacing w:val="-1"/>
                <w:sz w:val="20"/>
                <w:szCs w:val="20"/>
                <w:lang w:val="en-GB"/>
              </w:rPr>
              <w:t>energy/</w:t>
            </w:r>
            <w:r w:rsidRPr="00F5209E">
              <w:rPr>
                <w:rFonts w:ascii="Arial" w:hAnsi="Arial" w:cs="Arial"/>
                <w:spacing w:val="41"/>
                <w:sz w:val="20"/>
                <w:szCs w:val="20"/>
                <w:lang w:val="en-GB"/>
              </w:rPr>
              <w:t xml:space="preserve"> </w:t>
            </w:r>
            <w:r w:rsidRPr="00F5209E">
              <w:rPr>
                <w:rFonts w:ascii="Arial" w:hAnsi="Arial" w:cs="Arial"/>
                <w:spacing w:val="-1"/>
                <w:sz w:val="20"/>
                <w:szCs w:val="20"/>
                <w:lang w:val="en-GB"/>
              </w:rPr>
              <w:t>transport</w:t>
            </w:r>
            <w:r w:rsidRPr="00F5209E">
              <w:rPr>
                <w:rFonts w:ascii="Arial" w:hAnsi="Arial" w:cs="Arial"/>
                <w:spacing w:val="37"/>
                <w:sz w:val="20"/>
                <w:szCs w:val="20"/>
                <w:lang w:val="en-GB"/>
              </w:rPr>
              <w:t xml:space="preserve"> </w:t>
            </w:r>
            <w:r w:rsidRPr="00F5209E">
              <w:rPr>
                <w:rFonts w:ascii="Arial" w:hAnsi="Arial" w:cs="Arial"/>
                <w:spacing w:val="-1"/>
                <w:sz w:val="20"/>
                <w:szCs w:val="20"/>
                <w:lang w:val="en-GB"/>
              </w:rPr>
              <w:t>sectors;</w:t>
            </w:r>
            <w:r w:rsidRPr="00F5209E">
              <w:rPr>
                <w:rFonts w:ascii="Arial" w:hAnsi="Arial" w:cs="Arial"/>
                <w:spacing w:val="38"/>
                <w:sz w:val="20"/>
                <w:szCs w:val="20"/>
                <w:lang w:val="en-GB"/>
              </w:rPr>
              <w:t xml:space="preserve"> </w:t>
            </w:r>
            <w:r w:rsidRPr="00F5209E">
              <w:rPr>
                <w:rFonts w:ascii="Arial" w:hAnsi="Arial" w:cs="Arial"/>
                <w:spacing w:val="-1"/>
                <w:sz w:val="20"/>
                <w:szCs w:val="20"/>
                <w:lang w:val="en-GB"/>
              </w:rPr>
              <w:t>Application</w:t>
            </w:r>
            <w:r w:rsidRPr="00F5209E">
              <w:rPr>
                <w:rFonts w:ascii="Arial" w:hAnsi="Arial" w:cs="Arial"/>
                <w:spacing w:val="35"/>
                <w:sz w:val="20"/>
                <w:szCs w:val="20"/>
                <w:lang w:val="en-GB"/>
              </w:rPr>
              <w:t xml:space="preserve"> </w:t>
            </w:r>
            <w:r w:rsidRPr="00F5209E">
              <w:rPr>
                <w:rFonts w:ascii="Arial" w:hAnsi="Arial" w:cs="Arial"/>
                <w:sz w:val="20"/>
                <w:szCs w:val="20"/>
                <w:lang w:val="en-GB"/>
              </w:rPr>
              <w:t>of</w:t>
            </w:r>
            <w:r w:rsidRPr="00F5209E">
              <w:rPr>
                <w:rFonts w:ascii="Arial" w:hAnsi="Arial" w:cs="Arial"/>
                <w:spacing w:val="37"/>
                <w:sz w:val="20"/>
                <w:szCs w:val="20"/>
                <w:lang w:val="en-GB"/>
              </w:rPr>
              <w:t xml:space="preserve"> </w:t>
            </w:r>
            <w:r w:rsidRPr="00F5209E">
              <w:rPr>
                <w:rFonts w:ascii="Arial" w:hAnsi="Arial" w:cs="Arial"/>
                <w:spacing w:val="-1"/>
                <w:sz w:val="20"/>
                <w:szCs w:val="20"/>
                <w:lang w:val="en-GB"/>
              </w:rPr>
              <w:t>new</w:t>
            </w:r>
            <w:r w:rsidRPr="00F5209E">
              <w:rPr>
                <w:rFonts w:ascii="Arial" w:hAnsi="Arial" w:cs="Arial"/>
                <w:spacing w:val="37"/>
                <w:sz w:val="20"/>
                <w:szCs w:val="20"/>
                <w:lang w:val="en-GB"/>
              </w:rPr>
              <w:t xml:space="preserve"> </w:t>
            </w:r>
            <w:r w:rsidRPr="00F5209E">
              <w:rPr>
                <w:rFonts w:ascii="Arial" w:hAnsi="Arial" w:cs="Arial"/>
                <w:spacing w:val="-1"/>
                <w:sz w:val="20"/>
                <w:szCs w:val="20"/>
                <w:lang w:val="en-GB"/>
              </w:rPr>
              <w:t>and</w:t>
            </w:r>
            <w:r w:rsidRPr="00F5209E">
              <w:rPr>
                <w:rFonts w:ascii="Arial" w:hAnsi="Arial" w:cs="Arial"/>
                <w:spacing w:val="36"/>
                <w:sz w:val="20"/>
                <w:szCs w:val="20"/>
                <w:lang w:val="en-GB"/>
              </w:rPr>
              <w:t xml:space="preserve"> </w:t>
            </w:r>
            <w:r w:rsidRPr="00F5209E">
              <w:rPr>
                <w:rFonts w:ascii="Arial" w:hAnsi="Arial" w:cs="Arial"/>
                <w:spacing w:val="-1"/>
                <w:sz w:val="20"/>
                <w:szCs w:val="20"/>
                <w:lang w:val="en-GB"/>
              </w:rPr>
              <w:t>renewable</w:t>
            </w:r>
            <w:r w:rsidRPr="00F5209E">
              <w:rPr>
                <w:rFonts w:ascii="Arial" w:hAnsi="Arial" w:cs="Arial"/>
                <w:spacing w:val="38"/>
                <w:sz w:val="20"/>
                <w:szCs w:val="20"/>
                <w:lang w:val="en-GB"/>
              </w:rPr>
              <w:t xml:space="preserve"> </w:t>
            </w:r>
            <w:r w:rsidRPr="00F5209E">
              <w:rPr>
                <w:rFonts w:ascii="Arial" w:hAnsi="Arial" w:cs="Arial"/>
                <w:spacing w:val="-1"/>
                <w:sz w:val="20"/>
                <w:szCs w:val="20"/>
                <w:lang w:val="en-GB"/>
              </w:rPr>
              <w:t>forms</w:t>
            </w:r>
            <w:r w:rsidRPr="00F5209E">
              <w:rPr>
                <w:rFonts w:ascii="Arial" w:hAnsi="Arial" w:cs="Arial"/>
                <w:spacing w:val="37"/>
                <w:sz w:val="20"/>
                <w:szCs w:val="20"/>
                <w:lang w:val="en-GB"/>
              </w:rPr>
              <w:t xml:space="preserve"> </w:t>
            </w:r>
            <w:r w:rsidRPr="00F5209E">
              <w:rPr>
                <w:rFonts w:ascii="Arial" w:hAnsi="Arial" w:cs="Arial"/>
                <w:sz w:val="20"/>
                <w:szCs w:val="20"/>
                <w:lang w:val="en-GB"/>
              </w:rPr>
              <w:t>of</w:t>
            </w:r>
            <w:r w:rsidRPr="00F5209E">
              <w:rPr>
                <w:rFonts w:ascii="Arial" w:hAnsi="Arial" w:cs="Arial"/>
                <w:spacing w:val="47"/>
                <w:sz w:val="20"/>
                <w:szCs w:val="20"/>
                <w:lang w:val="en-GB"/>
              </w:rPr>
              <w:t xml:space="preserve"> </w:t>
            </w:r>
            <w:r w:rsidRPr="00F5209E">
              <w:rPr>
                <w:rFonts w:ascii="Arial" w:hAnsi="Arial" w:cs="Arial"/>
                <w:spacing w:val="-1"/>
                <w:sz w:val="20"/>
                <w:szCs w:val="20"/>
                <w:lang w:val="en-GB"/>
              </w:rPr>
              <w:t>energy,</w:t>
            </w:r>
            <w:r w:rsidRPr="00F5209E">
              <w:rPr>
                <w:rFonts w:ascii="Arial" w:hAnsi="Arial" w:cs="Arial"/>
                <w:spacing w:val="22"/>
                <w:sz w:val="20"/>
                <w:szCs w:val="20"/>
                <w:lang w:val="en-GB"/>
              </w:rPr>
              <w:t xml:space="preserve"> </w:t>
            </w:r>
            <w:r w:rsidRPr="00F5209E">
              <w:rPr>
                <w:rFonts w:ascii="Arial" w:hAnsi="Arial" w:cs="Arial"/>
                <w:spacing w:val="-1"/>
                <w:sz w:val="20"/>
                <w:szCs w:val="20"/>
                <w:lang w:val="en-GB"/>
              </w:rPr>
              <w:t>machinery</w:t>
            </w:r>
            <w:r w:rsidRPr="00F5209E">
              <w:rPr>
                <w:rFonts w:ascii="Arial" w:hAnsi="Arial" w:cs="Arial"/>
                <w:spacing w:val="26"/>
                <w:sz w:val="20"/>
                <w:szCs w:val="20"/>
                <w:lang w:val="en-GB"/>
              </w:rPr>
              <w:t xml:space="preserve"> </w:t>
            </w:r>
            <w:r w:rsidRPr="00F5209E">
              <w:rPr>
                <w:rFonts w:ascii="Arial" w:hAnsi="Arial" w:cs="Arial"/>
                <w:spacing w:val="-1"/>
                <w:sz w:val="20"/>
                <w:szCs w:val="20"/>
                <w:lang w:val="en-GB"/>
              </w:rPr>
              <w:t>and</w:t>
            </w:r>
            <w:r w:rsidRPr="00F5209E">
              <w:rPr>
                <w:rFonts w:ascii="Arial" w:hAnsi="Arial" w:cs="Arial"/>
                <w:spacing w:val="23"/>
                <w:sz w:val="20"/>
                <w:szCs w:val="20"/>
                <w:lang w:val="en-GB"/>
              </w:rPr>
              <w:t xml:space="preserve"> </w:t>
            </w:r>
            <w:r w:rsidRPr="00F5209E">
              <w:rPr>
                <w:rFonts w:ascii="Arial" w:hAnsi="Arial" w:cs="Arial"/>
                <w:spacing w:val="-1"/>
                <w:sz w:val="20"/>
                <w:szCs w:val="20"/>
                <w:lang w:val="en-GB"/>
              </w:rPr>
              <w:t>equipment;</w:t>
            </w:r>
            <w:r w:rsidRPr="00F5209E">
              <w:rPr>
                <w:rFonts w:ascii="Arial" w:hAnsi="Arial" w:cs="Arial"/>
                <w:spacing w:val="24"/>
                <w:sz w:val="20"/>
                <w:szCs w:val="20"/>
                <w:lang w:val="en-GB"/>
              </w:rPr>
              <w:t xml:space="preserve"> </w:t>
            </w:r>
            <w:r w:rsidRPr="00F5209E">
              <w:rPr>
                <w:rFonts w:ascii="Arial" w:hAnsi="Arial" w:cs="Arial"/>
                <w:spacing w:val="-1"/>
                <w:sz w:val="20"/>
                <w:szCs w:val="20"/>
                <w:lang w:val="en-GB"/>
              </w:rPr>
              <w:t>Methane</w:t>
            </w:r>
            <w:r w:rsidRPr="00F5209E">
              <w:rPr>
                <w:rFonts w:ascii="Arial" w:hAnsi="Arial" w:cs="Arial"/>
                <w:spacing w:val="23"/>
                <w:sz w:val="20"/>
                <w:szCs w:val="20"/>
                <w:lang w:val="en-GB"/>
              </w:rPr>
              <w:t xml:space="preserve"> </w:t>
            </w:r>
            <w:r w:rsidRPr="00F5209E">
              <w:rPr>
                <w:rFonts w:ascii="Arial" w:hAnsi="Arial" w:cs="Arial"/>
                <w:spacing w:val="-1"/>
                <w:sz w:val="20"/>
                <w:szCs w:val="20"/>
                <w:lang w:val="en-GB"/>
              </w:rPr>
              <w:t>emission</w:t>
            </w:r>
            <w:r w:rsidRPr="00F5209E">
              <w:rPr>
                <w:rFonts w:ascii="Arial" w:hAnsi="Arial" w:cs="Arial"/>
                <w:spacing w:val="24"/>
                <w:sz w:val="20"/>
                <w:szCs w:val="20"/>
                <w:lang w:val="en-GB"/>
              </w:rPr>
              <w:t xml:space="preserve"> </w:t>
            </w:r>
            <w:r w:rsidRPr="00F5209E">
              <w:rPr>
                <w:rFonts w:ascii="Arial" w:hAnsi="Arial" w:cs="Arial"/>
                <w:spacing w:val="-1"/>
                <w:sz w:val="20"/>
                <w:szCs w:val="20"/>
                <w:lang w:val="en-GB"/>
              </w:rPr>
              <w:t>reduction</w:t>
            </w:r>
            <w:r w:rsidRPr="00F5209E">
              <w:rPr>
                <w:rFonts w:ascii="Arial" w:hAnsi="Arial" w:cs="Arial"/>
                <w:spacing w:val="59"/>
                <w:sz w:val="20"/>
                <w:szCs w:val="20"/>
                <w:lang w:val="en-GB"/>
              </w:rPr>
              <w:t xml:space="preserve"> </w:t>
            </w:r>
            <w:r w:rsidRPr="00F5209E">
              <w:rPr>
                <w:rFonts w:ascii="Arial" w:hAnsi="Arial" w:cs="Arial"/>
                <w:spacing w:val="-1"/>
                <w:sz w:val="20"/>
                <w:szCs w:val="20"/>
                <w:lang w:val="en-GB"/>
              </w:rPr>
              <w:t>through</w:t>
            </w:r>
            <w:r w:rsidRPr="00F5209E">
              <w:rPr>
                <w:rFonts w:ascii="Arial" w:hAnsi="Arial" w:cs="Arial"/>
                <w:spacing w:val="40"/>
                <w:sz w:val="20"/>
                <w:szCs w:val="20"/>
                <w:lang w:val="en-GB"/>
              </w:rPr>
              <w:t xml:space="preserve"> </w:t>
            </w:r>
            <w:r w:rsidRPr="00F5209E">
              <w:rPr>
                <w:rFonts w:ascii="Arial" w:hAnsi="Arial" w:cs="Arial"/>
                <w:spacing w:val="-1"/>
                <w:sz w:val="20"/>
                <w:szCs w:val="20"/>
                <w:lang w:val="en-GB"/>
              </w:rPr>
              <w:t>waste</w:t>
            </w:r>
            <w:r w:rsidRPr="00F5209E">
              <w:rPr>
                <w:rFonts w:ascii="Arial" w:hAnsi="Arial" w:cs="Arial"/>
                <w:spacing w:val="39"/>
                <w:sz w:val="20"/>
                <w:szCs w:val="20"/>
                <w:lang w:val="en-GB"/>
              </w:rPr>
              <w:t xml:space="preserve"> </w:t>
            </w:r>
            <w:r w:rsidRPr="00F5209E">
              <w:rPr>
                <w:rFonts w:ascii="Arial" w:hAnsi="Arial" w:cs="Arial"/>
                <w:spacing w:val="-1"/>
                <w:sz w:val="20"/>
                <w:szCs w:val="20"/>
                <w:lang w:val="en-GB"/>
              </w:rPr>
              <w:t>management</w:t>
            </w:r>
            <w:r w:rsidRPr="00F5209E">
              <w:rPr>
                <w:rFonts w:ascii="Arial" w:hAnsi="Arial" w:cs="Arial"/>
                <w:spacing w:val="41"/>
                <w:sz w:val="20"/>
                <w:szCs w:val="20"/>
                <w:lang w:val="en-GB"/>
              </w:rPr>
              <w:t xml:space="preserve"> </w:t>
            </w:r>
            <w:r w:rsidRPr="00F5209E">
              <w:rPr>
                <w:rFonts w:ascii="Arial" w:hAnsi="Arial" w:cs="Arial"/>
                <w:sz w:val="20"/>
                <w:szCs w:val="20"/>
                <w:lang w:val="en-GB"/>
              </w:rPr>
              <w:t>or</w:t>
            </w:r>
            <w:r w:rsidRPr="00F5209E">
              <w:rPr>
                <w:rFonts w:ascii="Arial" w:hAnsi="Arial" w:cs="Arial"/>
                <w:spacing w:val="42"/>
                <w:sz w:val="20"/>
                <w:szCs w:val="20"/>
                <w:lang w:val="en-GB"/>
              </w:rPr>
              <w:t xml:space="preserve"> </w:t>
            </w:r>
            <w:r w:rsidRPr="00F5209E">
              <w:rPr>
                <w:rFonts w:ascii="Arial" w:hAnsi="Arial" w:cs="Arial"/>
                <w:spacing w:val="-1"/>
                <w:sz w:val="20"/>
                <w:szCs w:val="20"/>
                <w:lang w:val="en-GB"/>
              </w:rPr>
              <w:t>sewage</w:t>
            </w:r>
            <w:r w:rsidRPr="00F5209E">
              <w:rPr>
                <w:rFonts w:ascii="Arial" w:hAnsi="Arial" w:cs="Arial"/>
                <w:spacing w:val="41"/>
                <w:sz w:val="20"/>
                <w:szCs w:val="20"/>
                <w:lang w:val="en-GB"/>
              </w:rPr>
              <w:t xml:space="preserve"> </w:t>
            </w:r>
            <w:r w:rsidRPr="00F5209E">
              <w:rPr>
                <w:rFonts w:ascii="Arial" w:hAnsi="Arial" w:cs="Arial"/>
                <w:spacing w:val="-1"/>
                <w:sz w:val="20"/>
                <w:szCs w:val="20"/>
                <w:lang w:val="en-GB"/>
              </w:rPr>
              <w:t>treatment;</w:t>
            </w:r>
            <w:r w:rsidRPr="00F5209E">
              <w:rPr>
                <w:rFonts w:ascii="Arial" w:hAnsi="Arial" w:cs="Arial"/>
                <w:spacing w:val="42"/>
                <w:sz w:val="20"/>
                <w:szCs w:val="20"/>
                <w:lang w:val="en-GB"/>
              </w:rPr>
              <w:t xml:space="preserve"> </w:t>
            </w:r>
            <w:r w:rsidRPr="00F5209E">
              <w:rPr>
                <w:rFonts w:ascii="Arial" w:hAnsi="Arial" w:cs="Arial"/>
                <w:spacing w:val="-1"/>
                <w:sz w:val="20"/>
                <w:szCs w:val="20"/>
                <w:lang w:val="en-GB"/>
              </w:rPr>
              <w:t>Introduction</w:t>
            </w:r>
            <w:r w:rsidRPr="00F5209E">
              <w:rPr>
                <w:rFonts w:ascii="Arial" w:hAnsi="Arial" w:cs="Arial"/>
                <w:spacing w:val="40"/>
                <w:sz w:val="20"/>
                <w:szCs w:val="20"/>
                <w:lang w:val="en-GB"/>
              </w:rPr>
              <w:t xml:space="preserve"> </w:t>
            </w:r>
            <w:r w:rsidRPr="00F5209E">
              <w:rPr>
                <w:rFonts w:ascii="Arial" w:hAnsi="Arial" w:cs="Arial"/>
                <w:sz w:val="20"/>
                <w:szCs w:val="20"/>
                <w:lang w:val="en-GB"/>
              </w:rPr>
              <w:t>of</w:t>
            </w:r>
            <w:r w:rsidRPr="00F5209E">
              <w:rPr>
                <w:rFonts w:ascii="Arial" w:hAnsi="Arial" w:cs="Arial"/>
                <w:spacing w:val="35"/>
                <w:sz w:val="20"/>
                <w:szCs w:val="20"/>
                <w:lang w:val="en-GB"/>
              </w:rPr>
              <w:t xml:space="preserve"> </w:t>
            </w:r>
            <w:r w:rsidRPr="00F5209E">
              <w:rPr>
                <w:rFonts w:ascii="Arial" w:hAnsi="Arial" w:cs="Arial"/>
                <w:spacing w:val="-1"/>
                <w:sz w:val="20"/>
                <w:szCs w:val="20"/>
                <w:lang w:val="en-GB"/>
              </w:rPr>
              <w:t>new</w:t>
            </w:r>
            <w:r w:rsidRPr="00F5209E">
              <w:rPr>
                <w:rFonts w:ascii="Arial" w:hAnsi="Arial" w:cs="Arial"/>
                <w:spacing w:val="13"/>
                <w:sz w:val="20"/>
                <w:szCs w:val="20"/>
                <w:lang w:val="en-GB"/>
              </w:rPr>
              <w:t xml:space="preserve"> </w:t>
            </w:r>
            <w:r w:rsidRPr="00F5209E">
              <w:rPr>
                <w:rFonts w:ascii="Arial" w:hAnsi="Arial" w:cs="Arial"/>
                <w:spacing w:val="-1"/>
                <w:sz w:val="20"/>
                <w:szCs w:val="20"/>
                <w:lang w:val="en-GB"/>
              </w:rPr>
              <w:t>technologies</w:t>
            </w:r>
            <w:r w:rsidRPr="00F5209E">
              <w:rPr>
                <w:rFonts w:ascii="Arial" w:hAnsi="Arial" w:cs="Arial"/>
                <w:spacing w:val="13"/>
                <w:sz w:val="20"/>
                <w:szCs w:val="20"/>
                <w:lang w:val="en-GB"/>
              </w:rPr>
              <w:t xml:space="preserve"> </w:t>
            </w:r>
            <w:r w:rsidRPr="00F5209E">
              <w:rPr>
                <w:rFonts w:ascii="Arial" w:hAnsi="Arial" w:cs="Arial"/>
                <w:spacing w:val="-1"/>
                <w:sz w:val="20"/>
                <w:szCs w:val="20"/>
                <w:lang w:val="en-GB"/>
              </w:rPr>
              <w:t>and</w:t>
            </w:r>
            <w:r w:rsidRPr="00F5209E">
              <w:rPr>
                <w:rFonts w:ascii="Arial" w:hAnsi="Arial" w:cs="Arial"/>
                <w:spacing w:val="9"/>
                <w:sz w:val="20"/>
                <w:szCs w:val="20"/>
                <w:lang w:val="en-GB"/>
              </w:rPr>
              <w:t xml:space="preserve"> </w:t>
            </w:r>
            <w:r w:rsidRPr="00F5209E">
              <w:rPr>
                <w:rFonts w:ascii="Arial" w:hAnsi="Arial" w:cs="Arial"/>
                <w:spacing w:val="-1"/>
                <w:sz w:val="20"/>
                <w:szCs w:val="20"/>
                <w:lang w:val="en-GB"/>
              </w:rPr>
              <w:t>know-how</w:t>
            </w:r>
            <w:r w:rsidRPr="00F5209E">
              <w:rPr>
                <w:rFonts w:ascii="Arial" w:hAnsi="Arial" w:cs="Arial"/>
                <w:spacing w:val="12"/>
                <w:sz w:val="20"/>
                <w:szCs w:val="20"/>
                <w:lang w:val="en-GB"/>
              </w:rPr>
              <w:t xml:space="preserve"> </w:t>
            </w:r>
            <w:r w:rsidRPr="00F5209E">
              <w:rPr>
                <w:rFonts w:ascii="Arial" w:hAnsi="Arial" w:cs="Arial"/>
                <w:spacing w:val="-1"/>
                <w:sz w:val="20"/>
                <w:szCs w:val="20"/>
                <w:lang w:val="en-GB"/>
              </w:rPr>
              <w:t>that</w:t>
            </w:r>
            <w:r w:rsidRPr="00F5209E">
              <w:rPr>
                <w:rFonts w:ascii="Arial" w:hAnsi="Arial" w:cs="Arial"/>
                <w:spacing w:val="13"/>
                <w:sz w:val="20"/>
                <w:szCs w:val="20"/>
                <w:lang w:val="en-GB"/>
              </w:rPr>
              <w:t xml:space="preserve"> </w:t>
            </w:r>
            <w:r w:rsidRPr="00F5209E">
              <w:rPr>
                <w:rFonts w:ascii="Arial" w:hAnsi="Arial" w:cs="Arial"/>
                <w:spacing w:val="-1"/>
                <w:sz w:val="20"/>
                <w:szCs w:val="20"/>
                <w:lang w:val="en-GB"/>
              </w:rPr>
              <w:t>reduce</w:t>
            </w:r>
            <w:r w:rsidRPr="00F5209E">
              <w:rPr>
                <w:rFonts w:ascii="Arial" w:hAnsi="Arial" w:cs="Arial"/>
                <w:spacing w:val="14"/>
                <w:sz w:val="20"/>
                <w:szCs w:val="20"/>
                <w:lang w:val="en-GB"/>
              </w:rPr>
              <w:t xml:space="preserve"> </w:t>
            </w:r>
            <w:r w:rsidRPr="00F5209E">
              <w:rPr>
                <w:rFonts w:ascii="Arial" w:hAnsi="Arial" w:cs="Arial"/>
                <w:spacing w:val="-2"/>
                <w:sz w:val="20"/>
                <w:szCs w:val="20"/>
                <w:lang w:val="en-GB"/>
              </w:rPr>
              <w:t>GHG</w:t>
            </w:r>
            <w:r w:rsidRPr="00F5209E">
              <w:rPr>
                <w:rFonts w:ascii="Arial" w:hAnsi="Arial" w:cs="Arial"/>
                <w:spacing w:val="12"/>
                <w:sz w:val="20"/>
                <w:szCs w:val="20"/>
                <w:lang w:val="en-GB"/>
              </w:rPr>
              <w:t xml:space="preserve"> </w:t>
            </w:r>
            <w:r w:rsidRPr="00F5209E">
              <w:rPr>
                <w:rFonts w:ascii="Arial" w:hAnsi="Arial" w:cs="Arial"/>
                <w:spacing w:val="-1"/>
                <w:sz w:val="20"/>
                <w:szCs w:val="20"/>
                <w:lang w:val="en-GB"/>
              </w:rPr>
              <w:t>emissions</w:t>
            </w:r>
            <w:r w:rsidRPr="00F5209E">
              <w:rPr>
                <w:rFonts w:ascii="Arial" w:hAnsi="Arial" w:cs="Arial"/>
                <w:spacing w:val="11"/>
                <w:sz w:val="20"/>
                <w:szCs w:val="20"/>
                <w:lang w:val="en-GB"/>
              </w:rPr>
              <w:t xml:space="preserve"> </w:t>
            </w:r>
            <w:r w:rsidRPr="00F5209E">
              <w:rPr>
                <w:rFonts w:ascii="Arial" w:hAnsi="Arial" w:cs="Arial"/>
                <w:spacing w:val="-1"/>
                <w:sz w:val="20"/>
                <w:szCs w:val="20"/>
                <w:lang w:val="en-GB"/>
              </w:rPr>
              <w:t>(in</w:t>
            </w:r>
            <w:r w:rsidRPr="00F5209E">
              <w:rPr>
                <w:rFonts w:ascii="Arial" w:hAnsi="Arial" w:cs="Arial"/>
                <w:spacing w:val="49"/>
                <w:sz w:val="20"/>
                <w:szCs w:val="20"/>
                <w:lang w:val="en-GB"/>
              </w:rPr>
              <w:t xml:space="preserve"> </w:t>
            </w:r>
            <w:r w:rsidRPr="00F5209E">
              <w:rPr>
                <w:rFonts w:ascii="Arial" w:hAnsi="Arial" w:cs="Arial"/>
                <w:spacing w:val="-1"/>
                <w:sz w:val="20"/>
                <w:szCs w:val="20"/>
                <w:lang w:val="en-GB"/>
              </w:rPr>
              <w:t>waste</w:t>
            </w:r>
            <w:r w:rsidRPr="00F5209E">
              <w:rPr>
                <w:rFonts w:ascii="Arial" w:hAnsi="Arial" w:cs="Arial"/>
                <w:spacing w:val="-2"/>
                <w:sz w:val="20"/>
                <w:szCs w:val="20"/>
                <w:lang w:val="en-GB"/>
              </w:rPr>
              <w:t xml:space="preserve"> </w:t>
            </w:r>
            <w:r w:rsidRPr="00F5209E">
              <w:rPr>
                <w:rFonts w:ascii="Arial" w:hAnsi="Arial" w:cs="Arial"/>
                <w:spacing w:val="-1"/>
                <w:sz w:val="20"/>
                <w:szCs w:val="20"/>
                <w:lang w:val="en-GB"/>
              </w:rPr>
              <w:t>management,</w:t>
            </w:r>
            <w:r w:rsidRPr="00F5209E">
              <w:rPr>
                <w:rFonts w:ascii="Arial" w:hAnsi="Arial" w:cs="Arial"/>
                <w:spacing w:val="-2"/>
                <w:sz w:val="20"/>
                <w:szCs w:val="20"/>
                <w:lang w:val="en-GB"/>
              </w:rPr>
              <w:t xml:space="preserve"> </w:t>
            </w:r>
            <w:r w:rsidRPr="00F5209E">
              <w:rPr>
                <w:rFonts w:ascii="Arial" w:hAnsi="Arial" w:cs="Arial"/>
                <w:spacing w:val="-1"/>
                <w:sz w:val="20"/>
                <w:szCs w:val="20"/>
                <w:lang w:val="en-GB"/>
              </w:rPr>
              <w:t>transport,</w:t>
            </w:r>
            <w:r w:rsidRPr="00F5209E">
              <w:rPr>
                <w:rFonts w:ascii="Arial" w:hAnsi="Arial" w:cs="Arial"/>
                <w:spacing w:val="-2"/>
                <w:sz w:val="20"/>
                <w:szCs w:val="20"/>
                <w:lang w:val="en-GB"/>
              </w:rPr>
              <w:t xml:space="preserve"> </w:t>
            </w:r>
            <w:r w:rsidRPr="00F5209E">
              <w:rPr>
                <w:rFonts w:ascii="Arial" w:hAnsi="Arial" w:cs="Arial"/>
                <w:spacing w:val="-1"/>
                <w:sz w:val="20"/>
                <w:szCs w:val="20"/>
                <w:lang w:val="en-GB"/>
              </w:rPr>
              <w:t>energy).</w:t>
            </w:r>
          </w:p>
        </w:tc>
      </w:tr>
      <w:tr w:rsidR="00A34BE5" w:rsidRPr="00F5209E" w14:paraId="084C450D" w14:textId="77777777" w:rsidTr="00AC6FB6">
        <w:trPr>
          <w:trHeight w:hRule="exact" w:val="2826"/>
        </w:trPr>
        <w:tc>
          <w:tcPr>
            <w:tcW w:w="1132" w:type="pct"/>
            <w:tcBorders>
              <w:top w:val="single" w:sz="5" w:space="0" w:color="000000"/>
              <w:left w:val="single" w:sz="5" w:space="0" w:color="000000"/>
              <w:bottom w:val="single" w:sz="5" w:space="0" w:color="000000"/>
              <w:right w:val="single" w:sz="5" w:space="0" w:color="000000"/>
            </w:tcBorders>
          </w:tcPr>
          <w:p w14:paraId="6ABEEC3A" w14:textId="77777777" w:rsidR="00A34BE5" w:rsidRPr="00F5209E" w:rsidRDefault="00A34BE5" w:rsidP="006534AD">
            <w:pPr>
              <w:pStyle w:val="TableParagraph"/>
              <w:tabs>
                <w:tab w:val="left" w:pos="1337"/>
              </w:tabs>
              <w:spacing w:before="200" w:line="276" w:lineRule="auto"/>
              <w:ind w:left="113" w:right="113"/>
              <w:rPr>
                <w:rFonts w:ascii="Arial" w:eastAsia="Calibri" w:hAnsi="Arial" w:cs="Arial"/>
                <w:sz w:val="20"/>
                <w:szCs w:val="20"/>
                <w:lang w:val="en-GB"/>
              </w:rPr>
            </w:pPr>
            <w:r w:rsidRPr="00F5209E">
              <w:rPr>
                <w:rFonts w:ascii="Arial" w:hAnsi="Arial" w:cs="Arial"/>
                <w:spacing w:val="-1"/>
                <w:sz w:val="20"/>
                <w:szCs w:val="20"/>
                <w:lang w:val="en-GB"/>
              </w:rPr>
              <w:t>Climate change</w:t>
            </w:r>
            <w:r w:rsidRPr="00F5209E">
              <w:rPr>
                <w:rFonts w:ascii="Arial" w:hAnsi="Arial" w:cs="Arial"/>
                <w:spacing w:val="25"/>
                <w:sz w:val="20"/>
                <w:szCs w:val="20"/>
                <w:lang w:val="en-GB"/>
              </w:rPr>
              <w:t xml:space="preserve"> </w:t>
            </w:r>
            <w:r w:rsidRPr="00F5209E">
              <w:rPr>
                <w:rFonts w:ascii="Arial" w:hAnsi="Arial" w:cs="Arial"/>
                <w:spacing w:val="-1"/>
                <w:sz w:val="20"/>
                <w:szCs w:val="20"/>
                <w:lang w:val="en-GB"/>
              </w:rPr>
              <w:t>adaptation</w:t>
            </w:r>
            <w:r w:rsidRPr="00F5209E">
              <w:rPr>
                <w:rFonts w:ascii="Arial" w:hAnsi="Arial" w:cs="Arial"/>
                <w:spacing w:val="-3"/>
                <w:sz w:val="20"/>
                <w:szCs w:val="20"/>
                <w:lang w:val="en-GB"/>
              </w:rPr>
              <w:t xml:space="preserve"> </w:t>
            </w:r>
            <w:r w:rsidRPr="00F5209E">
              <w:rPr>
                <w:rFonts w:ascii="Arial" w:hAnsi="Arial" w:cs="Arial"/>
                <w:spacing w:val="-1"/>
                <w:sz w:val="20"/>
                <w:szCs w:val="20"/>
                <w:lang w:val="en-GB"/>
              </w:rPr>
              <w:t>marker</w:t>
            </w:r>
          </w:p>
        </w:tc>
        <w:tc>
          <w:tcPr>
            <w:tcW w:w="3868" w:type="pct"/>
            <w:tcBorders>
              <w:top w:val="single" w:sz="5" w:space="0" w:color="000000"/>
              <w:left w:val="single" w:sz="5" w:space="0" w:color="000000"/>
              <w:bottom w:val="single" w:sz="5" w:space="0" w:color="000000"/>
              <w:right w:val="single" w:sz="5" w:space="0" w:color="000000"/>
            </w:tcBorders>
          </w:tcPr>
          <w:p w14:paraId="3979524D" w14:textId="77777777" w:rsidR="00A34BE5" w:rsidRPr="00F5209E" w:rsidRDefault="00A34BE5" w:rsidP="000A5014">
            <w:pPr>
              <w:pStyle w:val="ListParagraph"/>
              <w:numPr>
                <w:ilvl w:val="0"/>
                <w:numId w:val="12"/>
              </w:numPr>
              <w:tabs>
                <w:tab w:val="left" w:pos="823"/>
              </w:tabs>
              <w:spacing w:before="100" w:line="276" w:lineRule="auto"/>
              <w:ind w:right="113"/>
              <w:jc w:val="both"/>
              <w:rPr>
                <w:rFonts w:ascii="Arial" w:eastAsia="Calibri" w:hAnsi="Arial" w:cs="Arial"/>
                <w:sz w:val="20"/>
                <w:szCs w:val="20"/>
                <w:lang w:val="en-GB"/>
              </w:rPr>
            </w:pPr>
            <w:r w:rsidRPr="00F5209E">
              <w:rPr>
                <w:rFonts w:ascii="Arial" w:hAnsi="Arial" w:cs="Arial"/>
                <w:spacing w:val="-1"/>
                <w:sz w:val="20"/>
                <w:szCs w:val="20"/>
                <w:lang w:val="en-GB"/>
              </w:rPr>
              <w:t>Project</w:t>
            </w:r>
            <w:r w:rsidRPr="00F5209E">
              <w:rPr>
                <w:rFonts w:ascii="Arial" w:hAnsi="Arial" w:cs="Arial"/>
                <w:spacing w:val="1"/>
                <w:sz w:val="20"/>
                <w:szCs w:val="20"/>
                <w:lang w:val="en-GB"/>
              </w:rPr>
              <w:t xml:space="preserve"> </w:t>
            </w:r>
            <w:r w:rsidRPr="00F5209E">
              <w:rPr>
                <w:rFonts w:ascii="Arial" w:hAnsi="Arial" w:cs="Arial"/>
                <w:spacing w:val="-1"/>
                <w:sz w:val="20"/>
                <w:szCs w:val="20"/>
                <w:lang w:val="en-GB"/>
              </w:rPr>
              <w:t>contributes</w:t>
            </w:r>
            <w:r w:rsidRPr="00F5209E">
              <w:rPr>
                <w:rFonts w:ascii="Arial" w:hAnsi="Arial" w:cs="Arial"/>
                <w:spacing w:val="4"/>
                <w:sz w:val="20"/>
                <w:szCs w:val="20"/>
                <w:lang w:val="en-GB"/>
              </w:rPr>
              <w:t xml:space="preserve"> </w:t>
            </w:r>
            <w:r w:rsidRPr="00F5209E">
              <w:rPr>
                <w:rFonts w:ascii="Arial" w:hAnsi="Arial" w:cs="Arial"/>
                <w:spacing w:val="-1"/>
                <w:sz w:val="20"/>
                <w:szCs w:val="20"/>
                <w:lang w:val="en-GB"/>
              </w:rPr>
              <w:t>to</w:t>
            </w:r>
            <w:r w:rsidRPr="00F5209E">
              <w:rPr>
                <w:rFonts w:ascii="Arial" w:hAnsi="Arial" w:cs="Arial"/>
                <w:spacing w:val="4"/>
                <w:sz w:val="20"/>
                <w:szCs w:val="20"/>
                <w:lang w:val="en-GB"/>
              </w:rPr>
              <w:t xml:space="preserve"> </w:t>
            </w:r>
            <w:r w:rsidRPr="00F5209E">
              <w:rPr>
                <w:rFonts w:ascii="Arial" w:hAnsi="Arial" w:cs="Arial"/>
                <w:spacing w:val="-2"/>
                <w:sz w:val="20"/>
                <w:szCs w:val="20"/>
                <w:lang w:val="en-GB"/>
              </w:rPr>
              <w:t>reducing</w:t>
            </w:r>
            <w:r w:rsidRPr="00F5209E">
              <w:rPr>
                <w:rFonts w:ascii="Arial" w:hAnsi="Arial" w:cs="Arial"/>
                <w:spacing w:val="3"/>
                <w:sz w:val="20"/>
                <w:szCs w:val="20"/>
                <w:lang w:val="en-GB"/>
              </w:rPr>
              <w:t xml:space="preserve"> </w:t>
            </w:r>
            <w:r w:rsidRPr="00F5209E">
              <w:rPr>
                <w:rFonts w:ascii="Arial" w:hAnsi="Arial" w:cs="Arial"/>
                <w:spacing w:val="-1"/>
                <w:sz w:val="20"/>
                <w:szCs w:val="20"/>
                <w:lang w:val="en-GB"/>
              </w:rPr>
              <w:t>vulnerability</w:t>
            </w:r>
            <w:r w:rsidRPr="00F5209E">
              <w:rPr>
                <w:rFonts w:ascii="Arial" w:hAnsi="Arial" w:cs="Arial"/>
                <w:spacing w:val="1"/>
                <w:sz w:val="20"/>
                <w:szCs w:val="20"/>
                <w:lang w:val="en-GB"/>
              </w:rPr>
              <w:t xml:space="preserve"> </w:t>
            </w:r>
            <w:r w:rsidRPr="00F5209E">
              <w:rPr>
                <w:rFonts w:ascii="Arial" w:hAnsi="Arial" w:cs="Arial"/>
                <w:sz w:val="20"/>
                <w:szCs w:val="20"/>
                <w:lang w:val="en-GB"/>
              </w:rPr>
              <w:t>of</w:t>
            </w:r>
            <w:r w:rsidRPr="00F5209E">
              <w:rPr>
                <w:rFonts w:ascii="Arial" w:hAnsi="Arial" w:cs="Arial"/>
                <w:spacing w:val="4"/>
                <w:sz w:val="20"/>
                <w:szCs w:val="20"/>
                <w:lang w:val="en-GB"/>
              </w:rPr>
              <w:t xml:space="preserve"> </w:t>
            </w:r>
            <w:r w:rsidRPr="00F5209E">
              <w:rPr>
                <w:rFonts w:ascii="Arial" w:hAnsi="Arial" w:cs="Arial"/>
                <w:spacing w:val="-1"/>
                <w:sz w:val="20"/>
                <w:szCs w:val="20"/>
                <w:lang w:val="en-GB"/>
              </w:rPr>
              <w:t>human</w:t>
            </w:r>
            <w:r w:rsidRPr="00F5209E">
              <w:rPr>
                <w:rFonts w:ascii="Arial" w:hAnsi="Arial" w:cs="Arial"/>
                <w:spacing w:val="2"/>
                <w:sz w:val="20"/>
                <w:szCs w:val="20"/>
                <w:lang w:val="en-GB"/>
              </w:rPr>
              <w:t xml:space="preserve"> </w:t>
            </w:r>
            <w:r w:rsidRPr="00F5209E">
              <w:rPr>
                <w:rFonts w:ascii="Arial" w:hAnsi="Arial" w:cs="Arial"/>
                <w:spacing w:val="-1"/>
                <w:sz w:val="20"/>
                <w:szCs w:val="20"/>
                <w:lang w:val="en-GB"/>
              </w:rPr>
              <w:t>or</w:t>
            </w:r>
            <w:r w:rsidRPr="00F5209E">
              <w:rPr>
                <w:rFonts w:ascii="Arial" w:hAnsi="Arial" w:cs="Arial"/>
                <w:spacing w:val="4"/>
                <w:sz w:val="20"/>
                <w:szCs w:val="20"/>
                <w:lang w:val="en-GB"/>
              </w:rPr>
              <w:t xml:space="preserve"> </w:t>
            </w:r>
            <w:r w:rsidRPr="00F5209E">
              <w:rPr>
                <w:rFonts w:ascii="Arial" w:hAnsi="Arial" w:cs="Arial"/>
                <w:spacing w:val="-1"/>
                <w:sz w:val="20"/>
                <w:szCs w:val="20"/>
                <w:lang w:val="en-GB"/>
              </w:rPr>
              <w:t>natural</w:t>
            </w:r>
            <w:r w:rsidRPr="00F5209E">
              <w:rPr>
                <w:rFonts w:ascii="Arial" w:hAnsi="Arial" w:cs="Arial"/>
                <w:spacing w:val="53"/>
                <w:sz w:val="20"/>
                <w:szCs w:val="20"/>
                <w:lang w:val="en-GB"/>
              </w:rPr>
              <w:t xml:space="preserve"> </w:t>
            </w:r>
            <w:r w:rsidRPr="00F5209E">
              <w:rPr>
                <w:rFonts w:ascii="Arial" w:hAnsi="Arial" w:cs="Arial"/>
                <w:sz w:val="20"/>
                <w:szCs w:val="20"/>
                <w:lang w:val="en-GB"/>
              </w:rPr>
              <w:t>systems</w:t>
            </w:r>
            <w:r w:rsidRPr="00F5209E">
              <w:rPr>
                <w:rFonts w:ascii="Arial" w:hAnsi="Arial" w:cs="Arial"/>
                <w:spacing w:val="-2"/>
                <w:sz w:val="20"/>
                <w:szCs w:val="20"/>
                <w:lang w:val="en-GB"/>
              </w:rPr>
              <w:t xml:space="preserve"> </w:t>
            </w:r>
            <w:r w:rsidRPr="00F5209E">
              <w:rPr>
                <w:rFonts w:ascii="Arial" w:hAnsi="Arial" w:cs="Arial"/>
                <w:sz w:val="20"/>
                <w:szCs w:val="20"/>
                <w:lang w:val="en-GB"/>
              </w:rPr>
              <w:t>to</w:t>
            </w:r>
            <w:r w:rsidRPr="00F5209E">
              <w:rPr>
                <w:rFonts w:ascii="Arial" w:hAnsi="Arial" w:cs="Arial"/>
                <w:spacing w:val="1"/>
                <w:sz w:val="20"/>
                <w:szCs w:val="20"/>
                <w:lang w:val="en-GB"/>
              </w:rPr>
              <w:t xml:space="preserve"> </w:t>
            </w:r>
            <w:r w:rsidRPr="00F5209E">
              <w:rPr>
                <w:rFonts w:ascii="Arial" w:hAnsi="Arial" w:cs="Arial"/>
                <w:spacing w:val="-2"/>
                <w:sz w:val="20"/>
                <w:szCs w:val="20"/>
                <w:lang w:val="en-GB"/>
              </w:rPr>
              <w:t>the</w:t>
            </w:r>
            <w:r w:rsidRPr="00F5209E">
              <w:rPr>
                <w:rFonts w:ascii="Arial" w:hAnsi="Arial" w:cs="Arial"/>
                <w:spacing w:val="1"/>
                <w:sz w:val="20"/>
                <w:szCs w:val="20"/>
                <w:lang w:val="en-GB"/>
              </w:rPr>
              <w:t xml:space="preserve"> </w:t>
            </w:r>
            <w:r w:rsidRPr="00F5209E">
              <w:rPr>
                <w:rFonts w:ascii="Arial" w:hAnsi="Arial" w:cs="Arial"/>
                <w:spacing w:val="-1"/>
                <w:sz w:val="20"/>
                <w:szCs w:val="20"/>
                <w:lang w:val="en-GB"/>
              </w:rPr>
              <w:t>impacts</w:t>
            </w:r>
            <w:r w:rsidRPr="00F5209E">
              <w:rPr>
                <w:rFonts w:ascii="Arial" w:hAnsi="Arial" w:cs="Arial"/>
                <w:spacing w:val="1"/>
                <w:sz w:val="20"/>
                <w:szCs w:val="20"/>
                <w:lang w:val="en-GB"/>
              </w:rPr>
              <w:t xml:space="preserve"> </w:t>
            </w:r>
            <w:r w:rsidRPr="00F5209E">
              <w:rPr>
                <w:rFonts w:ascii="Arial" w:hAnsi="Arial" w:cs="Arial"/>
                <w:sz w:val="20"/>
                <w:szCs w:val="20"/>
                <w:lang w:val="en-GB"/>
              </w:rPr>
              <w:t>of</w:t>
            </w:r>
            <w:r w:rsidRPr="00F5209E">
              <w:rPr>
                <w:rFonts w:ascii="Arial" w:hAnsi="Arial" w:cs="Arial"/>
                <w:spacing w:val="-3"/>
                <w:sz w:val="20"/>
                <w:szCs w:val="20"/>
                <w:lang w:val="en-GB"/>
              </w:rPr>
              <w:t xml:space="preserve"> </w:t>
            </w:r>
            <w:r w:rsidRPr="00F5209E">
              <w:rPr>
                <w:rFonts w:ascii="Arial" w:hAnsi="Arial" w:cs="Arial"/>
                <w:spacing w:val="-1"/>
                <w:sz w:val="20"/>
                <w:szCs w:val="20"/>
                <w:lang w:val="en-GB"/>
              </w:rPr>
              <w:t>climate</w:t>
            </w:r>
            <w:r w:rsidRPr="00F5209E">
              <w:rPr>
                <w:rFonts w:ascii="Arial" w:hAnsi="Arial" w:cs="Arial"/>
                <w:spacing w:val="-2"/>
                <w:sz w:val="20"/>
                <w:szCs w:val="20"/>
                <w:lang w:val="en-GB"/>
              </w:rPr>
              <w:t xml:space="preserve"> </w:t>
            </w:r>
            <w:r w:rsidRPr="00F5209E">
              <w:rPr>
                <w:rFonts w:ascii="Arial" w:hAnsi="Arial" w:cs="Arial"/>
                <w:spacing w:val="-1"/>
                <w:sz w:val="20"/>
                <w:szCs w:val="20"/>
                <w:lang w:val="en-GB"/>
              </w:rPr>
              <w:t>change</w:t>
            </w:r>
            <w:r w:rsidRPr="00F5209E">
              <w:rPr>
                <w:rFonts w:ascii="Arial" w:hAnsi="Arial" w:cs="Arial"/>
                <w:spacing w:val="1"/>
                <w:sz w:val="20"/>
                <w:szCs w:val="20"/>
                <w:lang w:val="en-GB"/>
              </w:rPr>
              <w:t xml:space="preserve"> </w:t>
            </w:r>
            <w:r w:rsidRPr="00F5209E">
              <w:rPr>
                <w:rFonts w:ascii="Arial" w:hAnsi="Arial" w:cs="Arial"/>
                <w:spacing w:val="-1"/>
                <w:sz w:val="20"/>
                <w:szCs w:val="20"/>
                <w:lang w:val="en-GB"/>
              </w:rPr>
              <w:t>and</w:t>
            </w:r>
            <w:r w:rsidRPr="00F5209E">
              <w:rPr>
                <w:rFonts w:ascii="Arial" w:hAnsi="Arial" w:cs="Arial"/>
                <w:sz w:val="20"/>
                <w:szCs w:val="20"/>
                <w:lang w:val="en-GB"/>
              </w:rPr>
              <w:t xml:space="preserve"> </w:t>
            </w:r>
            <w:r w:rsidRPr="00F5209E">
              <w:rPr>
                <w:rFonts w:ascii="Arial" w:hAnsi="Arial" w:cs="Arial"/>
                <w:spacing w:val="-1"/>
                <w:sz w:val="20"/>
                <w:szCs w:val="20"/>
                <w:lang w:val="en-GB"/>
              </w:rPr>
              <w:t>climate-related risks</w:t>
            </w:r>
            <w:r w:rsidRPr="00F5209E">
              <w:rPr>
                <w:rFonts w:ascii="Arial" w:hAnsi="Arial" w:cs="Arial"/>
                <w:sz w:val="20"/>
                <w:szCs w:val="20"/>
                <w:lang w:val="en-GB"/>
              </w:rPr>
              <w:t xml:space="preserve"> </w:t>
            </w:r>
            <w:r w:rsidRPr="00F5209E">
              <w:rPr>
                <w:rFonts w:ascii="Arial" w:hAnsi="Arial" w:cs="Arial"/>
                <w:spacing w:val="-1"/>
                <w:sz w:val="20"/>
                <w:szCs w:val="20"/>
                <w:lang w:val="en-GB"/>
              </w:rPr>
              <w:t>by</w:t>
            </w:r>
            <w:r w:rsidRPr="00F5209E">
              <w:rPr>
                <w:rFonts w:ascii="Arial" w:hAnsi="Arial" w:cs="Arial"/>
                <w:spacing w:val="35"/>
                <w:sz w:val="20"/>
                <w:szCs w:val="20"/>
                <w:lang w:val="en-GB"/>
              </w:rPr>
              <w:t xml:space="preserve"> </w:t>
            </w:r>
            <w:r w:rsidRPr="00F5209E">
              <w:rPr>
                <w:rFonts w:ascii="Arial" w:hAnsi="Arial" w:cs="Arial"/>
                <w:spacing w:val="-1"/>
                <w:sz w:val="20"/>
                <w:szCs w:val="20"/>
                <w:lang w:val="en-GB"/>
              </w:rPr>
              <w:t xml:space="preserve">maintaining </w:t>
            </w:r>
            <w:r w:rsidRPr="00F5209E">
              <w:rPr>
                <w:rFonts w:ascii="Arial" w:hAnsi="Arial" w:cs="Arial"/>
                <w:sz w:val="20"/>
                <w:szCs w:val="20"/>
                <w:lang w:val="en-GB"/>
              </w:rPr>
              <w:t>or</w:t>
            </w:r>
            <w:r w:rsidRPr="00F5209E">
              <w:rPr>
                <w:rFonts w:ascii="Arial" w:hAnsi="Arial" w:cs="Arial"/>
                <w:spacing w:val="-3"/>
                <w:sz w:val="20"/>
                <w:szCs w:val="20"/>
                <w:lang w:val="en-GB"/>
              </w:rPr>
              <w:t xml:space="preserve"> </w:t>
            </w:r>
            <w:r w:rsidRPr="00F5209E">
              <w:rPr>
                <w:rFonts w:ascii="Arial" w:hAnsi="Arial" w:cs="Arial"/>
                <w:spacing w:val="-1"/>
                <w:sz w:val="20"/>
                <w:szCs w:val="20"/>
                <w:lang w:val="en-GB"/>
              </w:rPr>
              <w:t>increasing adaptive capacity</w:t>
            </w:r>
            <w:r w:rsidRPr="00F5209E">
              <w:rPr>
                <w:rFonts w:ascii="Arial" w:hAnsi="Arial" w:cs="Arial"/>
                <w:spacing w:val="1"/>
                <w:sz w:val="20"/>
                <w:szCs w:val="20"/>
                <w:lang w:val="en-GB"/>
              </w:rPr>
              <w:t xml:space="preserve"> </w:t>
            </w:r>
            <w:r w:rsidRPr="00F5209E">
              <w:rPr>
                <w:rFonts w:ascii="Arial" w:hAnsi="Arial" w:cs="Arial"/>
                <w:spacing w:val="-1"/>
                <w:sz w:val="20"/>
                <w:szCs w:val="20"/>
                <w:lang w:val="en-GB"/>
              </w:rPr>
              <w:t>and resilience;</w:t>
            </w:r>
          </w:p>
          <w:p w14:paraId="7E5716A8" w14:textId="77777777" w:rsidR="00A34BE5" w:rsidRPr="00F5209E" w:rsidRDefault="00A34BE5" w:rsidP="000A5014">
            <w:pPr>
              <w:pStyle w:val="ListParagraph"/>
              <w:numPr>
                <w:ilvl w:val="0"/>
                <w:numId w:val="12"/>
              </w:numPr>
              <w:tabs>
                <w:tab w:val="left" w:pos="823"/>
              </w:tabs>
              <w:spacing w:before="100" w:line="276" w:lineRule="auto"/>
              <w:ind w:right="113"/>
              <w:jc w:val="both"/>
              <w:rPr>
                <w:rFonts w:ascii="Arial" w:eastAsia="Calibri" w:hAnsi="Arial" w:cs="Arial"/>
                <w:sz w:val="20"/>
                <w:szCs w:val="20"/>
                <w:lang w:val="en-GB"/>
              </w:rPr>
            </w:pPr>
            <w:r w:rsidRPr="00F5209E">
              <w:rPr>
                <w:rFonts w:ascii="Arial" w:hAnsi="Arial" w:cs="Arial"/>
                <w:spacing w:val="-1"/>
                <w:sz w:val="20"/>
                <w:szCs w:val="20"/>
                <w:lang w:val="en-GB"/>
              </w:rPr>
              <w:t>Typical</w:t>
            </w:r>
            <w:r w:rsidRPr="00F5209E">
              <w:rPr>
                <w:rFonts w:ascii="Arial" w:hAnsi="Arial" w:cs="Arial"/>
                <w:spacing w:val="12"/>
                <w:sz w:val="20"/>
                <w:szCs w:val="20"/>
                <w:lang w:val="en-GB"/>
              </w:rPr>
              <w:t xml:space="preserve"> </w:t>
            </w:r>
            <w:r w:rsidRPr="00F5209E">
              <w:rPr>
                <w:rFonts w:ascii="Arial" w:hAnsi="Arial" w:cs="Arial"/>
                <w:spacing w:val="-1"/>
                <w:sz w:val="20"/>
                <w:szCs w:val="20"/>
                <w:lang w:val="en-GB"/>
              </w:rPr>
              <w:t>sectors</w:t>
            </w:r>
            <w:r w:rsidRPr="00F5209E">
              <w:rPr>
                <w:rFonts w:ascii="Arial" w:hAnsi="Arial" w:cs="Arial"/>
                <w:spacing w:val="13"/>
                <w:sz w:val="20"/>
                <w:szCs w:val="20"/>
                <w:lang w:val="en-GB"/>
              </w:rPr>
              <w:t xml:space="preserve"> </w:t>
            </w:r>
            <w:r w:rsidRPr="00F5209E">
              <w:rPr>
                <w:rFonts w:ascii="Arial" w:hAnsi="Arial" w:cs="Arial"/>
                <w:spacing w:val="-1"/>
                <w:sz w:val="20"/>
                <w:szCs w:val="20"/>
                <w:lang w:val="en-GB"/>
              </w:rPr>
              <w:t>include:</w:t>
            </w:r>
            <w:r w:rsidRPr="00F5209E">
              <w:rPr>
                <w:rFonts w:ascii="Arial" w:hAnsi="Arial" w:cs="Arial"/>
                <w:spacing w:val="13"/>
                <w:sz w:val="20"/>
                <w:szCs w:val="20"/>
                <w:lang w:val="en-GB"/>
              </w:rPr>
              <w:t xml:space="preserve"> </w:t>
            </w:r>
            <w:r w:rsidRPr="00F5209E">
              <w:rPr>
                <w:rFonts w:ascii="Arial" w:hAnsi="Arial" w:cs="Arial"/>
                <w:spacing w:val="-1"/>
                <w:sz w:val="20"/>
                <w:szCs w:val="20"/>
                <w:lang w:val="en-GB"/>
              </w:rPr>
              <w:t>health,</w:t>
            </w:r>
            <w:r w:rsidRPr="00F5209E">
              <w:rPr>
                <w:rFonts w:ascii="Arial" w:hAnsi="Arial" w:cs="Arial"/>
                <w:spacing w:val="14"/>
                <w:sz w:val="20"/>
                <w:szCs w:val="20"/>
                <w:lang w:val="en-GB"/>
              </w:rPr>
              <w:t xml:space="preserve"> </w:t>
            </w:r>
            <w:r w:rsidRPr="00F5209E">
              <w:rPr>
                <w:rFonts w:ascii="Arial" w:hAnsi="Arial" w:cs="Arial"/>
                <w:spacing w:val="-1"/>
                <w:sz w:val="20"/>
                <w:szCs w:val="20"/>
                <w:lang w:val="en-GB"/>
              </w:rPr>
              <w:t>water</w:t>
            </w:r>
            <w:r w:rsidRPr="00F5209E">
              <w:rPr>
                <w:rFonts w:ascii="Arial" w:hAnsi="Arial" w:cs="Arial"/>
                <w:spacing w:val="10"/>
                <w:sz w:val="20"/>
                <w:szCs w:val="20"/>
                <w:lang w:val="en-GB"/>
              </w:rPr>
              <w:t xml:space="preserve"> </w:t>
            </w:r>
            <w:r w:rsidRPr="00F5209E">
              <w:rPr>
                <w:rFonts w:ascii="Arial" w:hAnsi="Arial" w:cs="Arial"/>
                <w:spacing w:val="-1"/>
                <w:sz w:val="20"/>
                <w:szCs w:val="20"/>
                <w:lang w:val="en-GB"/>
              </w:rPr>
              <w:t>and</w:t>
            </w:r>
            <w:r w:rsidRPr="00F5209E">
              <w:rPr>
                <w:rFonts w:ascii="Arial" w:hAnsi="Arial" w:cs="Arial"/>
                <w:spacing w:val="12"/>
                <w:sz w:val="20"/>
                <w:szCs w:val="20"/>
                <w:lang w:val="en-GB"/>
              </w:rPr>
              <w:t xml:space="preserve"> </w:t>
            </w:r>
            <w:r w:rsidRPr="00F5209E">
              <w:rPr>
                <w:rFonts w:ascii="Arial" w:hAnsi="Arial" w:cs="Arial"/>
                <w:spacing w:val="-1"/>
                <w:sz w:val="20"/>
                <w:szCs w:val="20"/>
                <w:lang w:val="en-GB"/>
              </w:rPr>
              <w:t>sanitation,</w:t>
            </w:r>
            <w:r w:rsidRPr="00F5209E">
              <w:rPr>
                <w:rFonts w:ascii="Arial" w:hAnsi="Arial" w:cs="Arial"/>
                <w:spacing w:val="13"/>
                <w:sz w:val="20"/>
                <w:szCs w:val="20"/>
                <w:lang w:val="en-GB"/>
              </w:rPr>
              <w:t xml:space="preserve"> </w:t>
            </w:r>
            <w:r w:rsidRPr="00F5209E">
              <w:rPr>
                <w:rFonts w:ascii="Arial" w:hAnsi="Arial" w:cs="Arial"/>
                <w:spacing w:val="-1"/>
                <w:sz w:val="20"/>
                <w:szCs w:val="20"/>
                <w:lang w:val="en-GB"/>
              </w:rPr>
              <w:t>agriculture,</w:t>
            </w:r>
            <w:r w:rsidRPr="00F5209E">
              <w:rPr>
                <w:rFonts w:ascii="Arial" w:hAnsi="Arial" w:cs="Arial"/>
                <w:spacing w:val="35"/>
                <w:sz w:val="20"/>
                <w:szCs w:val="20"/>
                <w:lang w:val="en-GB"/>
              </w:rPr>
              <w:t xml:space="preserve"> </w:t>
            </w:r>
            <w:r w:rsidRPr="00F5209E">
              <w:rPr>
                <w:rFonts w:ascii="Arial" w:hAnsi="Arial" w:cs="Arial"/>
                <w:spacing w:val="-1"/>
                <w:sz w:val="20"/>
                <w:szCs w:val="20"/>
                <w:lang w:val="en-GB"/>
              </w:rPr>
              <w:t>forestry,</w:t>
            </w:r>
            <w:r w:rsidRPr="00F5209E">
              <w:rPr>
                <w:rFonts w:ascii="Arial" w:hAnsi="Arial" w:cs="Arial"/>
                <w:spacing w:val="22"/>
                <w:sz w:val="20"/>
                <w:szCs w:val="20"/>
                <w:lang w:val="en-GB"/>
              </w:rPr>
              <w:t xml:space="preserve"> </w:t>
            </w:r>
            <w:r w:rsidRPr="00F5209E">
              <w:rPr>
                <w:rFonts w:ascii="Arial" w:hAnsi="Arial" w:cs="Arial"/>
                <w:spacing w:val="-1"/>
                <w:sz w:val="20"/>
                <w:szCs w:val="20"/>
                <w:lang w:val="en-GB"/>
              </w:rPr>
              <w:t>fishing,</w:t>
            </w:r>
            <w:r w:rsidRPr="00F5209E">
              <w:rPr>
                <w:rFonts w:ascii="Arial" w:hAnsi="Arial" w:cs="Arial"/>
                <w:spacing w:val="22"/>
                <w:sz w:val="20"/>
                <w:szCs w:val="20"/>
                <w:lang w:val="en-GB"/>
              </w:rPr>
              <w:t xml:space="preserve"> </w:t>
            </w:r>
            <w:r w:rsidRPr="00F5209E">
              <w:rPr>
                <w:rFonts w:ascii="Arial" w:hAnsi="Arial" w:cs="Arial"/>
                <w:spacing w:val="-1"/>
                <w:sz w:val="20"/>
                <w:szCs w:val="20"/>
                <w:lang w:val="en-GB"/>
              </w:rPr>
              <w:t>flood</w:t>
            </w:r>
            <w:r w:rsidRPr="00F5209E">
              <w:rPr>
                <w:rFonts w:ascii="Arial" w:hAnsi="Arial" w:cs="Arial"/>
                <w:spacing w:val="18"/>
                <w:sz w:val="20"/>
                <w:szCs w:val="20"/>
                <w:lang w:val="en-GB"/>
              </w:rPr>
              <w:t xml:space="preserve"> </w:t>
            </w:r>
            <w:r w:rsidRPr="00F5209E">
              <w:rPr>
                <w:rFonts w:ascii="Arial" w:hAnsi="Arial" w:cs="Arial"/>
                <w:spacing w:val="-1"/>
                <w:sz w:val="20"/>
                <w:szCs w:val="20"/>
                <w:lang w:val="en-GB"/>
              </w:rPr>
              <w:t>protection,</w:t>
            </w:r>
            <w:r w:rsidRPr="00F5209E">
              <w:rPr>
                <w:rFonts w:ascii="Arial" w:hAnsi="Arial" w:cs="Arial"/>
                <w:spacing w:val="22"/>
                <w:sz w:val="20"/>
                <w:szCs w:val="20"/>
                <w:lang w:val="en-GB"/>
              </w:rPr>
              <w:t xml:space="preserve"> </w:t>
            </w:r>
            <w:r w:rsidRPr="00F5209E">
              <w:rPr>
                <w:rFonts w:ascii="Arial" w:hAnsi="Arial" w:cs="Arial"/>
                <w:spacing w:val="-1"/>
                <w:sz w:val="20"/>
                <w:szCs w:val="20"/>
                <w:lang w:val="en-GB"/>
              </w:rPr>
              <w:t>disaster</w:t>
            </w:r>
            <w:r w:rsidRPr="00F5209E">
              <w:rPr>
                <w:rFonts w:ascii="Arial" w:hAnsi="Arial" w:cs="Arial"/>
                <w:spacing w:val="19"/>
                <w:sz w:val="20"/>
                <w:szCs w:val="20"/>
                <w:lang w:val="en-GB"/>
              </w:rPr>
              <w:t xml:space="preserve"> </w:t>
            </w:r>
            <w:r w:rsidRPr="00F5209E">
              <w:rPr>
                <w:rFonts w:ascii="Arial" w:hAnsi="Arial" w:cs="Arial"/>
                <w:spacing w:val="-1"/>
                <w:sz w:val="20"/>
                <w:szCs w:val="20"/>
                <w:lang w:val="en-GB"/>
              </w:rPr>
              <w:t>prevention</w:t>
            </w:r>
            <w:r w:rsidRPr="00F5209E">
              <w:rPr>
                <w:rFonts w:ascii="Arial" w:hAnsi="Arial" w:cs="Arial"/>
                <w:spacing w:val="20"/>
                <w:sz w:val="20"/>
                <w:szCs w:val="20"/>
                <w:lang w:val="en-GB"/>
              </w:rPr>
              <w:t xml:space="preserve"> </w:t>
            </w:r>
            <w:r w:rsidRPr="00F5209E">
              <w:rPr>
                <w:rFonts w:ascii="Arial" w:hAnsi="Arial" w:cs="Arial"/>
                <w:spacing w:val="-1"/>
                <w:sz w:val="20"/>
                <w:szCs w:val="20"/>
                <w:lang w:val="en-GB"/>
              </w:rPr>
              <w:t>and</w:t>
            </w:r>
            <w:r w:rsidRPr="00F5209E">
              <w:rPr>
                <w:rFonts w:ascii="Arial" w:hAnsi="Arial" w:cs="Arial"/>
                <w:spacing w:val="51"/>
                <w:sz w:val="20"/>
                <w:szCs w:val="20"/>
                <w:lang w:val="en-GB"/>
              </w:rPr>
              <w:t xml:space="preserve"> </w:t>
            </w:r>
            <w:r w:rsidRPr="00F5209E">
              <w:rPr>
                <w:rFonts w:ascii="Arial" w:hAnsi="Arial" w:cs="Arial"/>
                <w:spacing w:val="-1"/>
                <w:sz w:val="20"/>
                <w:szCs w:val="20"/>
                <w:lang w:val="en-GB"/>
              </w:rPr>
              <w:t>preparedness;</w:t>
            </w:r>
          </w:p>
          <w:p w14:paraId="6E0D1E32" w14:textId="77777777" w:rsidR="00A34BE5" w:rsidRPr="00F5209E" w:rsidRDefault="00A34BE5" w:rsidP="000A5014">
            <w:pPr>
              <w:pStyle w:val="ListParagraph"/>
              <w:numPr>
                <w:ilvl w:val="0"/>
                <w:numId w:val="12"/>
              </w:numPr>
              <w:tabs>
                <w:tab w:val="left" w:pos="823"/>
              </w:tabs>
              <w:spacing w:before="100" w:line="276" w:lineRule="auto"/>
              <w:ind w:right="113"/>
              <w:jc w:val="both"/>
              <w:rPr>
                <w:rFonts w:ascii="Arial" w:eastAsia="Calibri" w:hAnsi="Arial" w:cs="Arial"/>
                <w:sz w:val="20"/>
                <w:szCs w:val="20"/>
                <w:lang w:val="en-GB"/>
              </w:rPr>
            </w:pPr>
            <w:r w:rsidRPr="00F5209E">
              <w:rPr>
                <w:rFonts w:ascii="Arial" w:hAnsi="Arial" w:cs="Arial"/>
                <w:spacing w:val="-1"/>
                <w:sz w:val="20"/>
                <w:szCs w:val="20"/>
                <w:lang w:val="en-GB"/>
              </w:rPr>
              <w:t>Examples</w:t>
            </w:r>
            <w:r w:rsidRPr="00F5209E">
              <w:rPr>
                <w:rFonts w:ascii="Arial" w:hAnsi="Arial" w:cs="Arial"/>
                <w:spacing w:val="10"/>
                <w:sz w:val="20"/>
                <w:szCs w:val="20"/>
                <w:lang w:val="en-GB"/>
              </w:rPr>
              <w:t xml:space="preserve"> </w:t>
            </w:r>
            <w:r w:rsidRPr="00F5209E">
              <w:rPr>
                <w:rFonts w:ascii="Arial" w:hAnsi="Arial" w:cs="Arial"/>
                <w:sz w:val="20"/>
                <w:szCs w:val="20"/>
                <w:lang w:val="en-GB"/>
              </w:rPr>
              <w:t>of</w:t>
            </w:r>
            <w:r w:rsidRPr="00F5209E">
              <w:rPr>
                <w:rFonts w:ascii="Arial" w:hAnsi="Arial" w:cs="Arial"/>
                <w:spacing w:val="9"/>
                <w:sz w:val="20"/>
                <w:szCs w:val="20"/>
                <w:lang w:val="en-GB"/>
              </w:rPr>
              <w:t xml:space="preserve"> </w:t>
            </w:r>
            <w:r w:rsidRPr="00F5209E">
              <w:rPr>
                <w:rFonts w:ascii="Arial" w:hAnsi="Arial" w:cs="Arial"/>
                <w:spacing w:val="-1"/>
                <w:sz w:val="20"/>
                <w:szCs w:val="20"/>
                <w:lang w:val="en-GB"/>
              </w:rPr>
              <w:t>projects</w:t>
            </w:r>
            <w:r w:rsidRPr="00F5209E">
              <w:rPr>
                <w:rFonts w:ascii="Arial" w:hAnsi="Arial" w:cs="Arial"/>
                <w:spacing w:val="10"/>
                <w:sz w:val="20"/>
                <w:szCs w:val="20"/>
                <w:lang w:val="en-GB"/>
              </w:rPr>
              <w:t xml:space="preserve"> </w:t>
            </w:r>
            <w:r w:rsidRPr="00F5209E">
              <w:rPr>
                <w:rFonts w:ascii="Arial" w:hAnsi="Arial" w:cs="Arial"/>
                <w:spacing w:val="-1"/>
                <w:sz w:val="20"/>
                <w:szCs w:val="20"/>
                <w:lang w:val="en-GB"/>
              </w:rPr>
              <w:t>include:</w:t>
            </w:r>
            <w:r w:rsidRPr="00F5209E">
              <w:rPr>
                <w:rFonts w:ascii="Arial" w:hAnsi="Arial" w:cs="Arial"/>
                <w:spacing w:val="12"/>
                <w:sz w:val="20"/>
                <w:szCs w:val="20"/>
                <w:lang w:val="en-GB"/>
              </w:rPr>
              <w:t xml:space="preserve"> </w:t>
            </w:r>
            <w:r w:rsidRPr="00F5209E">
              <w:rPr>
                <w:rFonts w:ascii="Arial" w:hAnsi="Arial" w:cs="Arial"/>
                <w:spacing w:val="-1"/>
                <w:sz w:val="20"/>
                <w:szCs w:val="20"/>
                <w:lang w:val="en-GB"/>
              </w:rPr>
              <w:t>promoting</w:t>
            </w:r>
            <w:r w:rsidRPr="00F5209E">
              <w:rPr>
                <w:rFonts w:ascii="Arial" w:hAnsi="Arial" w:cs="Arial"/>
                <w:spacing w:val="9"/>
                <w:sz w:val="20"/>
                <w:szCs w:val="20"/>
                <w:lang w:val="en-GB"/>
              </w:rPr>
              <w:t xml:space="preserve"> </w:t>
            </w:r>
            <w:r w:rsidRPr="00F5209E">
              <w:rPr>
                <w:rFonts w:ascii="Arial" w:hAnsi="Arial" w:cs="Arial"/>
                <w:spacing w:val="-1"/>
                <w:sz w:val="20"/>
                <w:szCs w:val="20"/>
                <w:lang w:val="en-GB"/>
              </w:rPr>
              <w:t>water</w:t>
            </w:r>
            <w:r w:rsidRPr="00F5209E">
              <w:rPr>
                <w:rFonts w:ascii="Arial" w:hAnsi="Arial" w:cs="Arial"/>
                <w:spacing w:val="9"/>
                <w:sz w:val="20"/>
                <w:szCs w:val="20"/>
                <w:lang w:val="en-GB"/>
              </w:rPr>
              <w:t xml:space="preserve"> </w:t>
            </w:r>
            <w:r w:rsidRPr="00F5209E">
              <w:rPr>
                <w:rFonts w:ascii="Arial" w:hAnsi="Arial" w:cs="Arial"/>
                <w:spacing w:val="-1"/>
                <w:sz w:val="20"/>
                <w:szCs w:val="20"/>
                <w:lang w:val="en-GB"/>
              </w:rPr>
              <w:t>conservation</w:t>
            </w:r>
            <w:r w:rsidRPr="00F5209E">
              <w:rPr>
                <w:rFonts w:ascii="Arial" w:hAnsi="Arial" w:cs="Arial"/>
                <w:spacing w:val="9"/>
                <w:sz w:val="20"/>
                <w:szCs w:val="20"/>
                <w:lang w:val="en-GB"/>
              </w:rPr>
              <w:t xml:space="preserve"> </w:t>
            </w:r>
            <w:r w:rsidRPr="00F5209E">
              <w:rPr>
                <w:rFonts w:ascii="Arial" w:hAnsi="Arial" w:cs="Arial"/>
                <w:spacing w:val="-1"/>
                <w:sz w:val="20"/>
                <w:szCs w:val="20"/>
                <w:lang w:val="en-GB"/>
              </w:rPr>
              <w:t>in</w:t>
            </w:r>
            <w:r w:rsidRPr="00F5209E">
              <w:rPr>
                <w:rFonts w:ascii="Arial" w:hAnsi="Arial" w:cs="Arial"/>
                <w:spacing w:val="10"/>
                <w:sz w:val="20"/>
                <w:szCs w:val="20"/>
                <w:lang w:val="en-GB"/>
              </w:rPr>
              <w:t xml:space="preserve"> </w:t>
            </w:r>
            <w:r w:rsidRPr="00F5209E">
              <w:rPr>
                <w:rFonts w:ascii="Arial" w:hAnsi="Arial" w:cs="Arial"/>
                <w:spacing w:val="-1"/>
                <w:sz w:val="20"/>
                <w:szCs w:val="20"/>
                <w:lang w:val="en-GB"/>
              </w:rPr>
              <w:t>areas</w:t>
            </w:r>
            <w:r w:rsidRPr="00F5209E">
              <w:rPr>
                <w:rFonts w:ascii="Arial" w:hAnsi="Arial" w:cs="Arial"/>
                <w:spacing w:val="41"/>
                <w:sz w:val="20"/>
                <w:szCs w:val="20"/>
                <w:lang w:val="en-GB"/>
              </w:rPr>
              <w:t xml:space="preserve"> </w:t>
            </w:r>
            <w:r w:rsidRPr="00F5209E">
              <w:rPr>
                <w:rFonts w:ascii="Arial" w:hAnsi="Arial" w:cs="Arial"/>
                <w:sz w:val="20"/>
                <w:szCs w:val="20"/>
                <w:lang w:val="en-GB"/>
              </w:rPr>
              <w:t>of</w:t>
            </w:r>
            <w:r w:rsidRPr="00F5209E">
              <w:rPr>
                <w:rFonts w:ascii="Arial" w:hAnsi="Arial" w:cs="Arial"/>
                <w:spacing w:val="41"/>
                <w:sz w:val="20"/>
                <w:szCs w:val="20"/>
                <w:lang w:val="en-GB"/>
              </w:rPr>
              <w:t xml:space="preserve"> </w:t>
            </w:r>
            <w:r w:rsidRPr="00F5209E">
              <w:rPr>
                <w:rFonts w:ascii="Arial" w:hAnsi="Arial" w:cs="Arial"/>
                <w:spacing w:val="-1"/>
                <w:sz w:val="20"/>
                <w:szCs w:val="20"/>
                <w:lang w:val="en-GB"/>
              </w:rPr>
              <w:t>high</w:t>
            </w:r>
            <w:r w:rsidRPr="00F5209E">
              <w:rPr>
                <w:rFonts w:ascii="Arial" w:hAnsi="Arial" w:cs="Arial"/>
                <w:spacing w:val="40"/>
                <w:sz w:val="20"/>
                <w:szCs w:val="20"/>
                <w:lang w:val="en-GB"/>
              </w:rPr>
              <w:t xml:space="preserve"> </w:t>
            </w:r>
            <w:r w:rsidRPr="00F5209E">
              <w:rPr>
                <w:rFonts w:ascii="Arial" w:hAnsi="Arial" w:cs="Arial"/>
                <w:spacing w:val="-1"/>
                <w:sz w:val="20"/>
                <w:szCs w:val="20"/>
                <w:lang w:val="en-GB"/>
              </w:rPr>
              <w:t>water</w:t>
            </w:r>
            <w:r w:rsidRPr="00F5209E">
              <w:rPr>
                <w:rFonts w:ascii="Arial" w:hAnsi="Arial" w:cs="Arial"/>
                <w:spacing w:val="41"/>
                <w:sz w:val="20"/>
                <w:szCs w:val="20"/>
                <w:lang w:val="en-GB"/>
              </w:rPr>
              <w:t xml:space="preserve"> </w:t>
            </w:r>
            <w:r w:rsidRPr="00F5209E">
              <w:rPr>
                <w:rFonts w:ascii="Arial" w:hAnsi="Arial" w:cs="Arial"/>
                <w:spacing w:val="-1"/>
                <w:sz w:val="20"/>
                <w:szCs w:val="20"/>
                <w:lang w:val="en-GB"/>
              </w:rPr>
              <w:t>stress;</w:t>
            </w:r>
            <w:r w:rsidRPr="00F5209E">
              <w:rPr>
                <w:rFonts w:ascii="Arial" w:hAnsi="Arial" w:cs="Arial"/>
                <w:spacing w:val="43"/>
                <w:sz w:val="20"/>
                <w:szCs w:val="20"/>
                <w:lang w:val="en-GB"/>
              </w:rPr>
              <w:t xml:space="preserve"> </w:t>
            </w:r>
            <w:r w:rsidRPr="00F5209E">
              <w:rPr>
                <w:rFonts w:ascii="Arial" w:hAnsi="Arial" w:cs="Arial"/>
                <w:spacing w:val="-1"/>
                <w:sz w:val="20"/>
                <w:szCs w:val="20"/>
                <w:lang w:val="en-GB"/>
              </w:rPr>
              <w:t>implementing</w:t>
            </w:r>
            <w:r w:rsidRPr="00F5209E">
              <w:rPr>
                <w:rFonts w:ascii="Arial" w:hAnsi="Arial" w:cs="Arial"/>
                <w:spacing w:val="40"/>
                <w:sz w:val="20"/>
                <w:szCs w:val="20"/>
                <w:lang w:val="en-GB"/>
              </w:rPr>
              <w:t xml:space="preserve"> </w:t>
            </w:r>
            <w:r w:rsidRPr="00F5209E">
              <w:rPr>
                <w:rFonts w:ascii="Arial" w:hAnsi="Arial" w:cs="Arial"/>
                <w:spacing w:val="-1"/>
                <w:sz w:val="20"/>
                <w:szCs w:val="20"/>
                <w:lang w:val="en-GB"/>
              </w:rPr>
              <w:t>measures</w:t>
            </w:r>
            <w:r w:rsidRPr="00F5209E">
              <w:rPr>
                <w:rFonts w:ascii="Arial" w:hAnsi="Arial" w:cs="Arial"/>
                <w:spacing w:val="41"/>
                <w:sz w:val="20"/>
                <w:szCs w:val="20"/>
                <w:lang w:val="en-GB"/>
              </w:rPr>
              <w:t xml:space="preserve"> </w:t>
            </w:r>
            <w:r w:rsidRPr="00F5209E">
              <w:rPr>
                <w:rFonts w:ascii="Arial" w:hAnsi="Arial" w:cs="Arial"/>
                <w:spacing w:val="-1"/>
                <w:sz w:val="20"/>
                <w:szCs w:val="20"/>
                <w:lang w:val="en-GB"/>
              </w:rPr>
              <w:t>for</w:t>
            </w:r>
            <w:r w:rsidRPr="00F5209E">
              <w:rPr>
                <w:rFonts w:ascii="Arial" w:hAnsi="Arial" w:cs="Arial"/>
                <w:spacing w:val="41"/>
                <w:sz w:val="20"/>
                <w:szCs w:val="20"/>
                <w:lang w:val="en-GB"/>
              </w:rPr>
              <w:t xml:space="preserve"> </w:t>
            </w:r>
            <w:r w:rsidRPr="00F5209E">
              <w:rPr>
                <w:rFonts w:ascii="Arial" w:hAnsi="Arial" w:cs="Arial"/>
                <w:spacing w:val="-1"/>
                <w:sz w:val="20"/>
                <w:szCs w:val="20"/>
                <w:lang w:val="en-GB"/>
              </w:rPr>
              <w:t>flood</w:t>
            </w:r>
            <w:r w:rsidRPr="00F5209E">
              <w:rPr>
                <w:rFonts w:ascii="Arial" w:hAnsi="Arial" w:cs="Arial"/>
                <w:spacing w:val="41"/>
                <w:sz w:val="20"/>
                <w:szCs w:val="20"/>
                <w:lang w:val="en-GB"/>
              </w:rPr>
              <w:t xml:space="preserve"> </w:t>
            </w:r>
            <w:r w:rsidRPr="00F5209E">
              <w:rPr>
                <w:rFonts w:ascii="Arial" w:hAnsi="Arial" w:cs="Arial"/>
                <w:spacing w:val="-1"/>
                <w:sz w:val="20"/>
                <w:szCs w:val="20"/>
                <w:lang w:val="en-GB"/>
              </w:rPr>
              <w:t>prevention</w:t>
            </w:r>
            <w:r w:rsidRPr="00F5209E">
              <w:rPr>
                <w:rFonts w:ascii="Arial" w:hAnsi="Arial" w:cs="Arial"/>
                <w:spacing w:val="39"/>
                <w:sz w:val="20"/>
                <w:szCs w:val="20"/>
                <w:lang w:val="en-GB"/>
              </w:rPr>
              <w:t xml:space="preserve"> </w:t>
            </w:r>
            <w:r w:rsidRPr="00F5209E">
              <w:rPr>
                <w:rFonts w:ascii="Arial" w:hAnsi="Arial" w:cs="Arial"/>
                <w:spacing w:val="-1"/>
                <w:sz w:val="20"/>
                <w:szCs w:val="20"/>
                <w:lang w:val="en-GB"/>
              </w:rPr>
              <w:t>and</w:t>
            </w:r>
            <w:r w:rsidRPr="00F5209E">
              <w:rPr>
                <w:rFonts w:ascii="Arial" w:hAnsi="Arial" w:cs="Arial"/>
                <w:spacing w:val="14"/>
                <w:sz w:val="20"/>
                <w:szCs w:val="20"/>
                <w:lang w:val="en-GB"/>
              </w:rPr>
              <w:t xml:space="preserve"> </w:t>
            </w:r>
            <w:r w:rsidRPr="00F5209E">
              <w:rPr>
                <w:rFonts w:ascii="Arial" w:hAnsi="Arial" w:cs="Arial"/>
                <w:spacing w:val="-1"/>
                <w:sz w:val="20"/>
                <w:szCs w:val="20"/>
                <w:lang w:val="en-GB"/>
              </w:rPr>
              <w:t>management</w:t>
            </w:r>
            <w:r w:rsidRPr="00F5209E">
              <w:rPr>
                <w:rFonts w:ascii="Arial" w:hAnsi="Arial" w:cs="Arial"/>
                <w:spacing w:val="16"/>
                <w:sz w:val="20"/>
                <w:szCs w:val="20"/>
                <w:lang w:val="en-GB"/>
              </w:rPr>
              <w:t xml:space="preserve"> </w:t>
            </w:r>
            <w:r w:rsidRPr="00F5209E">
              <w:rPr>
                <w:rFonts w:ascii="Arial" w:hAnsi="Arial" w:cs="Arial"/>
                <w:spacing w:val="-1"/>
                <w:sz w:val="20"/>
                <w:szCs w:val="20"/>
                <w:lang w:val="en-GB"/>
              </w:rPr>
              <w:t>(watershed</w:t>
            </w:r>
            <w:r w:rsidRPr="00F5209E">
              <w:rPr>
                <w:rFonts w:ascii="Arial" w:hAnsi="Arial" w:cs="Arial"/>
                <w:spacing w:val="14"/>
                <w:sz w:val="20"/>
                <w:szCs w:val="20"/>
                <w:lang w:val="en-GB"/>
              </w:rPr>
              <w:t xml:space="preserve"> </w:t>
            </w:r>
            <w:r w:rsidRPr="00F5209E">
              <w:rPr>
                <w:rFonts w:ascii="Arial" w:hAnsi="Arial" w:cs="Arial"/>
                <w:spacing w:val="-1"/>
                <w:sz w:val="20"/>
                <w:szCs w:val="20"/>
                <w:lang w:val="en-GB"/>
              </w:rPr>
              <w:t>management,</w:t>
            </w:r>
            <w:r w:rsidRPr="00F5209E">
              <w:rPr>
                <w:rFonts w:ascii="Arial" w:hAnsi="Arial" w:cs="Arial"/>
                <w:spacing w:val="14"/>
                <w:sz w:val="20"/>
                <w:szCs w:val="20"/>
                <w:lang w:val="en-GB"/>
              </w:rPr>
              <w:t xml:space="preserve"> </w:t>
            </w:r>
            <w:r w:rsidRPr="00F5209E">
              <w:rPr>
                <w:rFonts w:ascii="Arial" w:hAnsi="Arial" w:cs="Arial"/>
                <w:spacing w:val="-1"/>
                <w:sz w:val="20"/>
                <w:szCs w:val="20"/>
                <w:lang w:val="en-GB"/>
              </w:rPr>
              <w:t>wetland</w:t>
            </w:r>
            <w:r w:rsidRPr="00F5209E">
              <w:rPr>
                <w:rFonts w:ascii="Arial" w:hAnsi="Arial" w:cs="Arial"/>
                <w:spacing w:val="14"/>
                <w:sz w:val="20"/>
                <w:szCs w:val="20"/>
                <w:lang w:val="en-GB"/>
              </w:rPr>
              <w:t xml:space="preserve"> </w:t>
            </w:r>
            <w:r w:rsidRPr="00F5209E">
              <w:rPr>
                <w:rFonts w:ascii="Arial" w:hAnsi="Arial" w:cs="Arial"/>
                <w:spacing w:val="-1"/>
                <w:sz w:val="20"/>
                <w:szCs w:val="20"/>
                <w:lang w:val="en-GB"/>
              </w:rPr>
              <w:t>restoration),</w:t>
            </w:r>
            <w:r w:rsidRPr="00F5209E">
              <w:rPr>
                <w:rFonts w:ascii="Arial" w:hAnsi="Arial" w:cs="Arial"/>
                <w:spacing w:val="37"/>
                <w:sz w:val="20"/>
                <w:szCs w:val="20"/>
                <w:lang w:val="en-GB"/>
              </w:rPr>
              <w:t xml:space="preserve"> </w:t>
            </w:r>
            <w:r w:rsidRPr="00F5209E">
              <w:rPr>
                <w:rFonts w:ascii="Arial" w:hAnsi="Arial" w:cs="Arial"/>
                <w:spacing w:val="-1"/>
                <w:sz w:val="20"/>
                <w:szCs w:val="20"/>
                <w:lang w:val="en-GB"/>
              </w:rPr>
              <w:t>water</w:t>
            </w:r>
            <w:r w:rsidRPr="00F5209E">
              <w:rPr>
                <w:rFonts w:ascii="Arial" w:hAnsi="Arial" w:cs="Arial"/>
                <w:spacing w:val="-3"/>
                <w:sz w:val="20"/>
                <w:szCs w:val="20"/>
                <w:lang w:val="en-GB"/>
              </w:rPr>
              <w:t xml:space="preserve"> </w:t>
            </w:r>
            <w:r w:rsidRPr="00F5209E">
              <w:rPr>
                <w:rFonts w:ascii="Arial" w:hAnsi="Arial" w:cs="Arial"/>
                <w:spacing w:val="-1"/>
                <w:sz w:val="20"/>
                <w:szCs w:val="20"/>
                <w:lang w:val="en-GB"/>
              </w:rPr>
              <w:t>saving irrigation</w:t>
            </w:r>
            <w:r w:rsidRPr="00F5209E">
              <w:rPr>
                <w:rFonts w:ascii="Arial" w:hAnsi="Arial" w:cs="Arial"/>
                <w:spacing w:val="-3"/>
                <w:sz w:val="20"/>
                <w:szCs w:val="20"/>
                <w:lang w:val="en-GB"/>
              </w:rPr>
              <w:t xml:space="preserve"> </w:t>
            </w:r>
            <w:r w:rsidRPr="00F5209E">
              <w:rPr>
                <w:rFonts w:ascii="Arial" w:hAnsi="Arial" w:cs="Arial"/>
                <w:spacing w:val="-1"/>
                <w:sz w:val="20"/>
                <w:szCs w:val="20"/>
                <w:lang w:val="en-GB"/>
              </w:rPr>
              <w:t>methods.</w:t>
            </w:r>
          </w:p>
        </w:tc>
      </w:tr>
    </w:tbl>
    <w:p w14:paraId="7101B1F3" w14:textId="31AFD35A" w:rsidR="00A34BE5" w:rsidRPr="00F5209E" w:rsidRDefault="00A34BE5" w:rsidP="00A34BE5">
      <w:pPr>
        <w:pStyle w:val="BodyTextFirstIndent2"/>
        <w:spacing w:before="200" w:line="276" w:lineRule="auto"/>
        <w:ind w:left="0" w:firstLine="0"/>
        <w:jc w:val="both"/>
        <w:rPr>
          <w:rFonts w:ascii="Arial" w:hAnsi="Arial" w:cs="Arial"/>
          <w:sz w:val="20"/>
          <w:szCs w:val="20"/>
        </w:rPr>
      </w:pPr>
      <w:r w:rsidRPr="00F5209E">
        <w:rPr>
          <w:rFonts w:ascii="Arial" w:hAnsi="Arial" w:cs="Arial"/>
          <w:sz w:val="20"/>
          <w:szCs w:val="20"/>
        </w:rPr>
        <w:t>The</w:t>
      </w:r>
      <w:r w:rsidRPr="00F5209E">
        <w:rPr>
          <w:rFonts w:ascii="Arial" w:hAnsi="Arial" w:cs="Arial"/>
          <w:spacing w:val="1"/>
          <w:sz w:val="20"/>
          <w:szCs w:val="20"/>
        </w:rPr>
        <w:t xml:space="preserve"> </w:t>
      </w:r>
      <w:r w:rsidRPr="00F5209E">
        <w:rPr>
          <w:rFonts w:ascii="Arial" w:hAnsi="Arial" w:cs="Arial"/>
          <w:sz w:val="20"/>
          <w:szCs w:val="20"/>
        </w:rPr>
        <w:t>L</w:t>
      </w:r>
      <w:r w:rsidR="00AC6FB6" w:rsidRPr="00F5209E">
        <w:rPr>
          <w:rFonts w:ascii="Arial" w:hAnsi="Arial" w:cs="Arial"/>
          <w:sz w:val="20"/>
          <w:szCs w:val="20"/>
        </w:rPr>
        <w:t xml:space="preserve">ead </w:t>
      </w:r>
      <w:r w:rsidR="00C14BFC" w:rsidRPr="00F5209E">
        <w:rPr>
          <w:rFonts w:ascii="Arial" w:hAnsi="Arial" w:cs="Arial"/>
          <w:sz w:val="20"/>
          <w:szCs w:val="20"/>
        </w:rPr>
        <w:t>I</w:t>
      </w:r>
      <w:r w:rsidRPr="00F5209E">
        <w:rPr>
          <w:rFonts w:ascii="Arial" w:hAnsi="Arial" w:cs="Arial"/>
          <w:sz w:val="20"/>
          <w:szCs w:val="20"/>
        </w:rPr>
        <w:t>FI may</w:t>
      </w:r>
      <w:r w:rsidRPr="00F5209E">
        <w:rPr>
          <w:rFonts w:ascii="Arial" w:hAnsi="Arial" w:cs="Arial"/>
          <w:spacing w:val="2"/>
          <w:sz w:val="20"/>
          <w:szCs w:val="20"/>
        </w:rPr>
        <w:t xml:space="preserve"> </w:t>
      </w:r>
      <w:r w:rsidRPr="00F5209E">
        <w:rPr>
          <w:rFonts w:ascii="Arial" w:hAnsi="Arial" w:cs="Arial"/>
          <w:sz w:val="20"/>
          <w:szCs w:val="20"/>
        </w:rPr>
        <w:t>propose</w:t>
      </w:r>
      <w:r w:rsidRPr="00F5209E">
        <w:rPr>
          <w:rFonts w:ascii="Arial" w:hAnsi="Arial" w:cs="Arial"/>
          <w:spacing w:val="1"/>
          <w:sz w:val="20"/>
          <w:szCs w:val="20"/>
        </w:rPr>
        <w:t xml:space="preserve"> </w:t>
      </w:r>
      <w:r w:rsidRPr="00F5209E">
        <w:rPr>
          <w:rFonts w:ascii="Arial" w:hAnsi="Arial" w:cs="Arial"/>
          <w:sz w:val="20"/>
          <w:szCs w:val="20"/>
        </w:rPr>
        <w:t>a</w:t>
      </w:r>
      <w:r w:rsidRPr="00F5209E">
        <w:rPr>
          <w:rFonts w:ascii="Arial" w:hAnsi="Arial" w:cs="Arial"/>
          <w:spacing w:val="-3"/>
          <w:sz w:val="20"/>
          <w:szCs w:val="20"/>
        </w:rPr>
        <w:t xml:space="preserve"> </w:t>
      </w:r>
      <w:r w:rsidRPr="00F5209E">
        <w:rPr>
          <w:rFonts w:ascii="Arial" w:hAnsi="Arial" w:cs="Arial"/>
          <w:sz w:val="20"/>
          <w:szCs w:val="20"/>
        </w:rPr>
        <w:t>specific percentage</w:t>
      </w:r>
      <w:r w:rsidRPr="00F5209E">
        <w:rPr>
          <w:rFonts w:ascii="Arial" w:hAnsi="Arial" w:cs="Arial"/>
          <w:spacing w:val="2"/>
          <w:sz w:val="20"/>
          <w:szCs w:val="20"/>
        </w:rPr>
        <w:t xml:space="preserve"> </w:t>
      </w:r>
      <w:r w:rsidRPr="00F5209E">
        <w:rPr>
          <w:rFonts w:ascii="Arial" w:hAnsi="Arial" w:cs="Arial"/>
          <w:sz w:val="20"/>
          <w:szCs w:val="20"/>
        </w:rPr>
        <w:t>of project budget</w:t>
      </w:r>
      <w:r w:rsidRPr="00F5209E">
        <w:rPr>
          <w:rFonts w:ascii="Arial" w:hAnsi="Arial" w:cs="Arial"/>
          <w:spacing w:val="1"/>
          <w:sz w:val="20"/>
          <w:szCs w:val="20"/>
        </w:rPr>
        <w:t xml:space="preserve"> </w:t>
      </w:r>
      <w:r w:rsidRPr="00F5209E">
        <w:rPr>
          <w:rFonts w:ascii="Arial" w:hAnsi="Arial" w:cs="Arial"/>
          <w:sz w:val="20"/>
          <w:szCs w:val="20"/>
        </w:rPr>
        <w:t>which contributes to</w:t>
      </w:r>
      <w:r w:rsidRPr="00F5209E">
        <w:rPr>
          <w:rFonts w:ascii="Arial" w:hAnsi="Arial" w:cs="Arial"/>
          <w:spacing w:val="1"/>
          <w:sz w:val="20"/>
          <w:szCs w:val="20"/>
        </w:rPr>
        <w:t xml:space="preserve"> </w:t>
      </w:r>
      <w:r w:rsidRPr="00F5209E">
        <w:rPr>
          <w:rFonts w:ascii="Arial" w:hAnsi="Arial" w:cs="Arial"/>
          <w:sz w:val="20"/>
          <w:szCs w:val="20"/>
        </w:rPr>
        <w:t>climate</w:t>
      </w:r>
      <w:r w:rsidRPr="00F5209E">
        <w:rPr>
          <w:rFonts w:ascii="Arial" w:hAnsi="Arial" w:cs="Arial"/>
          <w:spacing w:val="2"/>
          <w:sz w:val="20"/>
          <w:szCs w:val="20"/>
        </w:rPr>
        <w:t xml:space="preserve"> </w:t>
      </w:r>
      <w:r w:rsidRPr="00F5209E">
        <w:rPr>
          <w:rFonts w:ascii="Arial" w:hAnsi="Arial" w:cs="Arial"/>
          <w:sz w:val="20"/>
          <w:szCs w:val="20"/>
        </w:rPr>
        <w:t>change</w:t>
      </w:r>
      <w:r w:rsidRPr="00F5209E">
        <w:rPr>
          <w:rFonts w:ascii="Arial" w:hAnsi="Arial" w:cs="Arial"/>
          <w:spacing w:val="73"/>
          <w:sz w:val="20"/>
          <w:szCs w:val="20"/>
        </w:rPr>
        <w:t xml:space="preserve"> </w:t>
      </w:r>
      <w:r w:rsidRPr="00F5209E">
        <w:rPr>
          <w:rFonts w:ascii="Arial" w:hAnsi="Arial" w:cs="Arial"/>
          <w:sz w:val="20"/>
          <w:szCs w:val="20"/>
        </w:rPr>
        <w:t>based</w:t>
      </w:r>
      <w:r w:rsidRPr="00F5209E">
        <w:rPr>
          <w:rFonts w:ascii="Arial" w:hAnsi="Arial" w:cs="Arial"/>
          <w:spacing w:val="-2"/>
          <w:sz w:val="20"/>
          <w:szCs w:val="20"/>
        </w:rPr>
        <w:t xml:space="preserve"> </w:t>
      </w:r>
      <w:r w:rsidRPr="00F5209E">
        <w:rPr>
          <w:rFonts w:ascii="Arial" w:hAnsi="Arial" w:cs="Arial"/>
          <w:sz w:val="20"/>
          <w:szCs w:val="20"/>
        </w:rPr>
        <w:t>on its</w:t>
      </w:r>
      <w:r w:rsidRPr="00F5209E">
        <w:rPr>
          <w:rFonts w:ascii="Arial" w:hAnsi="Arial" w:cs="Arial"/>
          <w:spacing w:val="-2"/>
          <w:sz w:val="20"/>
          <w:szCs w:val="20"/>
        </w:rPr>
        <w:t xml:space="preserve"> </w:t>
      </w:r>
      <w:r w:rsidRPr="00F5209E">
        <w:rPr>
          <w:rFonts w:ascii="Arial" w:hAnsi="Arial" w:cs="Arial"/>
          <w:sz w:val="20"/>
          <w:szCs w:val="20"/>
        </w:rPr>
        <w:t>own</w:t>
      </w:r>
      <w:r w:rsidRPr="00F5209E">
        <w:rPr>
          <w:rFonts w:ascii="Arial" w:hAnsi="Arial" w:cs="Arial"/>
          <w:spacing w:val="-3"/>
          <w:sz w:val="20"/>
          <w:szCs w:val="20"/>
        </w:rPr>
        <w:t xml:space="preserve"> </w:t>
      </w:r>
      <w:r w:rsidRPr="00F5209E">
        <w:rPr>
          <w:rFonts w:ascii="Arial" w:hAnsi="Arial" w:cs="Arial"/>
          <w:sz w:val="20"/>
          <w:szCs w:val="20"/>
        </w:rPr>
        <w:t>methodology</w:t>
      </w:r>
      <w:r w:rsidRPr="00F5209E">
        <w:rPr>
          <w:rStyle w:val="FootnoteReference"/>
          <w:rFonts w:ascii="Arial" w:hAnsi="Arial" w:cs="Arial"/>
          <w:sz w:val="20"/>
          <w:szCs w:val="20"/>
        </w:rPr>
        <w:footnoteReference w:id="4"/>
      </w:r>
      <w:r w:rsidRPr="00F5209E">
        <w:rPr>
          <w:rFonts w:ascii="Arial" w:hAnsi="Arial" w:cs="Arial"/>
          <w:sz w:val="20"/>
          <w:szCs w:val="20"/>
        </w:rPr>
        <w:t>.</w:t>
      </w:r>
    </w:p>
    <w:p w14:paraId="6914BA40" w14:textId="77777777" w:rsidR="00A34BE5" w:rsidRPr="00F5209E" w:rsidRDefault="00A34BE5" w:rsidP="00A34BE5">
      <w:pPr>
        <w:pStyle w:val="BodyTextFirstIndent2"/>
        <w:spacing w:before="200" w:line="276" w:lineRule="auto"/>
        <w:ind w:left="0" w:firstLine="0"/>
        <w:jc w:val="both"/>
        <w:rPr>
          <w:rFonts w:ascii="Arial" w:hAnsi="Arial" w:cs="Arial"/>
          <w:sz w:val="20"/>
          <w:szCs w:val="20"/>
        </w:rPr>
      </w:pPr>
      <w:r w:rsidRPr="00F5209E">
        <w:rPr>
          <w:rFonts w:ascii="Arial" w:hAnsi="Arial" w:cs="Arial"/>
          <w:sz w:val="20"/>
          <w:szCs w:val="20"/>
        </w:rPr>
        <w:t>The</w:t>
      </w:r>
      <w:r w:rsidRPr="00F5209E">
        <w:rPr>
          <w:rFonts w:ascii="Arial" w:hAnsi="Arial" w:cs="Arial"/>
          <w:spacing w:val="1"/>
          <w:sz w:val="20"/>
          <w:szCs w:val="20"/>
        </w:rPr>
        <w:t xml:space="preserve"> </w:t>
      </w:r>
      <w:r w:rsidRPr="00F5209E">
        <w:rPr>
          <w:rFonts w:ascii="Arial" w:hAnsi="Arial" w:cs="Arial"/>
          <w:sz w:val="20"/>
          <w:szCs w:val="20"/>
        </w:rPr>
        <w:t>allocation of Rio Markers to</w:t>
      </w:r>
      <w:r w:rsidRPr="00F5209E">
        <w:rPr>
          <w:rFonts w:ascii="Arial" w:hAnsi="Arial" w:cs="Arial"/>
          <w:spacing w:val="1"/>
          <w:sz w:val="20"/>
          <w:szCs w:val="20"/>
        </w:rPr>
        <w:t xml:space="preserve"> </w:t>
      </w:r>
      <w:r w:rsidRPr="00F5209E">
        <w:rPr>
          <w:rFonts w:ascii="Arial" w:hAnsi="Arial" w:cs="Arial"/>
          <w:sz w:val="20"/>
          <w:szCs w:val="20"/>
        </w:rPr>
        <w:t>a</w:t>
      </w:r>
      <w:r w:rsidRPr="00F5209E">
        <w:rPr>
          <w:rFonts w:ascii="Arial" w:hAnsi="Arial" w:cs="Arial"/>
          <w:spacing w:val="-3"/>
          <w:sz w:val="20"/>
          <w:szCs w:val="20"/>
        </w:rPr>
        <w:t xml:space="preserve"> </w:t>
      </w:r>
      <w:r w:rsidRPr="00F5209E">
        <w:rPr>
          <w:rFonts w:ascii="Arial" w:hAnsi="Arial" w:cs="Arial"/>
          <w:sz w:val="20"/>
          <w:szCs w:val="20"/>
        </w:rPr>
        <w:t>specific</w:t>
      </w:r>
      <w:r w:rsidRPr="00F5209E">
        <w:rPr>
          <w:rFonts w:ascii="Arial" w:hAnsi="Arial" w:cs="Arial"/>
          <w:spacing w:val="1"/>
          <w:sz w:val="20"/>
          <w:szCs w:val="20"/>
        </w:rPr>
        <w:t xml:space="preserve"> </w:t>
      </w:r>
      <w:r w:rsidRPr="00F5209E">
        <w:rPr>
          <w:rFonts w:ascii="Arial" w:hAnsi="Arial" w:cs="Arial"/>
          <w:sz w:val="20"/>
          <w:szCs w:val="20"/>
        </w:rPr>
        <w:t>project</w:t>
      </w:r>
      <w:r w:rsidRPr="00F5209E">
        <w:rPr>
          <w:rFonts w:ascii="Arial" w:hAnsi="Arial" w:cs="Arial"/>
          <w:spacing w:val="1"/>
          <w:sz w:val="20"/>
          <w:szCs w:val="20"/>
        </w:rPr>
        <w:t xml:space="preserve"> </w:t>
      </w:r>
      <w:r w:rsidRPr="00F5209E">
        <w:rPr>
          <w:rFonts w:ascii="Arial" w:hAnsi="Arial" w:cs="Arial"/>
          <w:spacing w:val="-2"/>
          <w:sz w:val="20"/>
          <w:szCs w:val="20"/>
        </w:rPr>
        <w:t>does</w:t>
      </w:r>
      <w:r w:rsidRPr="00F5209E">
        <w:rPr>
          <w:rFonts w:ascii="Arial" w:hAnsi="Arial" w:cs="Arial"/>
          <w:sz w:val="20"/>
          <w:szCs w:val="20"/>
        </w:rPr>
        <w:t xml:space="preserve"> not</w:t>
      </w:r>
      <w:r w:rsidRPr="00F5209E">
        <w:rPr>
          <w:rFonts w:ascii="Arial" w:hAnsi="Arial" w:cs="Arial"/>
          <w:spacing w:val="1"/>
          <w:sz w:val="20"/>
          <w:szCs w:val="20"/>
        </w:rPr>
        <w:t xml:space="preserve"> </w:t>
      </w:r>
      <w:r w:rsidRPr="00F5209E">
        <w:rPr>
          <w:rFonts w:ascii="Arial" w:hAnsi="Arial" w:cs="Arial"/>
          <w:sz w:val="20"/>
          <w:szCs w:val="20"/>
        </w:rPr>
        <w:t>influence</w:t>
      </w:r>
      <w:r w:rsidRPr="00F5209E">
        <w:rPr>
          <w:rFonts w:ascii="Arial" w:hAnsi="Arial" w:cs="Arial"/>
          <w:spacing w:val="-2"/>
          <w:sz w:val="20"/>
          <w:szCs w:val="20"/>
        </w:rPr>
        <w:t xml:space="preserve"> </w:t>
      </w:r>
      <w:r w:rsidRPr="00F5209E">
        <w:rPr>
          <w:rFonts w:ascii="Arial" w:hAnsi="Arial" w:cs="Arial"/>
          <w:sz w:val="20"/>
          <w:szCs w:val="20"/>
        </w:rPr>
        <w:t>its scoring</w:t>
      </w:r>
      <w:r w:rsidRPr="00F5209E">
        <w:rPr>
          <w:rFonts w:ascii="Arial" w:hAnsi="Arial" w:cs="Arial"/>
          <w:spacing w:val="-3"/>
          <w:sz w:val="20"/>
          <w:szCs w:val="20"/>
        </w:rPr>
        <w:t xml:space="preserve"> </w:t>
      </w:r>
      <w:r w:rsidRPr="00F5209E">
        <w:rPr>
          <w:rFonts w:ascii="Arial" w:hAnsi="Arial" w:cs="Arial"/>
          <w:sz w:val="20"/>
          <w:szCs w:val="20"/>
        </w:rPr>
        <w:t>or</w:t>
      </w:r>
      <w:r w:rsidRPr="00F5209E">
        <w:rPr>
          <w:rFonts w:ascii="Arial" w:hAnsi="Arial" w:cs="Arial"/>
          <w:spacing w:val="1"/>
          <w:sz w:val="20"/>
          <w:szCs w:val="20"/>
        </w:rPr>
        <w:t xml:space="preserve"> </w:t>
      </w:r>
      <w:r w:rsidRPr="00F5209E">
        <w:rPr>
          <w:rFonts w:ascii="Arial" w:hAnsi="Arial" w:cs="Arial"/>
          <w:sz w:val="20"/>
          <w:szCs w:val="20"/>
        </w:rPr>
        <w:t>prioritisation</w:t>
      </w:r>
      <w:r w:rsidRPr="00F5209E">
        <w:rPr>
          <w:rFonts w:ascii="Arial" w:hAnsi="Arial" w:cs="Arial"/>
          <w:spacing w:val="51"/>
          <w:sz w:val="20"/>
          <w:szCs w:val="20"/>
        </w:rPr>
        <w:t xml:space="preserve"> </w:t>
      </w:r>
      <w:r w:rsidRPr="00F5209E">
        <w:rPr>
          <w:rFonts w:ascii="Arial" w:hAnsi="Arial" w:cs="Arial"/>
          <w:sz w:val="20"/>
          <w:szCs w:val="20"/>
        </w:rPr>
        <w:t>during the</w:t>
      </w:r>
      <w:r w:rsidRPr="00F5209E">
        <w:rPr>
          <w:rFonts w:ascii="Arial" w:hAnsi="Arial" w:cs="Arial"/>
          <w:spacing w:val="1"/>
          <w:sz w:val="20"/>
          <w:szCs w:val="20"/>
        </w:rPr>
        <w:t xml:space="preserve"> </w:t>
      </w:r>
      <w:r w:rsidRPr="00F5209E">
        <w:rPr>
          <w:rFonts w:ascii="Arial" w:hAnsi="Arial" w:cs="Arial"/>
          <w:sz w:val="20"/>
          <w:szCs w:val="20"/>
        </w:rPr>
        <w:t>WBIF decision</w:t>
      </w:r>
      <w:r w:rsidRPr="00F5209E">
        <w:rPr>
          <w:rFonts w:ascii="Arial" w:hAnsi="Arial" w:cs="Arial"/>
          <w:spacing w:val="-2"/>
          <w:sz w:val="20"/>
          <w:szCs w:val="20"/>
        </w:rPr>
        <w:t xml:space="preserve"> </w:t>
      </w:r>
      <w:r w:rsidRPr="00F5209E">
        <w:rPr>
          <w:rFonts w:ascii="Arial" w:hAnsi="Arial" w:cs="Arial"/>
          <w:sz w:val="20"/>
          <w:szCs w:val="20"/>
        </w:rPr>
        <w:t>making process on</w:t>
      </w:r>
      <w:r w:rsidRPr="00F5209E">
        <w:rPr>
          <w:rFonts w:ascii="Arial" w:hAnsi="Arial" w:cs="Arial"/>
          <w:spacing w:val="-3"/>
          <w:sz w:val="20"/>
          <w:szCs w:val="20"/>
        </w:rPr>
        <w:t xml:space="preserve"> </w:t>
      </w:r>
      <w:r w:rsidRPr="00F5209E">
        <w:rPr>
          <w:rFonts w:ascii="Arial" w:hAnsi="Arial" w:cs="Arial"/>
          <w:sz w:val="20"/>
          <w:szCs w:val="20"/>
        </w:rPr>
        <w:t>grant</w:t>
      </w:r>
      <w:r w:rsidRPr="00F5209E">
        <w:rPr>
          <w:rFonts w:ascii="Arial" w:hAnsi="Arial" w:cs="Arial"/>
          <w:spacing w:val="1"/>
          <w:sz w:val="20"/>
          <w:szCs w:val="20"/>
        </w:rPr>
        <w:t xml:space="preserve"> </w:t>
      </w:r>
      <w:r w:rsidRPr="00F5209E">
        <w:rPr>
          <w:rFonts w:ascii="Arial" w:hAnsi="Arial" w:cs="Arial"/>
          <w:sz w:val="20"/>
          <w:szCs w:val="20"/>
        </w:rPr>
        <w:t>allocation. It is done</w:t>
      </w:r>
      <w:r w:rsidRPr="00F5209E">
        <w:rPr>
          <w:rFonts w:ascii="Arial" w:hAnsi="Arial" w:cs="Arial"/>
          <w:spacing w:val="-2"/>
          <w:sz w:val="20"/>
          <w:szCs w:val="20"/>
        </w:rPr>
        <w:t xml:space="preserve"> </w:t>
      </w:r>
      <w:r w:rsidRPr="00F5209E">
        <w:rPr>
          <w:rFonts w:ascii="Arial" w:hAnsi="Arial" w:cs="Arial"/>
          <w:sz w:val="20"/>
          <w:szCs w:val="20"/>
        </w:rPr>
        <w:t>to</w:t>
      </w:r>
      <w:r w:rsidRPr="00F5209E">
        <w:rPr>
          <w:rFonts w:ascii="Arial" w:hAnsi="Arial" w:cs="Arial"/>
          <w:spacing w:val="1"/>
          <w:sz w:val="20"/>
          <w:szCs w:val="20"/>
        </w:rPr>
        <w:t xml:space="preserve"> </w:t>
      </w:r>
      <w:r w:rsidRPr="00F5209E">
        <w:rPr>
          <w:rFonts w:ascii="Arial" w:hAnsi="Arial" w:cs="Arial"/>
          <w:sz w:val="20"/>
          <w:szCs w:val="20"/>
        </w:rPr>
        <w:t>allow</w:t>
      </w:r>
      <w:r w:rsidRPr="00F5209E">
        <w:rPr>
          <w:rFonts w:ascii="Arial" w:hAnsi="Arial" w:cs="Arial"/>
          <w:spacing w:val="-2"/>
          <w:sz w:val="20"/>
          <w:szCs w:val="20"/>
        </w:rPr>
        <w:t xml:space="preserve"> </w:t>
      </w:r>
      <w:r w:rsidRPr="00F5209E">
        <w:rPr>
          <w:rFonts w:ascii="Arial" w:hAnsi="Arial" w:cs="Arial"/>
          <w:sz w:val="20"/>
          <w:szCs w:val="20"/>
        </w:rPr>
        <w:t>donors</w:t>
      </w:r>
      <w:r w:rsidRPr="00F5209E">
        <w:rPr>
          <w:rFonts w:ascii="Arial" w:hAnsi="Arial" w:cs="Arial"/>
          <w:spacing w:val="1"/>
          <w:sz w:val="20"/>
          <w:szCs w:val="20"/>
        </w:rPr>
        <w:t xml:space="preserve"> </w:t>
      </w:r>
      <w:r w:rsidRPr="00F5209E">
        <w:rPr>
          <w:rFonts w:ascii="Arial" w:hAnsi="Arial" w:cs="Arial"/>
          <w:sz w:val="20"/>
          <w:szCs w:val="20"/>
        </w:rPr>
        <w:t xml:space="preserve">including </w:t>
      </w:r>
      <w:r w:rsidRPr="00F5209E">
        <w:rPr>
          <w:rFonts w:ascii="Arial" w:hAnsi="Arial" w:cs="Arial"/>
          <w:spacing w:val="-2"/>
          <w:sz w:val="20"/>
          <w:szCs w:val="20"/>
        </w:rPr>
        <w:t>the</w:t>
      </w:r>
      <w:r w:rsidRPr="00F5209E">
        <w:rPr>
          <w:rFonts w:ascii="Arial" w:hAnsi="Arial" w:cs="Arial"/>
          <w:spacing w:val="73"/>
          <w:sz w:val="20"/>
          <w:szCs w:val="20"/>
        </w:rPr>
        <w:t xml:space="preserve"> </w:t>
      </w:r>
      <w:r w:rsidRPr="00F5209E">
        <w:rPr>
          <w:rFonts w:ascii="Arial" w:hAnsi="Arial" w:cs="Arial"/>
          <w:sz w:val="20"/>
          <w:szCs w:val="20"/>
        </w:rPr>
        <w:t>EU to</w:t>
      </w:r>
      <w:r w:rsidRPr="00F5209E">
        <w:rPr>
          <w:rFonts w:ascii="Arial" w:hAnsi="Arial" w:cs="Arial"/>
          <w:spacing w:val="1"/>
          <w:sz w:val="20"/>
          <w:szCs w:val="20"/>
        </w:rPr>
        <w:t xml:space="preserve"> </w:t>
      </w:r>
      <w:r w:rsidRPr="00F5209E">
        <w:rPr>
          <w:rFonts w:ascii="Arial" w:hAnsi="Arial" w:cs="Arial"/>
          <w:sz w:val="20"/>
          <w:szCs w:val="20"/>
        </w:rPr>
        <w:t>report</w:t>
      </w:r>
      <w:r w:rsidRPr="00F5209E">
        <w:rPr>
          <w:rFonts w:ascii="Arial" w:hAnsi="Arial" w:cs="Arial"/>
          <w:spacing w:val="-2"/>
          <w:sz w:val="20"/>
          <w:szCs w:val="20"/>
        </w:rPr>
        <w:t xml:space="preserve"> </w:t>
      </w:r>
      <w:r w:rsidRPr="00F5209E">
        <w:rPr>
          <w:rFonts w:ascii="Arial" w:hAnsi="Arial" w:cs="Arial"/>
          <w:sz w:val="20"/>
          <w:szCs w:val="20"/>
        </w:rPr>
        <w:t>on</w:t>
      </w:r>
      <w:r w:rsidRPr="00F5209E">
        <w:rPr>
          <w:rFonts w:ascii="Arial" w:hAnsi="Arial" w:cs="Arial"/>
          <w:spacing w:val="-2"/>
          <w:sz w:val="20"/>
          <w:szCs w:val="20"/>
        </w:rPr>
        <w:t xml:space="preserve"> </w:t>
      </w:r>
      <w:r w:rsidRPr="00F5209E">
        <w:rPr>
          <w:rFonts w:ascii="Arial" w:hAnsi="Arial" w:cs="Arial"/>
          <w:sz w:val="20"/>
          <w:szCs w:val="20"/>
        </w:rPr>
        <w:t>their commitments</w:t>
      </w:r>
      <w:r w:rsidRPr="00F5209E">
        <w:rPr>
          <w:rFonts w:ascii="Arial" w:hAnsi="Arial" w:cs="Arial"/>
          <w:spacing w:val="-2"/>
          <w:sz w:val="20"/>
          <w:szCs w:val="20"/>
        </w:rPr>
        <w:t xml:space="preserve"> </w:t>
      </w:r>
      <w:r w:rsidRPr="00F5209E">
        <w:rPr>
          <w:rFonts w:ascii="Arial" w:hAnsi="Arial" w:cs="Arial"/>
          <w:sz w:val="20"/>
          <w:szCs w:val="20"/>
        </w:rPr>
        <w:t>to</w:t>
      </w:r>
      <w:r w:rsidRPr="00F5209E">
        <w:rPr>
          <w:rFonts w:ascii="Arial" w:hAnsi="Arial" w:cs="Arial"/>
          <w:spacing w:val="1"/>
          <w:sz w:val="20"/>
          <w:szCs w:val="20"/>
        </w:rPr>
        <w:t xml:space="preserve"> </w:t>
      </w:r>
      <w:r w:rsidRPr="00F5209E">
        <w:rPr>
          <w:rFonts w:ascii="Arial" w:hAnsi="Arial" w:cs="Arial"/>
          <w:sz w:val="20"/>
          <w:szCs w:val="20"/>
        </w:rPr>
        <w:t>climate</w:t>
      </w:r>
      <w:r w:rsidRPr="00F5209E">
        <w:rPr>
          <w:rFonts w:ascii="Arial" w:hAnsi="Arial" w:cs="Arial"/>
          <w:spacing w:val="2"/>
          <w:sz w:val="20"/>
          <w:szCs w:val="20"/>
        </w:rPr>
        <w:t xml:space="preserve"> </w:t>
      </w:r>
      <w:r w:rsidRPr="00F5209E">
        <w:rPr>
          <w:rFonts w:ascii="Arial" w:hAnsi="Arial" w:cs="Arial"/>
          <w:sz w:val="20"/>
          <w:szCs w:val="20"/>
        </w:rPr>
        <w:t>finance.</w:t>
      </w:r>
    </w:p>
    <w:p w14:paraId="5B3A1692" w14:textId="14838D27" w:rsidR="000F7C1D" w:rsidRDefault="000F7C1D">
      <w:pPr>
        <w:rPr>
          <w:rFonts w:ascii="Arial" w:hAnsi="Arial" w:cs="Arial"/>
          <w:sz w:val="20"/>
          <w:szCs w:val="20"/>
        </w:rPr>
      </w:pPr>
      <w:r>
        <w:rPr>
          <w:rFonts w:ascii="Arial" w:hAnsi="Arial" w:cs="Arial"/>
          <w:sz w:val="20"/>
          <w:szCs w:val="20"/>
        </w:rPr>
        <w:br w:type="page"/>
      </w:r>
    </w:p>
    <w:p w14:paraId="369DCFB9" w14:textId="732AA07C" w:rsidR="008C1C64" w:rsidRDefault="00C14BFC" w:rsidP="008C1C64">
      <w:pPr>
        <w:keepNext/>
        <w:keepLines/>
        <w:spacing w:before="360" w:after="0"/>
        <w:jc w:val="center"/>
        <w:outlineLvl w:val="0"/>
        <w:rPr>
          <w:rFonts w:ascii="Arial" w:eastAsiaTheme="majorEastAsia" w:hAnsi="Arial" w:cs="Arial"/>
          <w:b/>
          <w:bCs/>
          <w:sz w:val="24"/>
          <w:szCs w:val="24"/>
        </w:rPr>
      </w:pPr>
      <w:bookmarkStart w:id="247" w:name="_Toc452975875"/>
      <w:bookmarkStart w:id="248" w:name="_Toc455571271"/>
      <w:bookmarkStart w:id="249" w:name="_Toc480359629"/>
      <w:r w:rsidRPr="00B26DE0">
        <w:rPr>
          <w:rFonts w:ascii="Arial" w:eastAsiaTheme="majorEastAsia" w:hAnsi="Arial" w:cs="Arial"/>
          <w:b/>
          <w:bCs/>
          <w:sz w:val="24"/>
          <w:szCs w:val="24"/>
        </w:rPr>
        <w:lastRenderedPageBreak/>
        <w:t>Annex V</w:t>
      </w:r>
      <w:r w:rsidR="00F52D79" w:rsidRPr="00B26DE0">
        <w:rPr>
          <w:rFonts w:ascii="Arial" w:eastAsiaTheme="majorEastAsia" w:hAnsi="Arial" w:cs="Arial"/>
          <w:b/>
          <w:bCs/>
          <w:sz w:val="24"/>
          <w:szCs w:val="24"/>
        </w:rPr>
        <w:t>I</w:t>
      </w:r>
      <w:r w:rsidRPr="00B26DE0">
        <w:rPr>
          <w:rFonts w:ascii="Arial" w:eastAsiaTheme="majorEastAsia" w:hAnsi="Arial" w:cs="Arial"/>
          <w:b/>
          <w:bCs/>
          <w:sz w:val="24"/>
          <w:szCs w:val="24"/>
        </w:rPr>
        <w:t xml:space="preserve">I: </w:t>
      </w:r>
      <w:bookmarkEnd w:id="247"/>
      <w:bookmarkEnd w:id="248"/>
      <w:r w:rsidR="003F1ADE" w:rsidRPr="00B26DE0">
        <w:rPr>
          <w:rFonts w:ascii="Arial" w:eastAsiaTheme="majorEastAsia" w:hAnsi="Arial" w:cs="Arial"/>
          <w:b/>
          <w:bCs/>
          <w:sz w:val="24"/>
          <w:szCs w:val="24"/>
        </w:rPr>
        <w:t xml:space="preserve">WBIF </w:t>
      </w:r>
      <w:r w:rsidR="00257536">
        <w:rPr>
          <w:rFonts w:ascii="Arial" w:eastAsiaTheme="majorEastAsia" w:hAnsi="Arial" w:cs="Arial"/>
          <w:b/>
          <w:bCs/>
          <w:sz w:val="24"/>
          <w:szCs w:val="24"/>
        </w:rPr>
        <w:t>Screening and a</w:t>
      </w:r>
      <w:r w:rsidR="00A85D1D" w:rsidRPr="00B26DE0">
        <w:rPr>
          <w:rFonts w:ascii="Arial" w:eastAsiaTheme="majorEastAsia" w:hAnsi="Arial" w:cs="Arial"/>
          <w:b/>
          <w:bCs/>
          <w:sz w:val="24"/>
          <w:szCs w:val="24"/>
        </w:rPr>
        <w:t>ssessment grid</w:t>
      </w:r>
      <w:bookmarkEnd w:id="249"/>
    </w:p>
    <w:p w14:paraId="455B9F4C" w14:textId="5B05A308" w:rsidR="006753D9" w:rsidRPr="00164073" w:rsidRDefault="006753D9" w:rsidP="006753D9">
      <w:pPr>
        <w:spacing w:before="360"/>
        <w:rPr>
          <w:i/>
          <w:color w:val="4F81BD" w:themeColor="accent1"/>
        </w:rPr>
      </w:pPr>
      <w:r w:rsidRPr="00164073">
        <w:rPr>
          <w:i/>
          <w:color w:val="4F81BD" w:themeColor="accent1"/>
        </w:rPr>
        <w:t xml:space="preserve">&lt;separate document </w:t>
      </w:r>
      <w:r w:rsidR="00ED51CA" w:rsidRPr="00164073">
        <w:rPr>
          <w:i/>
          <w:color w:val="4F81BD" w:themeColor="accent1"/>
        </w:rPr>
        <w:t>for</w:t>
      </w:r>
      <w:r w:rsidRPr="00164073">
        <w:rPr>
          <w:i/>
          <w:color w:val="4F81BD" w:themeColor="accent1"/>
        </w:rPr>
        <w:t xml:space="preserve"> consultation</w:t>
      </w:r>
      <w:r w:rsidR="00FA7C21">
        <w:rPr>
          <w:i/>
          <w:color w:val="4F81BD" w:themeColor="accent1"/>
        </w:rPr>
        <w:t xml:space="preserve"> purposes</w:t>
      </w:r>
      <w:r w:rsidRPr="00164073">
        <w:rPr>
          <w:i/>
          <w:color w:val="4F81BD" w:themeColor="accent1"/>
        </w:rPr>
        <w:t>&gt;</w:t>
      </w:r>
    </w:p>
    <w:sectPr w:rsidR="006753D9" w:rsidRPr="00164073" w:rsidSect="00096946">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181A3" w14:textId="77777777" w:rsidR="00BF0404" w:rsidRDefault="00BF0404" w:rsidP="00460CF0">
      <w:pPr>
        <w:spacing w:after="0" w:line="240" w:lineRule="auto"/>
      </w:pPr>
      <w:r>
        <w:separator/>
      </w:r>
    </w:p>
  </w:endnote>
  <w:endnote w:type="continuationSeparator" w:id="0">
    <w:p w14:paraId="64D30725" w14:textId="77777777" w:rsidR="00BF0404" w:rsidRDefault="00BF0404" w:rsidP="00460CF0">
      <w:pPr>
        <w:spacing w:after="0" w:line="240" w:lineRule="auto"/>
      </w:pPr>
      <w:r>
        <w:continuationSeparator/>
      </w:r>
    </w:p>
  </w:endnote>
  <w:endnote w:type="continuationNotice" w:id="1">
    <w:p w14:paraId="5F349710" w14:textId="77777777" w:rsidR="00BF0404" w:rsidRDefault="00BF0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8843" w14:textId="77777777" w:rsidR="005A4012" w:rsidRDefault="005A4012" w:rsidP="00192CC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3E74476" w14:textId="77777777" w:rsidR="005A4012" w:rsidRDefault="005A4012" w:rsidP="00192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AB840" w14:textId="21A96A38" w:rsidR="005A4012" w:rsidRDefault="005A4012" w:rsidP="00192CC4">
    <w:pPr>
      <w:pStyle w:val="Footer"/>
      <w:framePr w:wrap="around" w:vAnchor="text" w:hAnchor="page" w:x="11138" w:y="-43"/>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27274">
      <w:rPr>
        <w:rStyle w:val="PageNumber"/>
        <w:rFonts w:eastAsiaTheme="majorEastAsia"/>
        <w:noProof/>
      </w:rPr>
      <w:t>1</w:t>
    </w:r>
    <w:r>
      <w:rPr>
        <w:rStyle w:val="PageNumber"/>
        <w:rFonts w:eastAsiaTheme="majorEastAsia"/>
      </w:rPr>
      <w:fldChar w:fldCharType="end"/>
    </w:r>
    <w:r>
      <w:rPr>
        <w:rStyle w:val="PageNumber"/>
        <w:rFonts w:eastAsiaTheme="majorEastAsia"/>
      </w:rPr>
      <w:t>/</w:t>
    </w:r>
    <w:r>
      <w:rPr>
        <w:rStyle w:val="PageNumber"/>
        <w:rFonts w:eastAsiaTheme="majorEastAsia"/>
      </w:rPr>
      <w:fldChar w:fldCharType="begin"/>
    </w:r>
    <w:r>
      <w:rPr>
        <w:rStyle w:val="PageNumber"/>
        <w:rFonts w:eastAsiaTheme="majorEastAsia"/>
      </w:rPr>
      <w:instrText xml:space="preserve"> NUMPAGES </w:instrText>
    </w:r>
    <w:r>
      <w:rPr>
        <w:rStyle w:val="PageNumber"/>
        <w:rFonts w:eastAsiaTheme="majorEastAsia"/>
      </w:rPr>
      <w:fldChar w:fldCharType="separate"/>
    </w:r>
    <w:r w:rsidR="00727274">
      <w:rPr>
        <w:rStyle w:val="PageNumber"/>
        <w:rFonts w:eastAsiaTheme="majorEastAsia"/>
        <w:noProof/>
      </w:rPr>
      <w:t>34</w:t>
    </w:r>
    <w:r>
      <w:rPr>
        <w:rStyle w:val="PageNumber"/>
        <w:rFonts w:eastAsiaTheme="majorEastAsia"/>
      </w:rPr>
      <w:fldChar w:fldCharType="end"/>
    </w:r>
  </w:p>
  <w:p w14:paraId="4B6B639D" w14:textId="77777777" w:rsidR="005A4012" w:rsidRDefault="005A4012" w:rsidP="00192CC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EE09" w14:textId="77777777" w:rsidR="005A4012" w:rsidRDefault="005A40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EBF8" w14:textId="77777777" w:rsidR="005A4012" w:rsidRDefault="005A4012" w:rsidP="00192CC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9AC7213" w14:textId="77777777" w:rsidR="005A4012" w:rsidRDefault="005A4012" w:rsidP="00192CC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B3BD" w14:textId="087D70FC" w:rsidR="005A4012" w:rsidRDefault="005A4012" w:rsidP="00192CC4">
    <w:pPr>
      <w:pStyle w:val="Footer"/>
      <w:framePr w:wrap="around" w:vAnchor="text" w:hAnchor="page" w:x="11138" w:y="-43"/>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27274">
      <w:rPr>
        <w:rStyle w:val="PageNumber"/>
        <w:rFonts w:eastAsiaTheme="majorEastAsia"/>
        <w:noProof/>
      </w:rPr>
      <w:t>34</w:t>
    </w:r>
    <w:r>
      <w:rPr>
        <w:rStyle w:val="PageNumber"/>
        <w:rFonts w:eastAsiaTheme="majorEastAsia"/>
      </w:rPr>
      <w:fldChar w:fldCharType="end"/>
    </w:r>
    <w:r>
      <w:rPr>
        <w:rStyle w:val="PageNumber"/>
        <w:rFonts w:eastAsiaTheme="majorEastAsia"/>
      </w:rPr>
      <w:t>/</w:t>
    </w:r>
    <w:r>
      <w:rPr>
        <w:rStyle w:val="PageNumber"/>
        <w:rFonts w:eastAsiaTheme="majorEastAsia"/>
      </w:rPr>
      <w:fldChar w:fldCharType="begin"/>
    </w:r>
    <w:r>
      <w:rPr>
        <w:rStyle w:val="PageNumber"/>
        <w:rFonts w:eastAsiaTheme="majorEastAsia"/>
      </w:rPr>
      <w:instrText xml:space="preserve"> NUMPAGES </w:instrText>
    </w:r>
    <w:r>
      <w:rPr>
        <w:rStyle w:val="PageNumber"/>
        <w:rFonts w:eastAsiaTheme="majorEastAsia"/>
      </w:rPr>
      <w:fldChar w:fldCharType="separate"/>
    </w:r>
    <w:r w:rsidR="00727274">
      <w:rPr>
        <w:rStyle w:val="PageNumber"/>
        <w:rFonts w:eastAsiaTheme="majorEastAsia"/>
        <w:noProof/>
      </w:rPr>
      <w:t>34</w:t>
    </w:r>
    <w:r>
      <w:rPr>
        <w:rStyle w:val="PageNumber"/>
        <w:rFonts w:eastAsiaTheme="majorEastAsia"/>
      </w:rPr>
      <w:fldChar w:fldCharType="end"/>
    </w:r>
  </w:p>
  <w:p w14:paraId="4B7B27A9" w14:textId="77777777" w:rsidR="005A4012" w:rsidRDefault="005A4012" w:rsidP="00192C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B8282" w14:textId="77777777" w:rsidR="00BF0404" w:rsidRDefault="00BF0404" w:rsidP="00460CF0">
      <w:pPr>
        <w:spacing w:after="0" w:line="240" w:lineRule="auto"/>
      </w:pPr>
      <w:r>
        <w:separator/>
      </w:r>
    </w:p>
  </w:footnote>
  <w:footnote w:type="continuationSeparator" w:id="0">
    <w:p w14:paraId="03589E81" w14:textId="77777777" w:rsidR="00BF0404" w:rsidRDefault="00BF0404" w:rsidP="00460CF0">
      <w:pPr>
        <w:spacing w:after="0" w:line="240" w:lineRule="auto"/>
      </w:pPr>
      <w:r>
        <w:continuationSeparator/>
      </w:r>
    </w:p>
  </w:footnote>
  <w:footnote w:type="continuationNotice" w:id="1">
    <w:p w14:paraId="259FB75C" w14:textId="77777777" w:rsidR="00BF0404" w:rsidRDefault="00BF0404">
      <w:pPr>
        <w:spacing w:after="0" w:line="240" w:lineRule="auto"/>
      </w:pPr>
    </w:p>
  </w:footnote>
  <w:footnote w:id="2">
    <w:p w14:paraId="4E7D9C61" w14:textId="004CF78D" w:rsidR="005A4012" w:rsidRPr="00085177" w:rsidRDefault="005A4012" w:rsidP="00085177">
      <w:pPr>
        <w:pStyle w:val="FootnoteText"/>
        <w:ind w:left="0" w:firstLine="0"/>
        <w:rPr>
          <w:rFonts w:ascii="Arial" w:hAnsi="Arial" w:cs="Arial"/>
          <w:sz w:val="18"/>
          <w:szCs w:val="18"/>
          <w:lang w:val="en-US"/>
        </w:rPr>
      </w:pPr>
      <w:r w:rsidRPr="00085177">
        <w:rPr>
          <w:rStyle w:val="FootnoteReference"/>
          <w:rFonts w:ascii="Arial" w:hAnsi="Arial" w:cs="Arial"/>
          <w:sz w:val="18"/>
          <w:szCs w:val="18"/>
        </w:rPr>
        <w:footnoteRef/>
      </w:r>
      <w:r w:rsidRPr="00085177">
        <w:rPr>
          <w:rFonts w:ascii="Arial" w:hAnsi="Arial" w:cs="Arial"/>
          <w:sz w:val="18"/>
          <w:szCs w:val="18"/>
        </w:rPr>
        <w:t xml:space="preserve"> This designation is without prejudice to positions on status, and is in line with UNSCR 1244/1999 and the IJC Opinion on the Kosovo declaration of Independence.</w:t>
      </w:r>
    </w:p>
  </w:footnote>
  <w:footnote w:id="3">
    <w:p w14:paraId="1C31E0B4" w14:textId="77777777" w:rsidR="005A4012" w:rsidRPr="005B572A" w:rsidRDefault="005A4012" w:rsidP="000F7C1D">
      <w:pPr>
        <w:pStyle w:val="FootnoteText"/>
      </w:pPr>
      <w:r>
        <w:rPr>
          <w:rStyle w:val="FootnoteReference"/>
        </w:rPr>
        <w:footnoteRef/>
      </w:r>
      <w:r>
        <w:t xml:space="preserve"> </w:t>
      </w:r>
      <w:r w:rsidRPr="00A45032">
        <w:rPr>
          <w:sz w:val="18"/>
          <w:szCs w:val="18"/>
        </w:rPr>
        <w:t>Adapted from Guidelines for Project managers: Making vulnerable investments climate resilient (Non paper, EC 2012)</w:t>
      </w:r>
    </w:p>
  </w:footnote>
  <w:footnote w:id="4">
    <w:p w14:paraId="28C02A84" w14:textId="77777777" w:rsidR="005A4012" w:rsidRPr="00860C80" w:rsidRDefault="005A4012" w:rsidP="00A34BE5">
      <w:pPr>
        <w:pStyle w:val="FootnoteText"/>
        <w:rPr>
          <w:rFonts w:ascii="Arial" w:hAnsi="Arial" w:cs="Arial"/>
        </w:rPr>
      </w:pPr>
      <w:r w:rsidRPr="00860C80">
        <w:rPr>
          <w:rStyle w:val="FootnoteReference"/>
          <w:rFonts w:ascii="Arial" w:hAnsi="Arial" w:cs="Arial"/>
        </w:rPr>
        <w:footnoteRef/>
      </w:r>
      <w:r w:rsidRPr="00860C80">
        <w:rPr>
          <w:rFonts w:ascii="Arial" w:hAnsi="Arial" w:cs="Arial"/>
        </w:rPr>
        <w:t xml:space="preserve"> It is the case of IFIs using the Multilateral Development Banks Methodology (e.g. EBRD, EIB)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35AB" w14:textId="05863740" w:rsidR="005A4012" w:rsidRDefault="005A4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2D1D0" w14:textId="09023878" w:rsidR="005A4012" w:rsidRPr="0012719B" w:rsidRDefault="005A4012" w:rsidP="00565201">
    <w:pPr>
      <w:pStyle w:val="Header"/>
      <w:jc w:val="center"/>
      <w:rPr>
        <w:rFonts w:ascii="Arial" w:hAnsi="Arial" w:cs="Arial"/>
        <w:b/>
        <w:i/>
        <w:sz w:val="20"/>
        <w:szCs w:val="20"/>
      </w:rPr>
    </w:pPr>
    <w:r>
      <w:rPr>
        <w:b/>
        <w:noProof/>
      </w:rPr>
      <mc:AlternateContent>
        <mc:Choice Requires="wps">
          <w:drawing>
            <wp:inline distT="0" distB="0" distL="0" distR="0" wp14:anchorId="7937BD0F" wp14:editId="7719B43A">
              <wp:extent cx="308610" cy="30861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ect w14:anchorId="17F9561E" id="AutoShap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f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PmYmn68CAAC3BQAADgAAAAAAAAAA&#10;AAAAAAAuAgAAZHJzL2Uyb0RvYy54bWxQSwECLQAUAAYACAAAACEAmPZsDdkAAAADAQAADwAAAAAA&#10;AAAAAAAAAAAJBQAAZHJzL2Rvd25yZXYueG1sUEsFBgAAAAAEAAQA8wAAAA8GAAAAAA==&#10;" filled="f" stroked="f">
              <o:lock v:ext="edit" aspectratio="t"/>
              <w10:anchorlock/>
            </v:rect>
          </w:pict>
        </mc:Fallback>
      </mc:AlternateContent>
    </w:r>
    <w:r>
      <w:rPr>
        <w:b/>
        <w:noProof/>
      </w:rPr>
      <mc:AlternateContent>
        <mc:Choice Requires="wps">
          <w:drawing>
            <wp:inline distT="0" distB="0" distL="0" distR="0" wp14:anchorId="6A5CEE0B" wp14:editId="10F41F5B">
              <wp:extent cx="308610" cy="30861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http://schemas.microsoft.com/office/drawing/2014/chartex">
          <w:pict>
            <v:rect w14:anchorId="2C869FA1" id="AutoShape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f3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ATPzf3rgIAALcFAAAOAAAAAAAAAAAA&#10;AAAAAC4CAABkcnMvZTJvRG9jLnhtbFBLAQItABQABgAIAAAAIQCY9mwN2QAAAAMBAAAPAAAAAAAA&#10;AAAAAAAAAAgFAABkcnMvZG93bnJldi54bWxQSwUGAAAAAAQABADzAAAADgYAAAAA&#10;" filled="f" stroked="f">
              <o:lock v:ext="edit" aspectratio="t"/>
              <w10:anchorlock/>
            </v:rect>
          </w:pict>
        </mc:Fallback>
      </mc:AlternateContent>
    </w:r>
    <w:r w:rsidRPr="0012719B">
      <w:rPr>
        <w:rFonts w:ascii="Arial" w:hAnsi="Arial" w:cs="Arial"/>
        <w:b/>
        <w:i/>
        <w:sz w:val="20"/>
        <w:szCs w:val="20"/>
      </w:rPr>
      <w:t xml:space="preserve">GUIDELINES FOR </w:t>
    </w:r>
    <w:r>
      <w:rPr>
        <w:rFonts w:ascii="Arial" w:hAnsi="Arial" w:cs="Arial"/>
        <w:b/>
        <w:i/>
        <w:sz w:val="20"/>
        <w:szCs w:val="20"/>
      </w:rPr>
      <w:t xml:space="preserve">GRANT </w:t>
    </w:r>
    <w:r w:rsidRPr="0012719B">
      <w:rPr>
        <w:rFonts w:ascii="Arial" w:hAnsi="Arial" w:cs="Arial"/>
        <w:b/>
        <w:i/>
        <w:sz w:val="20"/>
        <w:szCs w:val="20"/>
      </w:rPr>
      <w:t xml:space="preserve">APPLICATION FORM </w:t>
    </w:r>
    <w:r>
      <w:rPr>
        <w:rFonts w:ascii="Arial" w:hAnsi="Arial" w:cs="Arial"/>
        <w:b/>
        <w:i/>
        <w:sz w:val="20"/>
        <w:szCs w:val="20"/>
      </w:rPr>
      <w:t xml:space="preserve">/ </w:t>
    </w:r>
    <w:r w:rsidRPr="0012719B">
      <w:rPr>
        <w:rFonts w:ascii="Arial" w:hAnsi="Arial" w:cs="Arial"/>
        <w:b/>
        <w:i/>
        <w:sz w:val="20"/>
        <w:szCs w:val="20"/>
      </w:rPr>
      <w:t>WBIF INVESTMENT GRANTS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70CD" w14:textId="250D2D0E" w:rsidR="005A4012" w:rsidRDefault="005A40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7A958" w14:textId="7F2E6743" w:rsidR="005A4012" w:rsidRDefault="005A40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583A" w14:textId="323C7458" w:rsidR="005A4012" w:rsidRPr="00096946" w:rsidRDefault="005A4012" w:rsidP="00756BB9">
    <w:pPr>
      <w:pStyle w:val="Header"/>
      <w:jc w:val="right"/>
      <w:rPr>
        <w:i/>
        <w:sz w:val="20"/>
        <w:szCs w:val="20"/>
        <w:lang w:val="da-DK"/>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FC505" w14:textId="353CF922" w:rsidR="005A4012" w:rsidRDefault="005A4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C97"/>
    <w:multiLevelType w:val="hybridMultilevel"/>
    <w:tmpl w:val="E78EE176"/>
    <w:lvl w:ilvl="0" w:tplc="08090001">
      <w:start w:val="1"/>
      <w:numFmt w:val="bullet"/>
      <w:lvlText w:val=""/>
      <w:lvlJc w:val="left"/>
      <w:pPr>
        <w:ind w:left="720" w:hanging="360"/>
      </w:pPr>
      <w:rPr>
        <w:rFonts w:ascii="Symbol" w:hAnsi="Symbol" w:hint="default"/>
        <w:sz w:val="18"/>
      </w:rPr>
    </w:lvl>
    <w:lvl w:ilvl="1" w:tplc="B25CF8B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B3352"/>
    <w:multiLevelType w:val="hybridMultilevel"/>
    <w:tmpl w:val="0FB601BE"/>
    <w:lvl w:ilvl="0" w:tplc="0409001B">
      <w:start w:val="1"/>
      <w:numFmt w:val="lowerRoman"/>
      <w:lvlText w:val="%1."/>
      <w:lvlJc w:val="right"/>
      <w:pPr>
        <w:ind w:left="558" w:hanging="360"/>
      </w:pPr>
    </w:lvl>
    <w:lvl w:ilvl="1" w:tplc="04090019">
      <w:start w:val="1"/>
      <w:numFmt w:val="lowerLetter"/>
      <w:lvlText w:val="%2."/>
      <w:lvlJc w:val="left"/>
      <w:pPr>
        <w:ind w:left="1278" w:hanging="360"/>
      </w:pPr>
    </w:lvl>
    <w:lvl w:ilvl="2" w:tplc="0409001B">
      <w:start w:val="1"/>
      <w:numFmt w:val="lowerRoman"/>
      <w:lvlText w:val="%3."/>
      <w:lvlJc w:val="right"/>
      <w:pPr>
        <w:ind w:left="1998" w:hanging="180"/>
      </w:pPr>
    </w:lvl>
    <w:lvl w:ilvl="3" w:tplc="0409000F">
      <w:start w:val="1"/>
      <w:numFmt w:val="decimal"/>
      <w:lvlText w:val="%4."/>
      <w:lvlJc w:val="left"/>
      <w:pPr>
        <w:ind w:left="2718" w:hanging="360"/>
      </w:pPr>
    </w:lvl>
    <w:lvl w:ilvl="4" w:tplc="04090019">
      <w:start w:val="1"/>
      <w:numFmt w:val="lowerLetter"/>
      <w:lvlText w:val="%5."/>
      <w:lvlJc w:val="left"/>
      <w:pPr>
        <w:ind w:left="3438" w:hanging="360"/>
      </w:pPr>
    </w:lvl>
    <w:lvl w:ilvl="5" w:tplc="0409001B">
      <w:start w:val="1"/>
      <w:numFmt w:val="lowerRoman"/>
      <w:lvlText w:val="%6."/>
      <w:lvlJc w:val="right"/>
      <w:pPr>
        <w:ind w:left="4158" w:hanging="180"/>
      </w:pPr>
    </w:lvl>
    <w:lvl w:ilvl="6" w:tplc="0409000F">
      <w:start w:val="1"/>
      <w:numFmt w:val="decimal"/>
      <w:lvlText w:val="%7."/>
      <w:lvlJc w:val="left"/>
      <w:pPr>
        <w:ind w:left="4878" w:hanging="360"/>
      </w:pPr>
    </w:lvl>
    <w:lvl w:ilvl="7" w:tplc="04090019">
      <w:start w:val="1"/>
      <w:numFmt w:val="lowerLetter"/>
      <w:lvlText w:val="%8."/>
      <w:lvlJc w:val="left"/>
      <w:pPr>
        <w:ind w:left="5598" w:hanging="360"/>
      </w:pPr>
    </w:lvl>
    <w:lvl w:ilvl="8" w:tplc="0409001B">
      <w:start w:val="1"/>
      <w:numFmt w:val="lowerRoman"/>
      <w:lvlText w:val="%9."/>
      <w:lvlJc w:val="right"/>
      <w:pPr>
        <w:ind w:left="6318" w:hanging="180"/>
      </w:pPr>
    </w:lvl>
  </w:abstractNum>
  <w:abstractNum w:abstractNumId="2">
    <w:nsid w:val="128115AF"/>
    <w:multiLevelType w:val="hybridMultilevel"/>
    <w:tmpl w:val="443ADB0E"/>
    <w:lvl w:ilvl="0" w:tplc="0809000B">
      <w:start w:val="1"/>
      <w:numFmt w:val="bullet"/>
      <w:lvlText w:val=""/>
      <w:lvlJc w:val="left"/>
      <w:pPr>
        <w:ind w:left="1496" w:hanging="360"/>
      </w:pPr>
      <w:rPr>
        <w:rFonts w:ascii="Wingdings" w:hAnsi="Wingdings"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
    <w:nsid w:val="16DE7FA6"/>
    <w:multiLevelType w:val="hybridMultilevel"/>
    <w:tmpl w:val="7472B318"/>
    <w:lvl w:ilvl="0" w:tplc="D52C8A2E">
      <w:start w:val="1"/>
      <w:numFmt w:val="bullet"/>
      <w:lvlText w:val=""/>
      <w:lvlJc w:val="left"/>
      <w:pPr>
        <w:ind w:left="510" w:hanging="34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17D45E05"/>
    <w:multiLevelType w:val="hybridMultilevel"/>
    <w:tmpl w:val="473E91F0"/>
    <w:lvl w:ilvl="0" w:tplc="3D4E69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FC34A7"/>
    <w:multiLevelType w:val="hybridMultilevel"/>
    <w:tmpl w:val="4A8649CA"/>
    <w:lvl w:ilvl="0" w:tplc="DAFEE3CC">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021F6C"/>
    <w:multiLevelType w:val="hybridMultilevel"/>
    <w:tmpl w:val="334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A5B99"/>
    <w:multiLevelType w:val="hybridMultilevel"/>
    <w:tmpl w:val="1D886322"/>
    <w:lvl w:ilvl="0" w:tplc="4D9A5CB0">
      <w:start w:val="1"/>
      <w:numFmt w:val="bullet"/>
      <w:lvlText w:val=""/>
      <w:lvlJc w:val="left"/>
      <w:pPr>
        <w:ind w:left="1134" w:hanging="45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26131D"/>
    <w:multiLevelType w:val="hybridMultilevel"/>
    <w:tmpl w:val="1DF6EB0E"/>
    <w:lvl w:ilvl="0" w:tplc="1E9833AA">
      <w:start w:val="1"/>
      <w:numFmt w:val="upperLetter"/>
      <w:lvlText w:val="%1."/>
      <w:lvlJc w:val="left"/>
      <w:pPr>
        <w:ind w:left="720" w:hanging="360"/>
      </w:pPr>
      <w:rPr>
        <w:rFonts w:ascii="Arial" w:hAnsi="Arial" w:cs="Arial" w:hint="default"/>
        <w:sz w:val="16"/>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A85603"/>
    <w:multiLevelType w:val="hybridMultilevel"/>
    <w:tmpl w:val="D6E6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12B2D"/>
    <w:multiLevelType w:val="hybridMultilevel"/>
    <w:tmpl w:val="43DA97F0"/>
    <w:lvl w:ilvl="0" w:tplc="A45277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2F3083"/>
    <w:multiLevelType w:val="hybridMultilevel"/>
    <w:tmpl w:val="B1D6D9E6"/>
    <w:lvl w:ilvl="0" w:tplc="FA16E452">
      <w:start w:val="1"/>
      <w:numFmt w:val="bullet"/>
      <w:lvlText w:val=""/>
      <w:lvlJc w:val="left"/>
      <w:pPr>
        <w:ind w:left="340" w:hanging="34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DD72FD"/>
    <w:multiLevelType w:val="hybridMultilevel"/>
    <w:tmpl w:val="38C68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E73AB0"/>
    <w:multiLevelType w:val="hybridMultilevel"/>
    <w:tmpl w:val="34E0D5A4"/>
    <w:lvl w:ilvl="0" w:tplc="08090011">
      <w:start w:val="1"/>
      <w:numFmt w:val="decimal"/>
      <w:lvlText w:val="%1)"/>
      <w:lvlJc w:val="left"/>
      <w:pPr>
        <w:ind w:left="720" w:hanging="360"/>
      </w:pPr>
    </w:lvl>
    <w:lvl w:ilvl="1" w:tplc="46EAF406">
      <w:start w:val="1"/>
      <w:numFmt w:val="decimal"/>
      <w:lvlText w:val="%2)"/>
      <w:lvlJc w:val="left"/>
      <w:pPr>
        <w:ind w:left="340" w:hanging="3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2C210E"/>
    <w:multiLevelType w:val="hybridMultilevel"/>
    <w:tmpl w:val="C304156A"/>
    <w:lvl w:ilvl="0" w:tplc="DAFEE3CC">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8970E1"/>
    <w:multiLevelType w:val="hybridMultilevel"/>
    <w:tmpl w:val="E5801ADA"/>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A3267478">
      <w:start w:val="2"/>
      <w:numFmt w:val="bullet"/>
      <w:lvlText w:val="•"/>
      <w:lvlJc w:val="left"/>
      <w:pPr>
        <w:ind w:left="2952" w:hanging="720"/>
      </w:pPr>
      <w:rPr>
        <w:rFonts w:ascii="Arial" w:eastAsiaTheme="minorHAnsi" w:hAnsi="Arial" w:cs="Arial"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nsid w:val="3AF346F6"/>
    <w:multiLevelType w:val="hybridMultilevel"/>
    <w:tmpl w:val="FFD4EEF4"/>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696544"/>
    <w:multiLevelType w:val="hybridMultilevel"/>
    <w:tmpl w:val="69020AA0"/>
    <w:lvl w:ilvl="0" w:tplc="08090001">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E52B9"/>
    <w:multiLevelType w:val="multilevel"/>
    <w:tmpl w:val="4BAEA0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F12B38"/>
    <w:multiLevelType w:val="hybridMultilevel"/>
    <w:tmpl w:val="E2683D26"/>
    <w:lvl w:ilvl="0" w:tplc="423EA30E">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AF43F9"/>
    <w:multiLevelType w:val="hybridMultilevel"/>
    <w:tmpl w:val="E24A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186323"/>
    <w:multiLevelType w:val="hybridMultilevel"/>
    <w:tmpl w:val="F3D8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31101D5"/>
    <w:multiLevelType w:val="hybridMultilevel"/>
    <w:tmpl w:val="DA1AAFF6"/>
    <w:lvl w:ilvl="0" w:tplc="00E82D22">
      <w:start w:val="1"/>
      <w:numFmt w:val="bullet"/>
      <w:lvlText w:val=""/>
      <w:lvlJc w:val="left"/>
      <w:pPr>
        <w:ind w:left="51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313B64"/>
    <w:multiLevelType w:val="hybridMultilevel"/>
    <w:tmpl w:val="542EFCFE"/>
    <w:lvl w:ilvl="0" w:tplc="04090005">
      <w:start w:val="1"/>
      <w:numFmt w:val="bullet"/>
      <w:lvlText w:val=""/>
      <w:lvlJc w:val="left"/>
      <w:pPr>
        <w:tabs>
          <w:tab w:val="num" w:pos="360"/>
        </w:tabs>
        <w:ind w:left="360" w:hanging="360"/>
      </w:pPr>
      <w:rPr>
        <w:rFonts w:ascii="Wingdings" w:hAnsi="Wingdings" w:hint="default"/>
      </w:rPr>
    </w:lvl>
    <w:lvl w:ilvl="1" w:tplc="057E142C" w:tentative="1">
      <w:start w:val="1"/>
      <w:numFmt w:val="bullet"/>
      <w:lvlText w:val=""/>
      <w:lvlJc w:val="left"/>
      <w:pPr>
        <w:tabs>
          <w:tab w:val="num" w:pos="1080"/>
        </w:tabs>
        <w:ind w:left="1080" w:hanging="360"/>
      </w:pPr>
      <w:rPr>
        <w:rFonts w:ascii="Wingdings" w:hAnsi="Wingdings" w:hint="default"/>
      </w:rPr>
    </w:lvl>
    <w:lvl w:ilvl="2" w:tplc="441A1DEC" w:tentative="1">
      <w:start w:val="1"/>
      <w:numFmt w:val="bullet"/>
      <w:lvlText w:val=""/>
      <w:lvlJc w:val="left"/>
      <w:pPr>
        <w:tabs>
          <w:tab w:val="num" w:pos="1800"/>
        </w:tabs>
        <w:ind w:left="1800" w:hanging="360"/>
      </w:pPr>
      <w:rPr>
        <w:rFonts w:ascii="Wingdings" w:hAnsi="Wingdings" w:hint="default"/>
      </w:rPr>
    </w:lvl>
    <w:lvl w:ilvl="3" w:tplc="55CC025C" w:tentative="1">
      <w:start w:val="1"/>
      <w:numFmt w:val="bullet"/>
      <w:lvlText w:val=""/>
      <w:lvlJc w:val="left"/>
      <w:pPr>
        <w:tabs>
          <w:tab w:val="num" w:pos="2520"/>
        </w:tabs>
        <w:ind w:left="2520" w:hanging="360"/>
      </w:pPr>
      <w:rPr>
        <w:rFonts w:ascii="Wingdings" w:hAnsi="Wingdings" w:hint="default"/>
      </w:rPr>
    </w:lvl>
    <w:lvl w:ilvl="4" w:tplc="F7E47734" w:tentative="1">
      <w:start w:val="1"/>
      <w:numFmt w:val="bullet"/>
      <w:lvlText w:val=""/>
      <w:lvlJc w:val="left"/>
      <w:pPr>
        <w:tabs>
          <w:tab w:val="num" w:pos="3240"/>
        </w:tabs>
        <w:ind w:left="3240" w:hanging="360"/>
      </w:pPr>
      <w:rPr>
        <w:rFonts w:ascii="Wingdings" w:hAnsi="Wingdings" w:hint="default"/>
      </w:rPr>
    </w:lvl>
    <w:lvl w:ilvl="5" w:tplc="6C0CA4F2" w:tentative="1">
      <w:start w:val="1"/>
      <w:numFmt w:val="bullet"/>
      <w:lvlText w:val=""/>
      <w:lvlJc w:val="left"/>
      <w:pPr>
        <w:tabs>
          <w:tab w:val="num" w:pos="3960"/>
        </w:tabs>
        <w:ind w:left="3960" w:hanging="360"/>
      </w:pPr>
      <w:rPr>
        <w:rFonts w:ascii="Wingdings" w:hAnsi="Wingdings" w:hint="default"/>
      </w:rPr>
    </w:lvl>
    <w:lvl w:ilvl="6" w:tplc="57ACF580" w:tentative="1">
      <w:start w:val="1"/>
      <w:numFmt w:val="bullet"/>
      <w:lvlText w:val=""/>
      <w:lvlJc w:val="left"/>
      <w:pPr>
        <w:tabs>
          <w:tab w:val="num" w:pos="4680"/>
        </w:tabs>
        <w:ind w:left="4680" w:hanging="360"/>
      </w:pPr>
      <w:rPr>
        <w:rFonts w:ascii="Wingdings" w:hAnsi="Wingdings" w:hint="default"/>
      </w:rPr>
    </w:lvl>
    <w:lvl w:ilvl="7" w:tplc="F0EEA362" w:tentative="1">
      <w:start w:val="1"/>
      <w:numFmt w:val="bullet"/>
      <w:lvlText w:val=""/>
      <w:lvlJc w:val="left"/>
      <w:pPr>
        <w:tabs>
          <w:tab w:val="num" w:pos="5400"/>
        </w:tabs>
        <w:ind w:left="5400" w:hanging="360"/>
      </w:pPr>
      <w:rPr>
        <w:rFonts w:ascii="Wingdings" w:hAnsi="Wingdings" w:hint="default"/>
      </w:rPr>
    </w:lvl>
    <w:lvl w:ilvl="8" w:tplc="4F5286DA" w:tentative="1">
      <w:start w:val="1"/>
      <w:numFmt w:val="bullet"/>
      <w:lvlText w:val=""/>
      <w:lvlJc w:val="left"/>
      <w:pPr>
        <w:tabs>
          <w:tab w:val="num" w:pos="6120"/>
        </w:tabs>
        <w:ind w:left="6120" w:hanging="360"/>
      </w:pPr>
      <w:rPr>
        <w:rFonts w:ascii="Wingdings" w:hAnsi="Wingdings" w:hint="default"/>
      </w:rPr>
    </w:lvl>
  </w:abstractNum>
  <w:abstractNum w:abstractNumId="24">
    <w:nsid w:val="57C72303"/>
    <w:multiLevelType w:val="hybridMultilevel"/>
    <w:tmpl w:val="E7CE7414"/>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25">
    <w:nsid w:val="5FE47876"/>
    <w:multiLevelType w:val="hybridMultilevel"/>
    <w:tmpl w:val="5462BB92"/>
    <w:lvl w:ilvl="0" w:tplc="BAEC714E">
      <w:start w:val="1"/>
      <w:numFmt w:val="bullet"/>
      <w:lvlText w:val=""/>
      <w:lvlJc w:val="left"/>
      <w:pPr>
        <w:ind w:left="51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101A9B"/>
    <w:multiLevelType w:val="hybridMultilevel"/>
    <w:tmpl w:val="C122C6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609D3759"/>
    <w:multiLevelType w:val="multilevel"/>
    <w:tmpl w:val="B54E0254"/>
    <w:lvl w:ilvl="0">
      <w:start w:val="1"/>
      <w:numFmt w:val="decimal"/>
      <w:pStyle w:val="Heading1"/>
      <w:lvlText w:val="%1"/>
      <w:lvlJc w:val="left"/>
      <w:pPr>
        <w:ind w:left="1000" w:hanging="432"/>
      </w:pPr>
      <w:rPr>
        <w:rFonts w:hint="default"/>
        <w:color w:val="auto"/>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698561A4"/>
    <w:multiLevelType w:val="hybridMultilevel"/>
    <w:tmpl w:val="D8D287C2"/>
    <w:lvl w:ilvl="0" w:tplc="2C589B64">
      <w:start w:val="1"/>
      <w:numFmt w:val="bullet"/>
      <w:lvlText w:val=""/>
      <w:lvlJc w:val="left"/>
      <w:pPr>
        <w:ind w:left="51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BF09F6"/>
    <w:multiLevelType w:val="hybridMultilevel"/>
    <w:tmpl w:val="B29EDDE4"/>
    <w:lvl w:ilvl="0" w:tplc="473061AC">
      <w:numFmt w:val="bullet"/>
      <w:lvlText w:val="-"/>
      <w:lvlJc w:val="left"/>
      <w:pPr>
        <w:ind w:left="720" w:hanging="360"/>
      </w:pPr>
      <w:rPr>
        <w:rFonts w:ascii="Calibri" w:eastAsia="Times New Roman" w:hAnsi="Calibri" w:cs="Calibri" w:hint="default"/>
        <w:sz w:val="16"/>
      </w:rPr>
    </w:lvl>
    <w:lvl w:ilvl="1" w:tplc="04070007">
      <w:start w:val="1"/>
      <w:numFmt w:val="bullet"/>
      <w:lvlText w:val="-"/>
      <w:lvlJc w:val="left"/>
      <w:pPr>
        <w:ind w:left="1440" w:hanging="360"/>
      </w:pPr>
      <w:rPr>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ECD76FF"/>
    <w:multiLevelType w:val="hybridMultilevel"/>
    <w:tmpl w:val="CC042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A794528"/>
    <w:multiLevelType w:val="hybridMultilevel"/>
    <w:tmpl w:val="158053A0"/>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nsid w:val="7EB426A5"/>
    <w:multiLevelType w:val="hybridMultilevel"/>
    <w:tmpl w:val="987A1EA8"/>
    <w:lvl w:ilvl="0" w:tplc="5DAE6758">
      <w:start w:val="1"/>
      <w:numFmt w:val="bullet"/>
      <w:lvlText w:val=""/>
      <w:lvlJc w:val="left"/>
      <w:pPr>
        <w:ind w:left="360" w:hanging="360"/>
      </w:pPr>
      <w:rPr>
        <w:rFonts w:ascii="Wingdings" w:hAnsi="Wingdings" w:hint="default"/>
        <w:color w:val="auto"/>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15"/>
  </w:num>
  <w:num w:numId="4">
    <w:abstractNumId w:val="12"/>
  </w:num>
  <w:num w:numId="5">
    <w:abstractNumId w:val="27"/>
  </w:num>
  <w:num w:numId="6">
    <w:abstractNumId w:val="2"/>
  </w:num>
  <w:num w:numId="7">
    <w:abstractNumId w:val="32"/>
  </w:num>
  <w:num w:numId="8">
    <w:abstractNumId w:val="6"/>
  </w:num>
  <w:num w:numId="9">
    <w:abstractNumId w:val="20"/>
  </w:num>
  <w:num w:numId="10">
    <w:abstractNumId w:val="25"/>
  </w:num>
  <w:num w:numId="11">
    <w:abstractNumId w:val="3"/>
  </w:num>
  <w:num w:numId="12">
    <w:abstractNumId w:val="22"/>
  </w:num>
  <w:num w:numId="13">
    <w:abstractNumId w:val="28"/>
  </w:num>
  <w:num w:numId="14">
    <w:abstractNumId w:val="24"/>
  </w:num>
  <w:num w:numId="15">
    <w:abstractNumId w:val="19"/>
  </w:num>
  <w:num w:numId="16">
    <w:abstractNumId w:val="17"/>
  </w:num>
  <w:num w:numId="17">
    <w:abstractNumId w:val="9"/>
  </w:num>
  <w:num w:numId="18">
    <w:abstractNumId w:val="0"/>
  </w:num>
  <w:num w:numId="19">
    <w:abstractNumId w:val="7"/>
  </w:num>
  <w:num w:numId="20">
    <w:abstractNumId w:val="10"/>
  </w:num>
  <w:num w:numId="21">
    <w:abstractNumId w:val="13"/>
  </w:num>
  <w:num w:numId="22">
    <w:abstractNumId w:val="16"/>
  </w:num>
  <w:num w:numId="23">
    <w:abstractNumId w:val="11"/>
  </w:num>
  <w:num w:numId="24">
    <w:abstractNumId w:val="30"/>
  </w:num>
  <w:num w:numId="25">
    <w:abstractNumId w:val="23"/>
  </w:num>
  <w:num w:numId="26">
    <w:abstractNumId w:val="3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4"/>
  </w:num>
  <w:num w:numId="31">
    <w:abstractNumId w:val="5"/>
  </w:num>
  <w:num w:numId="32">
    <w:abstractNumId w:val="4"/>
  </w:num>
  <w:num w:numId="33">
    <w:abstractNumId w:val="26"/>
  </w:num>
  <w:num w:numId="3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6" w:nlCheck="1" w:checkStyle="1"/>
  <w:activeWritingStyle w:appName="MSWord" w:lang="fr-B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94AB1"/>
    <w:rsid w:val="00000B59"/>
    <w:rsid w:val="000013BB"/>
    <w:rsid w:val="000039DC"/>
    <w:rsid w:val="000048DF"/>
    <w:rsid w:val="00005BE7"/>
    <w:rsid w:val="000069D0"/>
    <w:rsid w:val="000079E6"/>
    <w:rsid w:val="00007D65"/>
    <w:rsid w:val="000124B6"/>
    <w:rsid w:val="00017A5D"/>
    <w:rsid w:val="00020538"/>
    <w:rsid w:val="000224EE"/>
    <w:rsid w:val="000226EC"/>
    <w:rsid w:val="00022A74"/>
    <w:rsid w:val="00023660"/>
    <w:rsid w:val="00024752"/>
    <w:rsid w:val="000249CD"/>
    <w:rsid w:val="0002506C"/>
    <w:rsid w:val="00030699"/>
    <w:rsid w:val="00031857"/>
    <w:rsid w:val="00031B0D"/>
    <w:rsid w:val="00031BD9"/>
    <w:rsid w:val="000333DD"/>
    <w:rsid w:val="0003353F"/>
    <w:rsid w:val="00033F4F"/>
    <w:rsid w:val="000346BA"/>
    <w:rsid w:val="00034AA0"/>
    <w:rsid w:val="00035F20"/>
    <w:rsid w:val="0004063F"/>
    <w:rsid w:val="00040F89"/>
    <w:rsid w:val="00042F32"/>
    <w:rsid w:val="00043AAC"/>
    <w:rsid w:val="000443D2"/>
    <w:rsid w:val="0004668B"/>
    <w:rsid w:val="00046913"/>
    <w:rsid w:val="00046C64"/>
    <w:rsid w:val="00050530"/>
    <w:rsid w:val="000524C3"/>
    <w:rsid w:val="00052AA2"/>
    <w:rsid w:val="000536FE"/>
    <w:rsid w:val="000566C3"/>
    <w:rsid w:val="0006064A"/>
    <w:rsid w:val="0006073C"/>
    <w:rsid w:val="000607C4"/>
    <w:rsid w:val="00060954"/>
    <w:rsid w:val="000628D5"/>
    <w:rsid w:val="000639EB"/>
    <w:rsid w:val="00063D3C"/>
    <w:rsid w:val="000663F3"/>
    <w:rsid w:val="000667CF"/>
    <w:rsid w:val="00067664"/>
    <w:rsid w:val="00070C4E"/>
    <w:rsid w:val="00071C41"/>
    <w:rsid w:val="000731CB"/>
    <w:rsid w:val="0007431B"/>
    <w:rsid w:val="000802A8"/>
    <w:rsid w:val="000806E0"/>
    <w:rsid w:val="000817D1"/>
    <w:rsid w:val="00081AE7"/>
    <w:rsid w:val="00082F80"/>
    <w:rsid w:val="000839E1"/>
    <w:rsid w:val="00084F20"/>
    <w:rsid w:val="00085177"/>
    <w:rsid w:val="0008593D"/>
    <w:rsid w:val="00086745"/>
    <w:rsid w:val="00090988"/>
    <w:rsid w:val="00091CD0"/>
    <w:rsid w:val="000934C0"/>
    <w:rsid w:val="00096946"/>
    <w:rsid w:val="000A0B7E"/>
    <w:rsid w:val="000A1F90"/>
    <w:rsid w:val="000A22F0"/>
    <w:rsid w:val="000A3E24"/>
    <w:rsid w:val="000A3F11"/>
    <w:rsid w:val="000A4030"/>
    <w:rsid w:val="000A41EC"/>
    <w:rsid w:val="000A4597"/>
    <w:rsid w:val="000A5014"/>
    <w:rsid w:val="000A51F6"/>
    <w:rsid w:val="000A6D7C"/>
    <w:rsid w:val="000A6F15"/>
    <w:rsid w:val="000A6F56"/>
    <w:rsid w:val="000A7D5F"/>
    <w:rsid w:val="000B0026"/>
    <w:rsid w:val="000B0785"/>
    <w:rsid w:val="000B0928"/>
    <w:rsid w:val="000B1846"/>
    <w:rsid w:val="000B4348"/>
    <w:rsid w:val="000B4354"/>
    <w:rsid w:val="000B5490"/>
    <w:rsid w:val="000B6852"/>
    <w:rsid w:val="000B792F"/>
    <w:rsid w:val="000B7B29"/>
    <w:rsid w:val="000C11EF"/>
    <w:rsid w:val="000C15BE"/>
    <w:rsid w:val="000C1E1C"/>
    <w:rsid w:val="000C32F1"/>
    <w:rsid w:val="000C39E9"/>
    <w:rsid w:val="000C67A9"/>
    <w:rsid w:val="000C6C43"/>
    <w:rsid w:val="000C6EB5"/>
    <w:rsid w:val="000C7A9C"/>
    <w:rsid w:val="000D0AE3"/>
    <w:rsid w:val="000D0D02"/>
    <w:rsid w:val="000D35C7"/>
    <w:rsid w:val="000D4CBE"/>
    <w:rsid w:val="000D54FB"/>
    <w:rsid w:val="000D5735"/>
    <w:rsid w:val="000D6DE6"/>
    <w:rsid w:val="000D6E0D"/>
    <w:rsid w:val="000D77C9"/>
    <w:rsid w:val="000E0357"/>
    <w:rsid w:val="000E33B3"/>
    <w:rsid w:val="000E49BC"/>
    <w:rsid w:val="000E4E76"/>
    <w:rsid w:val="000E6273"/>
    <w:rsid w:val="000E6446"/>
    <w:rsid w:val="000F0882"/>
    <w:rsid w:val="000F0F9B"/>
    <w:rsid w:val="000F1014"/>
    <w:rsid w:val="000F3543"/>
    <w:rsid w:val="000F51B6"/>
    <w:rsid w:val="000F7C1D"/>
    <w:rsid w:val="00101C68"/>
    <w:rsid w:val="00106725"/>
    <w:rsid w:val="00107129"/>
    <w:rsid w:val="001077A9"/>
    <w:rsid w:val="00107B3A"/>
    <w:rsid w:val="001133C3"/>
    <w:rsid w:val="0011353A"/>
    <w:rsid w:val="00113687"/>
    <w:rsid w:val="00115A2E"/>
    <w:rsid w:val="0012091D"/>
    <w:rsid w:val="001216C3"/>
    <w:rsid w:val="001260B8"/>
    <w:rsid w:val="001266F3"/>
    <w:rsid w:val="0012719B"/>
    <w:rsid w:val="00127C4C"/>
    <w:rsid w:val="001303CE"/>
    <w:rsid w:val="00131A64"/>
    <w:rsid w:val="00132E9B"/>
    <w:rsid w:val="00134604"/>
    <w:rsid w:val="001347F5"/>
    <w:rsid w:val="001408D2"/>
    <w:rsid w:val="00140A6B"/>
    <w:rsid w:val="00141119"/>
    <w:rsid w:val="00141B2B"/>
    <w:rsid w:val="001425D6"/>
    <w:rsid w:val="00142978"/>
    <w:rsid w:val="00145DCE"/>
    <w:rsid w:val="00147148"/>
    <w:rsid w:val="0015004D"/>
    <w:rsid w:val="00150C0C"/>
    <w:rsid w:val="001516F3"/>
    <w:rsid w:val="0015197B"/>
    <w:rsid w:val="00153648"/>
    <w:rsid w:val="00153F28"/>
    <w:rsid w:val="001550CD"/>
    <w:rsid w:val="00155BF1"/>
    <w:rsid w:val="00156B91"/>
    <w:rsid w:val="001602A0"/>
    <w:rsid w:val="001607FF"/>
    <w:rsid w:val="00160896"/>
    <w:rsid w:val="0016148B"/>
    <w:rsid w:val="001618C1"/>
    <w:rsid w:val="00161A4E"/>
    <w:rsid w:val="00161AFA"/>
    <w:rsid w:val="00163A87"/>
    <w:rsid w:val="00164073"/>
    <w:rsid w:val="00164E0B"/>
    <w:rsid w:val="00166030"/>
    <w:rsid w:val="00166FF8"/>
    <w:rsid w:val="00172419"/>
    <w:rsid w:val="0017275B"/>
    <w:rsid w:val="00173BC1"/>
    <w:rsid w:val="0017762E"/>
    <w:rsid w:val="00184473"/>
    <w:rsid w:val="00185EB6"/>
    <w:rsid w:val="00187041"/>
    <w:rsid w:val="001879A8"/>
    <w:rsid w:val="0019085C"/>
    <w:rsid w:val="00191731"/>
    <w:rsid w:val="00192CC4"/>
    <w:rsid w:val="00193ED1"/>
    <w:rsid w:val="00194E99"/>
    <w:rsid w:val="00195253"/>
    <w:rsid w:val="00196359"/>
    <w:rsid w:val="001974BE"/>
    <w:rsid w:val="00197E71"/>
    <w:rsid w:val="001A2432"/>
    <w:rsid w:val="001A2DA3"/>
    <w:rsid w:val="001A4952"/>
    <w:rsid w:val="001A74B4"/>
    <w:rsid w:val="001A7541"/>
    <w:rsid w:val="001B0201"/>
    <w:rsid w:val="001B0AE2"/>
    <w:rsid w:val="001B230C"/>
    <w:rsid w:val="001B3D49"/>
    <w:rsid w:val="001B41EA"/>
    <w:rsid w:val="001B6A30"/>
    <w:rsid w:val="001B7751"/>
    <w:rsid w:val="001C2EA6"/>
    <w:rsid w:val="001C380C"/>
    <w:rsid w:val="001C7869"/>
    <w:rsid w:val="001C7B59"/>
    <w:rsid w:val="001D096A"/>
    <w:rsid w:val="001D0B0A"/>
    <w:rsid w:val="001D1FB0"/>
    <w:rsid w:val="001D3B97"/>
    <w:rsid w:val="001D3F23"/>
    <w:rsid w:val="001D6334"/>
    <w:rsid w:val="001E0528"/>
    <w:rsid w:val="001E0C01"/>
    <w:rsid w:val="001E1E53"/>
    <w:rsid w:val="001E229D"/>
    <w:rsid w:val="001E281A"/>
    <w:rsid w:val="001E53BE"/>
    <w:rsid w:val="001E60B8"/>
    <w:rsid w:val="001E7EDD"/>
    <w:rsid w:val="001F00F0"/>
    <w:rsid w:val="001F2DE5"/>
    <w:rsid w:val="001F4200"/>
    <w:rsid w:val="001F42A0"/>
    <w:rsid w:val="001F4AF1"/>
    <w:rsid w:val="001F592D"/>
    <w:rsid w:val="001F6966"/>
    <w:rsid w:val="0020174F"/>
    <w:rsid w:val="00201978"/>
    <w:rsid w:val="0020216B"/>
    <w:rsid w:val="002027F9"/>
    <w:rsid w:val="002033E7"/>
    <w:rsid w:val="00204FD9"/>
    <w:rsid w:val="0020566D"/>
    <w:rsid w:val="00205B25"/>
    <w:rsid w:val="00205C52"/>
    <w:rsid w:val="00206B2C"/>
    <w:rsid w:val="00206E74"/>
    <w:rsid w:val="002126A8"/>
    <w:rsid w:val="002127BF"/>
    <w:rsid w:val="00212C5D"/>
    <w:rsid w:val="0021408D"/>
    <w:rsid w:val="0021478C"/>
    <w:rsid w:val="002164CE"/>
    <w:rsid w:val="002168C0"/>
    <w:rsid w:val="002169F4"/>
    <w:rsid w:val="00216F02"/>
    <w:rsid w:val="00220147"/>
    <w:rsid w:val="002238BA"/>
    <w:rsid w:val="00223F06"/>
    <w:rsid w:val="002251DD"/>
    <w:rsid w:val="002267A4"/>
    <w:rsid w:val="00226B74"/>
    <w:rsid w:val="00227883"/>
    <w:rsid w:val="00227978"/>
    <w:rsid w:val="00230310"/>
    <w:rsid w:val="00235004"/>
    <w:rsid w:val="002354FB"/>
    <w:rsid w:val="00237D1E"/>
    <w:rsid w:val="00237E44"/>
    <w:rsid w:val="00242B34"/>
    <w:rsid w:val="00244BF2"/>
    <w:rsid w:val="00245C45"/>
    <w:rsid w:val="00246E50"/>
    <w:rsid w:val="00247267"/>
    <w:rsid w:val="00250374"/>
    <w:rsid w:val="00252603"/>
    <w:rsid w:val="00252A27"/>
    <w:rsid w:val="00252CF7"/>
    <w:rsid w:val="00253B6F"/>
    <w:rsid w:val="002563CA"/>
    <w:rsid w:val="00256441"/>
    <w:rsid w:val="00257024"/>
    <w:rsid w:val="00257536"/>
    <w:rsid w:val="0025785B"/>
    <w:rsid w:val="00257AC2"/>
    <w:rsid w:val="0026006D"/>
    <w:rsid w:val="0026176E"/>
    <w:rsid w:val="00261ECD"/>
    <w:rsid w:val="00262599"/>
    <w:rsid w:val="00262F17"/>
    <w:rsid w:val="00262FAA"/>
    <w:rsid w:val="0026324A"/>
    <w:rsid w:val="002640AB"/>
    <w:rsid w:val="00265D02"/>
    <w:rsid w:val="00266319"/>
    <w:rsid w:val="00266BC9"/>
    <w:rsid w:val="00272794"/>
    <w:rsid w:val="002761B3"/>
    <w:rsid w:val="00276CAE"/>
    <w:rsid w:val="00277095"/>
    <w:rsid w:val="0027741B"/>
    <w:rsid w:val="002779E6"/>
    <w:rsid w:val="0028117C"/>
    <w:rsid w:val="002813BE"/>
    <w:rsid w:val="00283959"/>
    <w:rsid w:val="00285A24"/>
    <w:rsid w:val="00285E66"/>
    <w:rsid w:val="00286625"/>
    <w:rsid w:val="00290F91"/>
    <w:rsid w:val="00291301"/>
    <w:rsid w:val="00291CC2"/>
    <w:rsid w:val="00295498"/>
    <w:rsid w:val="002954A4"/>
    <w:rsid w:val="00295E20"/>
    <w:rsid w:val="002963F9"/>
    <w:rsid w:val="00297BF4"/>
    <w:rsid w:val="002A1DE6"/>
    <w:rsid w:val="002A2C9E"/>
    <w:rsid w:val="002A2FB2"/>
    <w:rsid w:val="002A5BB4"/>
    <w:rsid w:val="002B2C30"/>
    <w:rsid w:val="002B3626"/>
    <w:rsid w:val="002B5C70"/>
    <w:rsid w:val="002B6433"/>
    <w:rsid w:val="002C0704"/>
    <w:rsid w:val="002C2E0C"/>
    <w:rsid w:val="002C368F"/>
    <w:rsid w:val="002C3FF6"/>
    <w:rsid w:val="002C5384"/>
    <w:rsid w:val="002C74DA"/>
    <w:rsid w:val="002D362A"/>
    <w:rsid w:val="002D441F"/>
    <w:rsid w:val="002D5BB9"/>
    <w:rsid w:val="002D699B"/>
    <w:rsid w:val="002D7C8C"/>
    <w:rsid w:val="002E06D5"/>
    <w:rsid w:val="002E091D"/>
    <w:rsid w:val="002E207F"/>
    <w:rsid w:val="002E2ADF"/>
    <w:rsid w:val="002E5EFE"/>
    <w:rsid w:val="002E6F03"/>
    <w:rsid w:val="002F120A"/>
    <w:rsid w:val="002F599E"/>
    <w:rsid w:val="002F65AB"/>
    <w:rsid w:val="002F6EC6"/>
    <w:rsid w:val="00300496"/>
    <w:rsid w:val="00301653"/>
    <w:rsid w:val="00301A72"/>
    <w:rsid w:val="003045ED"/>
    <w:rsid w:val="003057D2"/>
    <w:rsid w:val="00307568"/>
    <w:rsid w:val="00307FB1"/>
    <w:rsid w:val="00310191"/>
    <w:rsid w:val="00312719"/>
    <w:rsid w:val="00312BDA"/>
    <w:rsid w:val="0031455C"/>
    <w:rsid w:val="0031494F"/>
    <w:rsid w:val="0031558B"/>
    <w:rsid w:val="00321099"/>
    <w:rsid w:val="003227B5"/>
    <w:rsid w:val="00323D03"/>
    <w:rsid w:val="003249A8"/>
    <w:rsid w:val="003260F9"/>
    <w:rsid w:val="00326624"/>
    <w:rsid w:val="003301BF"/>
    <w:rsid w:val="00330C58"/>
    <w:rsid w:val="00331120"/>
    <w:rsid w:val="00331368"/>
    <w:rsid w:val="00333610"/>
    <w:rsid w:val="00335E96"/>
    <w:rsid w:val="00335EF6"/>
    <w:rsid w:val="0033683F"/>
    <w:rsid w:val="003371F0"/>
    <w:rsid w:val="00337AE2"/>
    <w:rsid w:val="00337EB5"/>
    <w:rsid w:val="00340EF1"/>
    <w:rsid w:val="00341D3D"/>
    <w:rsid w:val="003424C9"/>
    <w:rsid w:val="00342F99"/>
    <w:rsid w:val="0034318A"/>
    <w:rsid w:val="0034451C"/>
    <w:rsid w:val="00344E56"/>
    <w:rsid w:val="00345323"/>
    <w:rsid w:val="00347791"/>
    <w:rsid w:val="00347D79"/>
    <w:rsid w:val="00350AF2"/>
    <w:rsid w:val="00353BA9"/>
    <w:rsid w:val="0035512B"/>
    <w:rsid w:val="00355C87"/>
    <w:rsid w:val="00356F79"/>
    <w:rsid w:val="00357564"/>
    <w:rsid w:val="003604C2"/>
    <w:rsid w:val="003615F1"/>
    <w:rsid w:val="003616C9"/>
    <w:rsid w:val="00361AC8"/>
    <w:rsid w:val="00361C4A"/>
    <w:rsid w:val="00361E67"/>
    <w:rsid w:val="00362E1C"/>
    <w:rsid w:val="0036357B"/>
    <w:rsid w:val="00364C91"/>
    <w:rsid w:val="00365C0E"/>
    <w:rsid w:val="00366B68"/>
    <w:rsid w:val="00366FD3"/>
    <w:rsid w:val="0037069B"/>
    <w:rsid w:val="00370AB3"/>
    <w:rsid w:val="00370FCA"/>
    <w:rsid w:val="0037322E"/>
    <w:rsid w:val="0037390C"/>
    <w:rsid w:val="00373DD6"/>
    <w:rsid w:val="00375915"/>
    <w:rsid w:val="003761F9"/>
    <w:rsid w:val="003775CB"/>
    <w:rsid w:val="003804B4"/>
    <w:rsid w:val="0038299C"/>
    <w:rsid w:val="00385D32"/>
    <w:rsid w:val="0038749B"/>
    <w:rsid w:val="0039016B"/>
    <w:rsid w:val="0039033F"/>
    <w:rsid w:val="003913F4"/>
    <w:rsid w:val="0039191E"/>
    <w:rsid w:val="00393A4F"/>
    <w:rsid w:val="003956D8"/>
    <w:rsid w:val="0039713A"/>
    <w:rsid w:val="003A0AF8"/>
    <w:rsid w:val="003A18D5"/>
    <w:rsid w:val="003A1DCA"/>
    <w:rsid w:val="003A316F"/>
    <w:rsid w:val="003A341F"/>
    <w:rsid w:val="003A42EB"/>
    <w:rsid w:val="003A47AD"/>
    <w:rsid w:val="003A4886"/>
    <w:rsid w:val="003A493F"/>
    <w:rsid w:val="003A5939"/>
    <w:rsid w:val="003A6362"/>
    <w:rsid w:val="003A784B"/>
    <w:rsid w:val="003B00F3"/>
    <w:rsid w:val="003B36F1"/>
    <w:rsid w:val="003B3E94"/>
    <w:rsid w:val="003B3F85"/>
    <w:rsid w:val="003B4803"/>
    <w:rsid w:val="003B5EAC"/>
    <w:rsid w:val="003B5FD8"/>
    <w:rsid w:val="003B7749"/>
    <w:rsid w:val="003B777D"/>
    <w:rsid w:val="003B7B2B"/>
    <w:rsid w:val="003C0158"/>
    <w:rsid w:val="003C03FF"/>
    <w:rsid w:val="003C1512"/>
    <w:rsid w:val="003C2E24"/>
    <w:rsid w:val="003C2E43"/>
    <w:rsid w:val="003C3FAA"/>
    <w:rsid w:val="003C6420"/>
    <w:rsid w:val="003C6493"/>
    <w:rsid w:val="003C6624"/>
    <w:rsid w:val="003C7E70"/>
    <w:rsid w:val="003D030F"/>
    <w:rsid w:val="003D040C"/>
    <w:rsid w:val="003D0459"/>
    <w:rsid w:val="003D191D"/>
    <w:rsid w:val="003D1AAA"/>
    <w:rsid w:val="003D2D2D"/>
    <w:rsid w:val="003D2EF4"/>
    <w:rsid w:val="003D3A44"/>
    <w:rsid w:val="003D7FAA"/>
    <w:rsid w:val="003E08FF"/>
    <w:rsid w:val="003E1F25"/>
    <w:rsid w:val="003E21E3"/>
    <w:rsid w:val="003E3533"/>
    <w:rsid w:val="003E3EC5"/>
    <w:rsid w:val="003E3F28"/>
    <w:rsid w:val="003E44CB"/>
    <w:rsid w:val="003E5674"/>
    <w:rsid w:val="003E5DF0"/>
    <w:rsid w:val="003E7CDB"/>
    <w:rsid w:val="003F14A7"/>
    <w:rsid w:val="003F1ADE"/>
    <w:rsid w:val="003F1D7F"/>
    <w:rsid w:val="003F1E46"/>
    <w:rsid w:val="003F242D"/>
    <w:rsid w:val="003F3836"/>
    <w:rsid w:val="003F440D"/>
    <w:rsid w:val="003F4EBB"/>
    <w:rsid w:val="003F521D"/>
    <w:rsid w:val="003F58FC"/>
    <w:rsid w:val="003F61A8"/>
    <w:rsid w:val="00400AB2"/>
    <w:rsid w:val="004016EC"/>
    <w:rsid w:val="00401EC9"/>
    <w:rsid w:val="0040236B"/>
    <w:rsid w:val="00403111"/>
    <w:rsid w:val="00403339"/>
    <w:rsid w:val="004034DD"/>
    <w:rsid w:val="0040386A"/>
    <w:rsid w:val="0040438D"/>
    <w:rsid w:val="0040475A"/>
    <w:rsid w:val="00404D31"/>
    <w:rsid w:val="004063A8"/>
    <w:rsid w:val="0041040E"/>
    <w:rsid w:val="00410707"/>
    <w:rsid w:val="004110D7"/>
    <w:rsid w:val="00411931"/>
    <w:rsid w:val="0041254F"/>
    <w:rsid w:val="00414AF1"/>
    <w:rsid w:val="0041566F"/>
    <w:rsid w:val="0041742C"/>
    <w:rsid w:val="00417B1D"/>
    <w:rsid w:val="00417C89"/>
    <w:rsid w:val="0042057E"/>
    <w:rsid w:val="00422797"/>
    <w:rsid w:val="004227BE"/>
    <w:rsid w:val="00424F61"/>
    <w:rsid w:val="00425096"/>
    <w:rsid w:val="00425EFA"/>
    <w:rsid w:val="004262D1"/>
    <w:rsid w:val="00430550"/>
    <w:rsid w:val="004319FB"/>
    <w:rsid w:val="00432F75"/>
    <w:rsid w:val="00434264"/>
    <w:rsid w:val="004344AA"/>
    <w:rsid w:val="004346A4"/>
    <w:rsid w:val="0043471A"/>
    <w:rsid w:val="00434A3A"/>
    <w:rsid w:val="00437317"/>
    <w:rsid w:val="004426F1"/>
    <w:rsid w:val="00442ABE"/>
    <w:rsid w:val="00444A38"/>
    <w:rsid w:val="004517D1"/>
    <w:rsid w:val="00452564"/>
    <w:rsid w:val="00453990"/>
    <w:rsid w:val="00453E63"/>
    <w:rsid w:val="004548B0"/>
    <w:rsid w:val="00454F51"/>
    <w:rsid w:val="00455715"/>
    <w:rsid w:val="00456222"/>
    <w:rsid w:val="004563E3"/>
    <w:rsid w:val="004566BA"/>
    <w:rsid w:val="00456888"/>
    <w:rsid w:val="00457683"/>
    <w:rsid w:val="004602DA"/>
    <w:rsid w:val="004605E5"/>
    <w:rsid w:val="00460CF0"/>
    <w:rsid w:val="00461279"/>
    <w:rsid w:val="004652DE"/>
    <w:rsid w:val="00465D61"/>
    <w:rsid w:val="004734A3"/>
    <w:rsid w:val="00473D45"/>
    <w:rsid w:val="00477153"/>
    <w:rsid w:val="004773FF"/>
    <w:rsid w:val="0048025D"/>
    <w:rsid w:val="004808DB"/>
    <w:rsid w:val="00480D00"/>
    <w:rsid w:val="00481F78"/>
    <w:rsid w:val="0048261E"/>
    <w:rsid w:val="00482697"/>
    <w:rsid w:val="00482741"/>
    <w:rsid w:val="00484A79"/>
    <w:rsid w:val="00484EB2"/>
    <w:rsid w:val="00485CFE"/>
    <w:rsid w:val="004865B0"/>
    <w:rsid w:val="00487A0A"/>
    <w:rsid w:val="00487DE0"/>
    <w:rsid w:val="00491A46"/>
    <w:rsid w:val="0049317B"/>
    <w:rsid w:val="00494224"/>
    <w:rsid w:val="00496BFF"/>
    <w:rsid w:val="00497052"/>
    <w:rsid w:val="004A04AA"/>
    <w:rsid w:val="004A1ADD"/>
    <w:rsid w:val="004A2827"/>
    <w:rsid w:val="004A32BA"/>
    <w:rsid w:val="004A3354"/>
    <w:rsid w:val="004A3F59"/>
    <w:rsid w:val="004A66F6"/>
    <w:rsid w:val="004A7097"/>
    <w:rsid w:val="004B0F5A"/>
    <w:rsid w:val="004B1103"/>
    <w:rsid w:val="004B1641"/>
    <w:rsid w:val="004B16BA"/>
    <w:rsid w:val="004B1F65"/>
    <w:rsid w:val="004B3B8C"/>
    <w:rsid w:val="004B4904"/>
    <w:rsid w:val="004B60E9"/>
    <w:rsid w:val="004B781C"/>
    <w:rsid w:val="004C0161"/>
    <w:rsid w:val="004C0885"/>
    <w:rsid w:val="004C0A9C"/>
    <w:rsid w:val="004C213A"/>
    <w:rsid w:val="004C45C6"/>
    <w:rsid w:val="004C4C19"/>
    <w:rsid w:val="004C5AFD"/>
    <w:rsid w:val="004C5DC1"/>
    <w:rsid w:val="004C7982"/>
    <w:rsid w:val="004D1FD9"/>
    <w:rsid w:val="004D42A6"/>
    <w:rsid w:val="004D525A"/>
    <w:rsid w:val="004D52EF"/>
    <w:rsid w:val="004D72F6"/>
    <w:rsid w:val="004D76DB"/>
    <w:rsid w:val="004D7982"/>
    <w:rsid w:val="004E2CEA"/>
    <w:rsid w:val="004E3C82"/>
    <w:rsid w:val="004E5601"/>
    <w:rsid w:val="004E5E90"/>
    <w:rsid w:val="004E7926"/>
    <w:rsid w:val="004F1BC5"/>
    <w:rsid w:val="004F1EE0"/>
    <w:rsid w:val="004F3FB6"/>
    <w:rsid w:val="004F6CF4"/>
    <w:rsid w:val="00501392"/>
    <w:rsid w:val="0050193D"/>
    <w:rsid w:val="00502473"/>
    <w:rsid w:val="00502A26"/>
    <w:rsid w:val="005052B4"/>
    <w:rsid w:val="005063D6"/>
    <w:rsid w:val="00506BAF"/>
    <w:rsid w:val="00506C1C"/>
    <w:rsid w:val="005070DD"/>
    <w:rsid w:val="005115C2"/>
    <w:rsid w:val="00511B10"/>
    <w:rsid w:val="00513BFE"/>
    <w:rsid w:val="00515160"/>
    <w:rsid w:val="005154D1"/>
    <w:rsid w:val="00516354"/>
    <w:rsid w:val="005169EA"/>
    <w:rsid w:val="00516B2A"/>
    <w:rsid w:val="00517836"/>
    <w:rsid w:val="00520339"/>
    <w:rsid w:val="005253E9"/>
    <w:rsid w:val="0052568C"/>
    <w:rsid w:val="0052599F"/>
    <w:rsid w:val="00526BBC"/>
    <w:rsid w:val="00531142"/>
    <w:rsid w:val="0053122D"/>
    <w:rsid w:val="00531445"/>
    <w:rsid w:val="00532E90"/>
    <w:rsid w:val="00534111"/>
    <w:rsid w:val="00536333"/>
    <w:rsid w:val="00546C56"/>
    <w:rsid w:val="0055023C"/>
    <w:rsid w:val="005516F2"/>
    <w:rsid w:val="005520D2"/>
    <w:rsid w:val="0055485B"/>
    <w:rsid w:val="00555C7B"/>
    <w:rsid w:val="0055620B"/>
    <w:rsid w:val="0056159C"/>
    <w:rsid w:val="00562D8F"/>
    <w:rsid w:val="00562E71"/>
    <w:rsid w:val="00564564"/>
    <w:rsid w:val="00564C02"/>
    <w:rsid w:val="00564D78"/>
    <w:rsid w:val="00565201"/>
    <w:rsid w:val="005652F3"/>
    <w:rsid w:val="005661C9"/>
    <w:rsid w:val="005669CE"/>
    <w:rsid w:val="005675F4"/>
    <w:rsid w:val="0056798C"/>
    <w:rsid w:val="00567D59"/>
    <w:rsid w:val="00571090"/>
    <w:rsid w:val="0057189B"/>
    <w:rsid w:val="005749B9"/>
    <w:rsid w:val="00576448"/>
    <w:rsid w:val="005772F1"/>
    <w:rsid w:val="00577713"/>
    <w:rsid w:val="0057780E"/>
    <w:rsid w:val="00580281"/>
    <w:rsid w:val="00580B46"/>
    <w:rsid w:val="00580CDE"/>
    <w:rsid w:val="00581E4D"/>
    <w:rsid w:val="00583D6B"/>
    <w:rsid w:val="005852D6"/>
    <w:rsid w:val="00585E0E"/>
    <w:rsid w:val="00590337"/>
    <w:rsid w:val="00590BEE"/>
    <w:rsid w:val="0059140E"/>
    <w:rsid w:val="00592E5F"/>
    <w:rsid w:val="00593037"/>
    <w:rsid w:val="00594780"/>
    <w:rsid w:val="005948FC"/>
    <w:rsid w:val="005954F3"/>
    <w:rsid w:val="00596A33"/>
    <w:rsid w:val="005A22C9"/>
    <w:rsid w:val="005A4012"/>
    <w:rsid w:val="005A5049"/>
    <w:rsid w:val="005A77B4"/>
    <w:rsid w:val="005B3C05"/>
    <w:rsid w:val="005B4278"/>
    <w:rsid w:val="005B550B"/>
    <w:rsid w:val="005B6DCD"/>
    <w:rsid w:val="005C176C"/>
    <w:rsid w:val="005C17FE"/>
    <w:rsid w:val="005C1C2A"/>
    <w:rsid w:val="005C3E8C"/>
    <w:rsid w:val="005C4312"/>
    <w:rsid w:val="005C659E"/>
    <w:rsid w:val="005C65F9"/>
    <w:rsid w:val="005C66C7"/>
    <w:rsid w:val="005C7DF0"/>
    <w:rsid w:val="005C7E37"/>
    <w:rsid w:val="005D1DF3"/>
    <w:rsid w:val="005D1FAA"/>
    <w:rsid w:val="005D3509"/>
    <w:rsid w:val="005D3FD7"/>
    <w:rsid w:val="005D5C9F"/>
    <w:rsid w:val="005D67AA"/>
    <w:rsid w:val="005D6E79"/>
    <w:rsid w:val="005D7445"/>
    <w:rsid w:val="005D7E0C"/>
    <w:rsid w:val="005D7ED6"/>
    <w:rsid w:val="005E0373"/>
    <w:rsid w:val="005E075A"/>
    <w:rsid w:val="005E0CF7"/>
    <w:rsid w:val="005E0F0B"/>
    <w:rsid w:val="005E4053"/>
    <w:rsid w:val="005E4659"/>
    <w:rsid w:val="005E4960"/>
    <w:rsid w:val="005E5156"/>
    <w:rsid w:val="005E6784"/>
    <w:rsid w:val="005E75DF"/>
    <w:rsid w:val="005F19FF"/>
    <w:rsid w:val="005F3417"/>
    <w:rsid w:val="005F6304"/>
    <w:rsid w:val="00600325"/>
    <w:rsid w:val="00600CCE"/>
    <w:rsid w:val="0060148C"/>
    <w:rsid w:val="00602DA8"/>
    <w:rsid w:val="00603BC1"/>
    <w:rsid w:val="00604F3B"/>
    <w:rsid w:val="006052DA"/>
    <w:rsid w:val="006074A5"/>
    <w:rsid w:val="00607532"/>
    <w:rsid w:val="006122B3"/>
    <w:rsid w:val="0061241B"/>
    <w:rsid w:val="00613799"/>
    <w:rsid w:val="00615668"/>
    <w:rsid w:val="00621AC7"/>
    <w:rsid w:val="00622D1E"/>
    <w:rsid w:val="00624023"/>
    <w:rsid w:val="006253E0"/>
    <w:rsid w:val="0062577A"/>
    <w:rsid w:val="00625D75"/>
    <w:rsid w:val="00627444"/>
    <w:rsid w:val="00627637"/>
    <w:rsid w:val="006300EB"/>
    <w:rsid w:val="006337B6"/>
    <w:rsid w:val="00634190"/>
    <w:rsid w:val="00634509"/>
    <w:rsid w:val="0063455B"/>
    <w:rsid w:val="00634F09"/>
    <w:rsid w:val="00634F41"/>
    <w:rsid w:val="00637067"/>
    <w:rsid w:val="0064044D"/>
    <w:rsid w:val="006433A2"/>
    <w:rsid w:val="006451E8"/>
    <w:rsid w:val="00645A08"/>
    <w:rsid w:val="0064679E"/>
    <w:rsid w:val="0064773E"/>
    <w:rsid w:val="00651B56"/>
    <w:rsid w:val="00652572"/>
    <w:rsid w:val="006534AD"/>
    <w:rsid w:val="00654237"/>
    <w:rsid w:val="0065621C"/>
    <w:rsid w:val="0065678F"/>
    <w:rsid w:val="00656FEE"/>
    <w:rsid w:val="00660E35"/>
    <w:rsid w:val="00663D5D"/>
    <w:rsid w:val="00664CA1"/>
    <w:rsid w:val="00665AE9"/>
    <w:rsid w:val="0066673E"/>
    <w:rsid w:val="006674AB"/>
    <w:rsid w:val="00667D96"/>
    <w:rsid w:val="00667F21"/>
    <w:rsid w:val="006709A7"/>
    <w:rsid w:val="00671325"/>
    <w:rsid w:val="0067152C"/>
    <w:rsid w:val="006716E6"/>
    <w:rsid w:val="006723C0"/>
    <w:rsid w:val="00673015"/>
    <w:rsid w:val="006753D9"/>
    <w:rsid w:val="00676575"/>
    <w:rsid w:val="0067754E"/>
    <w:rsid w:val="006777F2"/>
    <w:rsid w:val="006802C2"/>
    <w:rsid w:val="006809E6"/>
    <w:rsid w:val="00680F6B"/>
    <w:rsid w:val="00681D91"/>
    <w:rsid w:val="00682FF0"/>
    <w:rsid w:val="006830F0"/>
    <w:rsid w:val="0068397C"/>
    <w:rsid w:val="00684AE4"/>
    <w:rsid w:val="00690F6B"/>
    <w:rsid w:val="006914D4"/>
    <w:rsid w:val="006915B8"/>
    <w:rsid w:val="00691DEE"/>
    <w:rsid w:val="006921CB"/>
    <w:rsid w:val="0069398B"/>
    <w:rsid w:val="0069415C"/>
    <w:rsid w:val="00695466"/>
    <w:rsid w:val="00695849"/>
    <w:rsid w:val="0069645C"/>
    <w:rsid w:val="00697EB4"/>
    <w:rsid w:val="006A022B"/>
    <w:rsid w:val="006A18C4"/>
    <w:rsid w:val="006A44E7"/>
    <w:rsid w:val="006A6D50"/>
    <w:rsid w:val="006A6E6A"/>
    <w:rsid w:val="006A7EC3"/>
    <w:rsid w:val="006B0813"/>
    <w:rsid w:val="006B1629"/>
    <w:rsid w:val="006B1AB8"/>
    <w:rsid w:val="006B3F7B"/>
    <w:rsid w:val="006B501B"/>
    <w:rsid w:val="006B66EE"/>
    <w:rsid w:val="006B756F"/>
    <w:rsid w:val="006C26E6"/>
    <w:rsid w:val="006C3DE3"/>
    <w:rsid w:val="006C4022"/>
    <w:rsid w:val="006C5076"/>
    <w:rsid w:val="006C5278"/>
    <w:rsid w:val="006C5689"/>
    <w:rsid w:val="006C7044"/>
    <w:rsid w:val="006D06EC"/>
    <w:rsid w:val="006D0E72"/>
    <w:rsid w:val="006D541E"/>
    <w:rsid w:val="006D794D"/>
    <w:rsid w:val="006D799F"/>
    <w:rsid w:val="006E0A23"/>
    <w:rsid w:val="006E0D94"/>
    <w:rsid w:val="006E20E6"/>
    <w:rsid w:val="006F000D"/>
    <w:rsid w:val="006F01FD"/>
    <w:rsid w:val="006F1E9A"/>
    <w:rsid w:val="006F39CF"/>
    <w:rsid w:val="006F4212"/>
    <w:rsid w:val="006F42E8"/>
    <w:rsid w:val="006F46A2"/>
    <w:rsid w:val="006F5CEB"/>
    <w:rsid w:val="006F7514"/>
    <w:rsid w:val="00700113"/>
    <w:rsid w:val="00702060"/>
    <w:rsid w:val="00703510"/>
    <w:rsid w:val="00704627"/>
    <w:rsid w:val="0070464E"/>
    <w:rsid w:val="00704663"/>
    <w:rsid w:val="007058D8"/>
    <w:rsid w:val="00706580"/>
    <w:rsid w:val="00706D0C"/>
    <w:rsid w:val="00707495"/>
    <w:rsid w:val="0071084E"/>
    <w:rsid w:val="00710EC0"/>
    <w:rsid w:val="0071262B"/>
    <w:rsid w:val="00712F44"/>
    <w:rsid w:val="00713942"/>
    <w:rsid w:val="00714455"/>
    <w:rsid w:val="007152B3"/>
    <w:rsid w:val="00715C62"/>
    <w:rsid w:val="0071644F"/>
    <w:rsid w:val="00717A06"/>
    <w:rsid w:val="00720603"/>
    <w:rsid w:val="00720C80"/>
    <w:rsid w:val="00721B7E"/>
    <w:rsid w:val="007224B9"/>
    <w:rsid w:val="00724EF3"/>
    <w:rsid w:val="007254FB"/>
    <w:rsid w:val="00726C1A"/>
    <w:rsid w:val="00727274"/>
    <w:rsid w:val="0073015C"/>
    <w:rsid w:val="007301DD"/>
    <w:rsid w:val="007303AE"/>
    <w:rsid w:val="0073054A"/>
    <w:rsid w:val="00732498"/>
    <w:rsid w:val="00732C2C"/>
    <w:rsid w:val="00734293"/>
    <w:rsid w:val="00735786"/>
    <w:rsid w:val="00735D64"/>
    <w:rsid w:val="00737170"/>
    <w:rsid w:val="007377A7"/>
    <w:rsid w:val="00737E89"/>
    <w:rsid w:val="00740BD4"/>
    <w:rsid w:val="0074169F"/>
    <w:rsid w:val="00742997"/>
    <w:rsid w:val="00743FEE"/>
    <w:rsid w:val="00744578"/>
    <w:rsid w:val="00746325"/>
    <w:rsid w:val="00746733"/>
    <w:rsid w:val="00747CB6"/>
    <w:rsid w:val="0075039F"/>
    <w:rsid w:val="00751862"/>
    <w:rsid w:val="00751E05"/>
    <w:rsid w:val="00755861"/>
    <w:rsid w:val="007558DD"/>
    <w:rsid w:val="007564FE"/>
    <w:rsid w:val="00756ACB"/>
    <w:rsid w:val="00756B32"/>
    <w:rsid w:val="00756BB9"/>
    <w:rsid w:val="007604CF"/>
    <w:rsid w:val="00760884"/>
    <w:rsid w:val="0076574C"/>
    <w:rsid w:val="00766FFE"/>
    <w:rsid w:val="0077070C"/>
    <w:rsid w:val="00770DC1"/>
    <w:rsid w:val="00770EE9"/>
    <w:rsid w:val="00772C1C"/>
    <w:rsid w:val="0077631F"/>
    <w:rsid w:val="00780D53"/>
    <w:rsid w:val="00782DD7"/>
    <w:rsid w:val="00782F6D"/>
    <w:rsid w:val="00785762"/>
    <w:rsid w:val="00787044"/>
    <w:rsid w:val="0078719C"/>
    <w:rsid w:val="0079160B"/>
    <w:rsid w:val="0079179D"/>
    <w:rsid w:val="00791C00"/>
    <w:rsid w:val="00795D2D"/>
    <w:rsid w:val="007962B2"/>
    <w:rsid w:val="007963F3"/>
    <w:rsid w:val="00797455"/>
    <w:rsid w:val="00797C7E"/>
    <w:rsid w:val="007A03A9"/>
    <w:rsid w:val="007A0E38"/>
    <w:rsid w:val="007A1B48"/>
    <w:rsid w:val="007A3BF0"/>
    <w:rsid w:val="007A552A"/>
    <w:rsid w:val="007A5B12"/>
    <w:rsid w:val="007A7FA4"/>
    <w:rsid w:val="007B075A"/>
    <w:rsid w:val="007B155A"/>
    <w:rsid w:val="007B220A"/>
    <w:rsid w:val="007B2AEC"/>
    <w:rsid w:val="007B3203"/>
    <w:rsid w:val="007B3848"/>
    <w:rsid w:val="007B3992"/>
    <w:rsid w:val="007B46C8"/>
    <w:rsid w:val="007B6D2E"/>
    <w:rsid w:val="007C09B2"/>
    <w:rsid w:val="007C35A9"/>
    <w:rsid w:val="007C47D8"/>
    <w:rsid w:val="007C4FFC"/>
    <w:rsid w:val="007C5BC3"/>
    <w:rsid w:val="007C6B50"/>
    <w:rsid w:val="007C75F6"/>
    <w:rsid w:val="007D0ABE"/>
    <w:rsid w:val="007D199B"/>
    <w:rsid w:val="007D1AB7"/>
    <w:rsid w:val="007D2488"/>
    <w:rsid w:val="007D3271"/>
    <w:rsid w:val="007D4239"/>
    <w:rsid w:val="007D4945"/>
    <w:rsid w:val="007D4985"/>
    <w:rsid w:val="007D646B"/>
    <w:rsid w:val="007D663C"/>
    <w:rsid w:val="007D669B"/>
    <w:rsid w:val="007E01A7"/>
    <w:rsid w:val="007E2BDB"/>
    <w:rsid w:val="007E3963"/>
    <w:rsid w:val="007E4D5E"/>
    <w:rsid w:val="007E5F19"/>
    <w:rsid w:val="007E7419"/>
    <w:rsid w:val="007E7DD9"/>
    <w:rsid w:val="007F0567"/>
    <w:rsid w:val="007F067C"/>
    <w:rsid w:val="007F16CB"/>
    <w:rsid w:val="007F2152"/>
    <w:rsid w:val="007F48DA"/>
    <w:rsid w:val="007F5211"/>
    <w:rsid w:val="007F538C"/>
    <w:rsid w:val="007F58D7"/>
    <w:rsid w:val="007F73AE"/>
    <w:rsid w:val="007F7FA7"/>
    <w:rsid w:val="00801049"/>
    <w:rsid w:val="00802416"/>
    <w:rsid w:val="008028C7"/>
    <w:rsid w:val="008035A7"/>
    <w:rsid w:val="00804729"/>
    <w:rsid w:val="00804FD8"/>
    <w:rsid w:val="0081023B"/>
    <w:rsid w:val="00814DCA"/>
    <w:rsid w:val="00815022"/>
    <w:rsid w:val="008155DA"/>
    <w:rsid w:val="00816176"/>
    <w:rsid w:val="008165CE"/>
    <w:rsid w:val="008205B9"/>
    <w:rsid w:val="00820B0E"/>
    <w:rsid w:val="00821664"/>
    <w:rsid w:val="008226E8"/>
    <w:rsid w:val="00822CEE"/>
    <w:rsid w:val="00823D11"/>
    <w:rsid w:val="008267B4"/>
    <w:rsid w:val="00830EAB"/>
    <w:rsid w:val="00832DFF"/>
    <w:rsid w:val="008331F5"/>
    <w:rsid w:val="0083364C"/>
    <w:rsid w:val="00835209"/>
    <w:rsid w:val="008354EA"/>
    <w:rsid w:val="00836FB1"/>
    <w:rsid w:val="00837CEF"/>
    <w:rsid w:val="00842F61"/>
    <w:rsid w:val="00843071"/>
    <w:rsid w:val="008433BB"/>
    <w:rsid w:val="008435A7"/>
    <w:rsid w:val="008445A0"/>
    <w:rsid w:val="00845D8B"/>
    <w:rsid w:val="0084753B"/>
    <w:rsid w:val="008553DA"/>
    <w:rsid w:val="008557F0"/>
    <w:rsid w:val="008569C3"/>
    <w:rsid w:val="00856C1B"/>
    <w:rsid w:val="0085712F"/>
    <w:rsid w:val="0085792C"/>
    <w:rsid w:val="00860C80"/>
    <w:rsid w:val="00861861"/>
    <w:rsid w:val="0086395A"/>
    <w:rsid w:val="00863D62"/>
    <w:rsid w:val="0086449D"/>
    <w:rsid w:val="00864AC8"/>
    <w:rsid w:val="00866749"/>
    <w:rsid w:val="00870614"/>
    <w:rsid w:val="008726D8"/>
    <w:rsid w:val="008731AE"/>
    <w:rsid w:val="008731DF"/>
    <w:rsid w:val="008738B1"/>
    <w:rsid w:val="00877C3A"/>
    <w:rsid w:val="008801E5"/>
    <w:rsid w:val="00880964"/>
    <w:rsid w:val="008810FA"/>
    <w:rsid w:val="00883DFE"/>
    <w:rsid w:val="008841DE"/>
    <w:rsid w:val="00886440"/>
    <w:rsid w:val="008871AC"/>
    <w:rsid w:val="00887954"/>
    <w:rsid w:val="00890238"/>
    <w:rsid w:val="008918D0"/>
    <w:rsid w:val="008922ED"/>
    <w:rsid w:val="00892C56"/>
    <w:rsid w:val="00893491"/>
    <w:rsid w:val="00893F3C"/>
    <w:rsid w:val="008940B0"/>
    <w:rsid w:val="008942BC"/>
    <w:rsid w:val="008946EA"/>
    <w:rsid w:val="0089477C"/>
    <w:rsid w:val="008A01DE"/>
    <w:rsid w:val="008A0774"/>
    <w:rsid w:val="008A12CD"/>
    <w:rsid w:val="008A3868"/>
    <w:rsid w:val="008A3C1D"/>
    <w:rsid w:val="008A4899"/>
    <w:rsid w:val="008A5299"/>
    <w:rsid w:val="008A6E04"/>
    <w:rsid w:val="008A7A25"/>
    <w:rsid w:val="008B0855"/>
    <w:rsid w:val="008B2782"/>
    <w:rsid w:val="008B39E4"/>
    <w:rsid w:val="008B4CA6"/>
    <w:rsid w:val="008B6295"/>
    <w:rsid w:val="008B6309"/>
    <w:rsid w:val="008B644A"/>
    <w:rsid w:val="008C1C64"/>
    <w:rsid w:val="008C3928"/>
    <w:rsid w:val="008C3E8F"/>
    <w:rsid w:val="008C49CE"/>
    <w:rsid w:val="008C582F"/>
    <w:rsid w:val="008C5D12"/>
    <w:rsid w:val="008C6891"/>
    <w:rsid w:val="008D0FCF"/>
    <w:rsid w:val="008D2C0C"/>
    <w:rsid w:val="008D4305"/>
    <w:rsid w:val="008D5CFD"/>
    <w:rsid w:val="008D6906"/>
    <w:rsid w:val="008D6A76"/>
    <w:rsid w:val="008D6CAD"/>
    <w:rsid w:val="008D7558"/>
    <w:rsid w:val="008D7889"/>
    <w:rsid w:val="008D78F7"/>
    <w:rsid w:val="008E2B16"/>
    <w:rsid w:val="008E2B44"/>
    <w:rsid w:val="008E38CC"/>
    <w:rsid w:val="008E68A1"/>
    <w:rsid w:val="008E6DCA"/>
    <w:rsid w:val="008E703D"/>
    <w:rsid w:val="008F0186"/>
    <w:rsid w:val="008F150A"/>
    <w:rsid w:val="008F25CA"/>
    <w:rsid w:val="008F5AAB"/>
    <w:rsid w:val="008F6308"/>
    <w:rsid w:val="008F6E76"/>
    <w:rsid w:val="008F7977"/>
    <w:rsid w:val="00900470"/>
    <w:rsid w:val="00900C7D"/>
    <w:rsid w:val="009013D5"/>
    <w:rsid w:val="00904FC1"/>
    <w:rsid w:val="00905406"/>
    <w:rsid w:val="009058B1"/>
    <w:rsid w:val="00905C8E"/>
    <w:rsid w:val="00905D28"/>
    <w:rsid w:val="00915666"/>
    <w:rsid w:val="009169C5"/>
    <w:rsid w:val="009171FC"/>
    <w:rsid w:val="00917ABF"/>
    <w:rsid w:val="00921893"/>
    <w:rsid w:val="009235EA"/>
    <w:rsid w:val="00924C3A"/>
    <w:rsid w:val="00925820"/>
    <w:rsid w:val="00927F16"/>
    <w:rsid w:val="009318DF"/>
    <w:rsid w:val="00932763"/>
    <w:rsid w:val="009328F3"/>
    <w:rsid w:val="0093498D"/>
    <w:rsid w:val="009359F5"/>
    <w:rsid w:val="00935AB1"/>
    <w:rsid w:val="009372C3"/>
    <w:rsid w:val="00937906"/>
    <w:rsid w:val="00941436"/>
    <w:rsid w:val="00941802"/>
    <w:rsid w:val="0094286A"/>
    <w:rsid w:val="00943796"/>
    <w:rsid w:val="00944C8E"/>
    <w:rsid w:val="00945B35"/>
    <w:rsid w:val="009501CE"/>
    <w:rsid w:val="00950497"/>
    <w:rsid w:val="00955107"/>
    <w:rsid w:val="00957527"/>
    <w:rsid w:val="00960A23"/>
    <w:rsid w:val="00961E81"/>
    <w:rsid w:val="00965562"/>
    <w:rsid w:val="0096595E"/>
    <w:rsid w:val="0096682D"/>
    <w:rsid w:val="0096699F"/>
    <w:rsid w:val="00967220"/>
    <w:rsid w:val="00967C1C"/>
    <w:rsid w:val="00972CDA"/>
    <w:rsid w:val="00972E43"/>
    <w:rsid w:val="009732DD"/>
    <w:rsid w:val="00973509"/>
    <w:rsid w:val="00974BAC"/>
    <w:rsid w:val="00974EA1"/>
    <w:rsid w:val="0097510C"/>
    <w:rsid w:val="00975C4D"/>
    <w:rsid w:val="0097711D"/>
    <w:rsid w:val="009771D8"/>
    <w:rsid w:val="009776F6"/>
    <w:rsid w:val="0098170F"/>
    <w:rsid w:val="0098233B"/>
    <w:rsid w:val="009867DD"/>
    <w:rsid w:val="00987552"/>
    <w:rsid w:val="00987766"/>
    <w:rsid w:val="009904FC"/>
    <w:rsid w:val="00990D10"/>
    <w:rsid w:val="0099145B"/>
    <w:rsid w:val="009919AF"/>
    <w:rsid w:val="009926A8"/>
    <w:rsid w:val="00994B90"/>
    <w:rsid w:val="00996E9C"/>
    <w:rsid w:val="009978AA"/>
    <w:rsid w:val="009A0163"/>
    <w:rsid w:val="009A0BFA"/>
    <w:rsid w:val="009A21EA"/>
    <w:rsid w:val="009A55CB"/>
    <w:rsid w:val="009A5FFC"/>
    <w:rsid w:val="009B120B"/>
    <w:rsid w:val="009B2C6C"/>
    <w:rsid w:val="009B3F18"/>
    <w:rsid w:val="009B403A"/>
    <w:rsid w:val="009B4612"/>
    <w:rsid w:val="009B6DA0"/>
    <w:rsid w:val="009B7CBA"/>
    <w:rsid w:val="009C01F5"/>
    <w:rsid w:val="009C0533"/>
    <w:rsid w:val="009C0CE3"/>
    <w:rsid w:val="009C1724"/>
    <w:rsid w:val="009C2AB6"/>
    <w:rsid w:val="009C4438"/>
    <w:rsid w:val="009C7733"/>
    <w:rsid w:val="009C7972"/>
    <w:rsid w:val="009D560C"/>
    <w:rsid w:val="009D5861"/>
    <w:rsid w:val="009D696D"/>
    <w:rsid w:val="009D6978"/>
    <w:rsid w:val="009D7DB8"/>
    <w:rsid w:val="009E0106"/>
    <w:rsid w:val="009E0F13"/>
    <w:rsid w:val="009E1456"/>
    <w:rsid w:val="009E22F6"/>
    <w:rsid w:val="009E2BAC"/>
    <w:rsid w:val="009E6F3E"/>
    <w:rsid w:val="009E7C1A"/>
    <w:rsid w:val="009F09E4"/>
    <w:rsid w:val="009F11B1"/>
    <w:rsid w:val="009F1EDD"/>
    <w:rsid w:val="009F2687"/>
    <w:rsid w:val="009F3121"/>
    <w:rsid w:val="009F365C"/>
    <w:rsid w:val="009F3E65"/>
    <w:rsid w:val="009F41CB"/>
    <w:rsid w:val="009F4D0F"/>
    <w:rsid w:val="009F5168"/>
    <w:rsid w:val="009F588A"/>
    <w:rsid w:val="009F5D41"/>
    <w:rsid w:val="009F72A2"/>
    <w:rsid w:val="00A02AB7"/>
    <w:rsid w:val="00A0346F"/>
    <w:rsid w:val="00A03728"/>
    <w:rsid w:val="00A039ED"/>
    <w:rsid w:val="00A05ABA"/>
    <w:rsid w:val="00A07A21"/>
    <w:rsid w:val="00A07FE4"/>
    <w:rsid w:val="00A10121"/>
    <w:rsid w:val="00A1075A"/>
    <w:rsid w:val="00A1275D"/>
    <w:rsid w:val="00A1280E"/>
    <w:rsid w:val="00A15304"/>
    <w:rsid w:val="00A16915"/>
    <w:rsid w:val="00A177A4"/>
    <w:rsid w:val="00A17902"/>
    <w:rsid w:val="00A20716"/>
    <w:rsid w:val="00A22861"/>
    <w:rsid w:val="00A24B7A"/>
    <w:rsid w:val="00A26FFE"/>
    <w:rsid w:val="00A312A3"/>
    <w:rsid w:val="00A312DC"/>
    <w:rsid w:val="00A33003"/>
    <w:rsid w:val="00A345EF"/>
    <w:rsid w:val="00A34BE5"/>
    <w:rsid w:val="00A35CCC"/>
    <w:rsid w:val="00A377DE"/>
    <w:rsid w:val="00A37E3B"/>
    <w:rsid w:val="00A41929"/>
    <w:rsid w:val="00A42688"/>
    <w:rsid w:val="00A432F1"/>
    <w:rsid w:val="00A50926"/>
    <w:rsid w:val="00A51421"/>
    <w:rsid w:val="00A51BB0"/>
    <w:rsid w:val="00A520CD"/>
    <w:rsid w:val="00A523A5"/>
    <w:rsid w:val="00A5508F"/>
    <w:rsid w:val="00A57016"/>
    <w:rsid w:val="00A5705E"/>
    <w:rsid w:val="00A60EAF"/>
    <w:rsid w:val="00A61830"/>
    <w:rsid w:val="00A63B74"/>
    <w:rsid w:val="00A64653"/>
    <w:rsid w:val="00A647B2"/>
    <w:rsid w:val="00A65125"/>
    <w:rsid w:val="00A65465"/>
    <w:rsid w:val="00A65490"/>
    <w:rsid w:val="00A654D2"/>
    <w:rsid w:val="00A6595D"/>
    <w:rsid w:val="00A66A68"/>
    <w:rsid w:val="00A67BA4"/>
    <w:rsid w:val="00A70162"/>
    <w:rsid w:val="00A70A50"/>
    <w:rsid w:val="00A71850"/>
    <w:rsid w:val="00A73FE9"/>
    <w:rsid w:val="00A74C4C"/>
    <w:rsid w:val="00A74DEF"/>
    <w:rsid w:val="00A75462"/>
    <w:rsid w:val="00A763C0"/>
    <w:rsid w:val="00A765DC"/>
    <w:rsid w:val="00A77C94"/>
    <w:rsid w:val="00A80D52"/>
    <w:rsid w:val="00A821ED"/>
    <w:rsid w:val="00A821FB"/>
    <w:rsid w:val="00A82D44"/>
    <w:rsid w:val="00A847DE"/>
    <w:rsid w:val="00A84FD2"/>
    <w:rsid w:val="00A85BB8"/>
    <w:rsid w:val="00A85D1D"/>
    <w:rsid w:val="00A86922"/>
    <w:rsid w:val="00A909CC"/>
    <w:rsid w:val="00A919A6"/>
    <w:rsid w:val="00A92038"/>
    <w:rsid w:val="00A93C44"/>
    <w:rsid w:val="00A95019"/>
    <w:rsid w:val="00A95330"/>
    <w:rsid w:val="00A95468"/>
    <w:rsid w:val="00A95F8B"/>
    <w:rsid w:val="00A96425"/>
    <w:rsid w:val="00A96CF6"/>
    <w:rsid w:val="00A97BF9"/>
    <w:rsid w:val="00AA07F6"/>
    <w:rsid w:val="00AA1377"/>
    <w:rsid w:val="00AA1BE4"/>
    <w:rsid w:val="00AA30BF"/>
    <w:rsid w:val="00AA3A84"/>
    <w:rsid w:val="00AA3E9E"/>
    <w:rsid w:val="00AA47A8"/>
    <w:rsid w:val="00AA4C24"/>
    <w:rsid w:val="00AA512E"/>
    <w:rsid w:val="00AA5825"/>
    <w:rsid w:val="00AA63B6"/>
    <w:rsid w:val="00AA688F"/>
    <w:rsid w:val="00AA7968"/>
    <w:rsid w:val="00AB0737"/>
    <w:rsid w:val="00AB0A08"/>
    <w:rsid w:val="00AB0E5D"/>
    <w:rsid w:val="00AB1DEC"/>
    <w:rsid w:val="00AB3007"/>
    <w:rsid w:val="00AB4B82"/>
    <w:rsid w:val="00AB6739"/>
    <w:rsid w:val="00AB6A5B"/>
    <w:rsid w:val="00AC0EBE"/>
    <w:rsid w:val="00AC4C1E"/>
    <w:rsid w:val="00AC4EB2"/>
    <w:rsid w:val="00AC61A1"/>
    <w:rsid w:val="00AC674E"/>
    <w:rsid w:val="00AC6FB6"/>
    <w:rsid w:val="00AC7ED0"/>
    <w:rsid w:val="00AD028E"/>
    <w:rsid w:val="00AD1609"/>
    <w:rsid w:val="00AD19EE"/>
    <w:rsid w:val="00AD3E99"/>
    <w:rsid w:val="00AD3F59"/>
    <w:rsid w:val="00AD5CFA"/>
    <w:rsid w:val="00AD5FF8"/>
    <w:rsid w:val="00AD697A"/>
    <w:rsid w:val="00AD7997"/>
    <w:rsid w:val="00AE1BE1"/>
    <w:rsid w:val="00AE1DB7"/>
    <w:rsid w:val="00AE27E9"/>
    <w:rsid w:val="00AE4CC2"/>
    <w:rsid w:val="00AE51E4"/>
    <w:rsid w:val="00AE6109"/>
    <w:rsid w:val="00AE6ACA"/>
    <w:rsid w:val="00AE6D7C"/>
    <w:rsid w:val="00AF10F0"/>
    <w:rsid w:val="00AF41A7"/>
    <w:rsid w:val="00AF435B"/>
    <w:rsid w:val="00AF4E61"/>
    <w:rsid w:val="00AF6351"/>
    <w:rsid w:val="00AF6832"/>
    <w:rsid w:val="00B00083"/>
    <w:rsid w:val="00B00190"/>
    <w:rsid w:val="00B01641"/>
    <w:rsid w:val="00B01C90"/>
    <w:rsid w:val="00B02404"/>
    <w:rsid w:val="00B03B17"/>
    <w:rsid w:val="00B07CE9"/>
    <w:rsid w:val="00B10026"/>
    <w:rsid w:val="00B11C07"/>
    <w:rsid w:val="00B13537"/>
    <w:rsid w:val="00B14A19"/>
    <w:rsid w:val="00B158A9"/>
    <w:rsid w:val="00B20CBF"/>
    <w:rsid w:val="00B224DE"/>
    <w:rsid w:val="00B2263C"/>
    <w:rsid w:val="00B2280E"/>
    <w:rsid w:val="00B24367"/>
    <w:rsid w:val="00B25BD0"/>
    <w:rsid w:val="00B262E9"/>
    <w:rsid w:val="00B26DE0"/>
    <w:rsid w:val="00B271DB"/>
    <w:rsid w:val="00B275C1"/>
    <w:rsid w:val="00B32341"/>
    <w:rsid w:val="00B35CA6"/>
    <w:rsid w:val="00B41C9F"/>
    <w:rsid w:val="00B44F01"/>
    <w:rsid w:val="00B453D1"/>
    <w:rsid w:val="00B479A8"/>
    <w:rsid w:val="00B51B3B"/>
    <w:rsid w:val="00B527C3"/>
    <w:rsid w:val="00B55E42"/>
    <w:rsid w:val="00B56D07"/>
    <w:rsid w:val="00B6029D"/>
    <w:rsid w:val="00B60D91"/>
    <w:rsid w:val="00B63834"/>
    <w:rsid w:val="00B67C1D"/>
    <w:rsid w:val="00B702BA"/>
    <w:rsid w:val="00B71453"/>
    <w:rsid w:val="00B71932"/>
    <w:rsid w:val="00B72D29"/>
    <w:rsid w:val="00B75DC4"/>
    <w:rsid w:val="00B7752A"/>
    <w:rsid w:val="00B77DB4"/>
    <w:rsid w:val="00B8029A"/>
    <w:rsid w:val="00B824E2"/>
    <w:rsid w:val="00B82E44"/>
    <w:rsid w:val="00B83488"/>
    <w:rsid w:val="00B841F5"/>
    <w:rsid w:val="00B85358"/>
    <w:rsid w:val="00B87DF5"/>
    <w:rsid w:val="00B9266F"/>
    <w:rsid w:val="00B92E1B"/>
    <w:rsid w:val="00B93654"/>
    <w:rsid w:val="00B93901"/>
    <w:rsid w:val="00B9423C"/>
    <w:rsid w:val="00B954E7"/>
    <w:rsid w:val="00B96E7C"/>
    <w:rsid w:val="00BA166C"/>
    <w:rsid w:val="00BA1D07"/>
    <w:rsid w:val="00BA2627"/>
    <w:rsid w:val="00BA273A"/>
    <w:rsid w:val="00BA2915"/>
    <w:rsid w:val="00BA2CE9"/>
    <w:rsid w:val="00BA310F"/>
    <w:rsid w:val="00BA3339"/>
    <w:rsid w:val="00BA3A6D"/>
    <w:rsid w:val="00BA3D38"/>
    <w:rsid w:val="00BA46FB"/>
    <w:rsid w:val="00BA4ABE"/>
    <w:rsid w:val="00BA4BAF"/>
    <w:rsid w:val="00BA5E8D"/>
    <w:rsid w:val="00BA65AC"/>
    <w:rsid w:val="00BB1F99"/>
    <w:rsid w:val="00BB260B"/>
    <w:rsid w:val="00BB37A1"/>
    <w:rsid w:val="00BB3EA3"/>
    <w:rsid w:val="00BB57B0"/>
    <w:rsid w:val="00BB64CD"/>
    <w:rsid w:val="00BB6506"/>
    <w:rsid w:val="00BC0AFC"/>
    <w:rsid w:val="00BC0B49"/>
    <w:rsid w:val="00BC0C0E"/>
    <w:rsid w:val="00BC2ADE"/>
    <w:rsid w:val="00BC43C5"/>
    <w:rsid w:val="00BC5D7D"/>
    <w:rsid w:val="00BC72E5"/>
    <w:rsid w:val="00BD0D43"/>
    <w:rsid w:val="00BD2036"/>
    <w:rsid w:val="00BD23C2"/>
    <w:rsid w:val="00BD23DF"/>
    <w:rsid w:val="00BD2763"/>
    <w:rsid w:val="00BD28AC"/>
    <w:rsid w:val="00BD32CB"/>
    <w:rsid w:val="00BD6DAC"/>
    <w:rsid w:val="00BD6FFE"/>
    <w:rsid w:val="00BD7075"/>
    <w:rsid w:val="00BE2390"/>
    <w:rsid w:val="00BE25A0"/>
    <w:rsid w:val="00BE2FA8"/>
    <w:rsid w:val="00BE4DE5"/>
    <w:rsid w:val="00BE5A1B"/>
    <w:rsid w:val="00BE7A42"/>
    <w:rsid w:val="00BE7A93"/>
    <w:rsid w:val="00BF0404"/>
    <w:rsid w:val="00BF2266"/>
    <w:rsid w:val="00BF3262"/>
    <w:rsid w:val="00BF36B0"/>
    <w:rsid w:val="00BF67CD"/>
    <w:rsid w:val="00BF7D41"/>
    <w:rsid w:val="00C0049F"/>
    <w:rsid w:val="00C03E59"/>
    <w:rsid w:val="00C0484F"/>
    <w:rsid w:val="00C04FA5"/>
    <w:rsid w:val="00C0546A"/>
    <w:rsid w:val="00C07AE5"/>
    <w:rsid w:val="00C10204"/>
    <w:rsid w:val="00C10942"/>
    <w:rsid w:val="00C10BE9"/>
    <w:rsid w:val="00C11508"/>
    <w:rsid w:val="00C123E3"/>
    <w:rsid w:val="00C13380"/>
    <w:rsid w:val="00C138CD"/>
    <w:rsid w:val="00C13EB9"/>
    <w:rsid w:val="00C14BFC"/>
    <w:rsid w:val="00C14C8D"/>
    <w:rsid w:val="00C155E8"/>
    <w:rsid w:val="00C15CD0"/>
    <w:rsid w:val="00C15D1B"/>
    <w:rsid w:val="00C17040"/>
    <w:rsid w:val="00C21760"/>
    <w:rsid w:val="00C23B5B"/>
    <w:rsid w:val="00C2520D"/>
    <w:rsid w:val="00C25286"/>
    <w:rsid w:val="00C27255"/>
    <w:rsid w:val="00C27C88"/>
    <w:rsid w:val="00C3264B"/>
    <w:rsid w:val="00C32E9B"/>
    <w:rsid w:val="00C32F17"/>
    <w:rsid w:val="00C33425"/>
    <w:rsid w:val="00C347DF"/>
    <w:rsid w:val="00C351C3"/>
    <w:rsid w:val="00C35236"/>
    <w:rsid w:val="00C35EE9"/>
    <w:rsid w:val="00C36511"/>
    <w:rsid w:val="00C37B93"/>
    <w:rsid w:val="00C41A32"/>
    <w:rsid w:val="00C4270D"/>
    <w:rsid w:val="00C4398F"/>
    <w:rsid w:val="00C43EBF"/>
    <w:rsid w:val="00C4462A"/>
    <w:rsid w:val="00C46DC2"/>
    <w:rsid w:val="00C46E38"/>
    <w:rsid w:val="00C521B6"/>
    <w:rsid w:val="00C52FF4"/>
    <w:rsid w:val="00C53590"/>
    <w:rsid w:val="00C535C3"/>
    <w:rsid w:val="00C5733F"/>
    <w:rsid w:val="00C57A1C"/>
    <w:rsid w:val="00C57B1C"/>
    <w:rsid w:val="00C605EC"/>
    <w:rsid w:val="00C61574"/>
    <w:rsid w:val="00C623F5"/>
    <w:rsid w:val="00C661AB"/>
    <w:rsid w:val="00C662A2"/>
    <w:rsid w:val="00C67426"/>
    <w:rsid w:val="00C70DC8"/>
    <w:rsid w:val="00C720E3"/>
    <w:rsid w:val="00C72C9C"/>
    <w:rsid w:val="00C733F4"/>
    <w:rsid w:val="00C73671"/>
    <w:rsid w:val="00C73B91"/>
    <w:rsid w:val="00C75F9C"/>
    <w:rsid w:val="00C766F9"/>
    <w:rsid w:val="00C77F17"/>
    <w:rsid w:val="00C818C3"/>
    <w:rsid w:val="00C81A18"/>
    <w:rsid w:val="00C8392E"/>
    <w:rsid w:val="00C83BB7"/>
    <w:rsid w:val="00C8430B"/>
    <w:rsid w:val="00C848F4"/>
    <w:rsid w:val="00C85050"/>
    <w:rsid w:val="00C85072"/>
    <w:rsid w:val="00C85ABA"/>
    <w:rsid w:val="00C8617C"/>
    <w:rsid w:val="00C86E8F"/>
    <w:rsid w:val="00C878E8"/>
    <w:rsid w:val="00C90540"/>
    <w:rsid w:val="00C92C17"/>
    <w:rsid w:val="00C92E68"/>
    <w:rsid w:val="00C97671"/>
    <w:rsid w:val="00C97D12"/>
    <w:rsid w:val="00CA20C7"/>
    <w:rsid w:val="00CA255A"/>
    <w:rsid w:val="00CA2604"/>
    <w:rsid w:val="00CA2F1F"/>
    <w:rsid w:val="00CA4B28"/>
    <w:rsid w:val="00CA6D27"/>
    <w:rsid w:val="00CB110E"/>
    <w:rsid w:val="00CB1926"/>
    <w:rsid w:val="00CB1B87"/>
    <w:rsid w:val="00CB2780"/>
    <w:rsid w:val="00CB3312"/>
    <w:rsid w:val="00CB4585"/>
    <w:rsid w:val="00CB610A"/>
    <w:rsid w:val="00CC0303"/>
    <w:rsid w:val="00CC3EF8"/>
    <w:rsid w:val="00CC471B"/>
    <w:rsid w:val="00CC49EB"/>
    <w:rsid w:val="00CC4B0D"/>
    <w:rsid w:val="00CC4F6C"/>
    <w:rsid w:val="00CC6064"/>
    <w:rsid w:val="00CC61C2"/>
    <w:rsid w:val="00CC7EE0"/>
    <w:rsid w:val="00CC7F63"/>
    <w:rsid w:val="00CD1C7A"/>
    <w:rsid w:val="00CD1D50"/>
    <w:rsid w:val="00CD290A"/>
    <w:rsid w:val="00CD299C"/>
    <w:rsid w:val="00CD2E70"/>
    <w:rsid w:val="00CE04F8"/>
    <w:rsid w:val="00CE068B"/>
    <w:rsid w:val="00CE0B18"/>
    <w:rsid w:val="00CE0D03"/>
    <w:rsid w:val="00CE2AB7"/>
    <w:rsid w:val="00CE3415"/>
    <w:rsid w:val="00CE61FC"/>
    <w:rsid w:val="00CF0BDF"/>
    <w:rsid w:val="00CF12BD"/>
    <w:rsid w:val="00CF1C1A"/>
    <w:rsid w:val="00CF3B35"/>
    <w:rsid w:val="00CF45E0"/>
    <w:rsid w:val="00CF6703"/>
    <w:rsid w:val="00CF67AD"/>
    <w:rsid w:val="00D003F8"/>
    <w:rsid w:val="00D02F97"/>
    <w:rsid w:val="00D0305B"/>
    <w:rsid w:val="00D04E53"/>
    <w:rsid w:val="00D05337"/>
    <w:rsid w:val="00D053D0"/>
    <w:rsid w:val="00D07BC3"/>
    <w:rsid w:val="00D1163D"/>
    <w:rsid w:val="00D13606"/>
    <w:rsid w:val="00D14658"/>
    <w:rsid w:val="00D15BA9"/>
    <w:rsid w:val="00D21DC6"/>
    <w:rsid w:val="00D24891"/>
    <w:rsid w:val="00D25B14"/>
    <w:rsid w:val="00D27C78"/>
    <w:rsid w:val="00D30073"/>
    <w:rsid w:val="00D3033B"/>
    <w:rsid w:val="00D30DA9"/>
    <w:rsid w:val="00D313D4"/>
    <w:rsid w:val="00D342CB"/>
    <w:rsid w:val="00D34A0D"/>
    <w:rsid w:val="00D34CA9"/>
    <w:rsid w:val="00D3733F"/>
    <w:rsid w:val="00D40D4D"/>
    <w:rsid w:val="00D41147"/>
    <w:rsid w:val="00D416D2"/>
    <w:rsid w:val="00D43806"/>
    <w:rsid w:val="00D4392B"/>
    <w:rsid w:val="00D43E93"/>
    <w:rsid w:val="00D449D6"/>
    <w:rsid w:val="00D45B8A"/>
    <w:rsid w:val="00D45FA1"/>
    <w:rsid w:val="00D506A5"/>
    <w:rsid w:val="00D52C38"/>
    <w:rsid w:val="00D53CD2"/>
    <w:rsid w:val="00D55608"/>
    <w:rsid w:val="00D5743D"/>
    <w:rsid w:val="00D57B0A"/>
    <w:rsid w:val="00D61541"/>
    <w:rsid w:val="00D617B2"/>
    <w:rsid w:val="00D61B74"/>
    <w:rsid w:val="00D65C7F"/>
    <w:rsid w:val="00D7045E"/>
    <w:rsid w:val="00D70D09"/>
    <w:rsid w:val="00D70E1F"/>
    <w:rsid w:val="00D7252A"/>
    <w:rsid w:val="00D744A4"/>
    <w:rsid w:val="00D745C3"/>
    <w:rsid w:val="00D75CEA"/>
    <w:rsid w:val="00D75E53"/>
    <w:rsid w:val="00D76D1E"/>
    <w:rsid w:val="00D77AC9"/>
    <w:rsid w:val="00D8132F"/>
    <w:rsid w:val="00D82671"/>
    <w:rsid w:val="00D8284B"/>
    <w:rsid w:val="00D82ED1"/>
    <w:rsid w:val="00D85E74"/>
    <w:rsid w:val="00D86659"/>
    <w:rsid w:val="00D86C5B"/>
    <w:rsid w:val="00D86D21"/>
    <w:rsid w:val="00D87DF0"/>
    <w:rsid w:val="00D90093"/>
    <w:rsid w:val="00D92185"/>
    <w:rsid w:val="00D927FB"/>
    <w:rsid w:val="00D946C7"/>
    <w:rsid w:val="00D95152"/>
    <w:rsid w:val="00D95367"/>
    <w:rsid w:val="00D959B9"/>
    <w:rsid w:val="00D96CC7"/>
    <w:rsid w:val="00D9722F"/>
    <w:rsid w:val="00DA38B2"/>
    <w:rsid w:val="00DA5474"/>
    <w:rsid w:val="00DA5B09"/>
    <w:rsid w:val="00DA66A2"/>
    <w:rsid w:val="00DA6909"/>
    <w:rsid w:val="00DA6D38"/>
    <w:rsid w:val="00DA702C"/>
    <w:rsid w:val="00DB0CB6"/>
    <w:rsid w:val="00DB2FB1"/>
    <w:rsid w:val="00DB32F2"/>
    <w:rsid w:val="00DB5D47"/>
    <w:rsid w:val="00DB7404"/>
    <w:rsid w:val="00DC0D4A"/>
    <w:rsid w:val="00DC3893"/>
    <w:rsid w:val="00DC5172"/>
    <w:rsid w:val="00DC5185"/>
    <w:rsid w:val="00DC5242"/>
    <w:rsid w:val="00DC5FB4"/>
    <w:rsid w:val="00DC70A4"/>
    <w:rsid w:val="00DD2456"/>
    <w:rsid w:val="00DD5137"/>
    <w:rsid w:val="00DD5232"/>
    <w:rsid w:val="00DD5610"/>
    <w:rsid w:val="00DE0265"/>
    <w:rsid w:val="00DE07B4"/>
    <w:rsid w:val="00DE3410"/>
    <w:rsid w:val="00DE3A87"/>
    <w:rsid w:val="00DE450B"/>
    <w:rsid w:val="00DE45F0"/>
    <w:rsid w:val="00DE54B8"/>
    <w:rsid w:val="00DE5507"/>
    <w:rsid w:val="00DE632B"/>
    <w:rsid w:val="00DE73B4"/>
    <w:rsid w:val="00DF06A9"/>
    <w:rsid w:val="00DF130D"/>
    <w:rsid w:val="00DF1A42"/>
    <w:rsid w:val="00DF4C95"/>
    <w:rsid w:val="00DF4D83"/>
    <w:rsid w:val="00DF4E32"/>
    <w:rsid w:val="00DF553C"/>
    <w:rsid w:val="00DF555C"/>
    <w:rsid w:val="00DF614A"/>
    <w:rsid w:val="00DF6602"/>
    <w:rsid w:val="00DF7231"/>
    <w:rsid w:val="00E01D23"/>
    <w:rsid w:val="00E04E3B"/>
    <w:rsid w:val="00E05A06"/>
    <w:rsid w:val="00E07422"/>
    <w:rsid w:val="00E1015F"/>
    <w:rsid w:val="00E10390"/>
    <w:rsid w:val="00E1074C"/>
    <w:rsid w:val="00E11CD0"/>
    <w:rsid w:val="00E122A6"/>
    <w:rsid w:val="00E12970"/>
    <w:rsid w:val="00E130E6"/>
    <w:rsid w:val="00E1382E"/>
    <w:rsid w:val="00E13E03"/>
    <w:rsid w:val="00E14DE9"/>
    <w:rsid w:val="00E15A16"/>
    <w:rsid w:val="00E15E06"/>
    <w:rsid w:val="00E15EB7"/>
    <w:rsid w:val="00E16B2E"/>
    <w:rsid w:val="00E16D4F"/>
    <w:rsid w:val="00E16F4B"/>
    <w:rsid w:val="00E17052"/>
    <w:rsid w:val="00E175C5"/>
    <w:rsid w:val="00E208B6"/>
    <w:rsid w:val="00E21F53"/>
    <w:rsid w:val="00E24CAF"/>
    <w:rsid w:val="00E25120"/>
    <w:rsid w:val="00E25619"/>
    <w:rsid w:val="00E26AEC"/>
    <w:rsid w:val="00E308F7"/>
    <w:rsid w:val="00E30CAE"/>
    <w:rsid w:val="00E3198A"/>
    <w:rsid w:val="00E3205E"/>
    <w:rsid w:val="00E34B41"/>
    <w:rsid w:val="00E3673D"/>
    <w:rsid w:val="00E36FB1"/>
    <w:rsid w:val="00E37210"/>
    <w:rsid w:val="00E3798A"/>
    <w:rsid w:val="00E4017C"/>
    <w:rsid w:val="00E43431"/>
    <w:rsid w:val="00E439B8"/>
    <w:rsid w:val="00E4616D"/>
    <w:rsid w:val="00E46548"/>
    <w:rsid w:val="00E47FB0"/>
    <w:rsid w:val="00E5211E"/>
    <w:rsid w:val="00E534B0"/>
    <w:rsid w:val="00E54D92"/>
    <w:rsid w:val="00E5577D"/>
    <w:rsid w:val="00E55B67"/>
    <w:rsid w:val="00E560AC"/>
    <w:rsid w:val="00E563C4"/>
    <w:rsid w:val="00E5714D"/>
    <w:rsid w:val="00E57620"/>
    <w:rsid w:val="00E60885"/>
    <w:rsid w:val="00E60C20"/>
    <w:rsid w:val="00E60D77"/>
    <w:rsid w:val="00E63A0E"/>
    <w:rsid w:val="00E63BA7"/>
    <w:rsid w:val="00E64D65"/>
    <w:rsid w:val="00E66399"/>
    <w:rsid w:val="00E66ACB"/>
    <w:rsid w:val="00E66B10"/>
    <w:rsid w:val="00E66B61"/>
    <w:rsid w:val="00E67DEE"/>
    <w:rsid w:val="00E702C1"/>
    <w:rsid w:val="00E70CDF"/>
    <w:rsid w:val="00E73CF7"/>
    <w:rsid w:val="00E75CEC"/>
    <w:rsid w:val="00E764ED"/>
    <w:rsid w:val="00E82AEC"/>
    <w:rsid w:val="00E833A6"/>
    <w:rsid w:val="00E837E3"/>
    <w:rsid w:val="00E83922"/>
    <w:rsid w:val="00E83D1F"/>
    <w:rsid w:val="00E84ACD"/>
    <w:rsid w:val="00E84C14"/>
    <w:rsid w:val="00E86F95"/>
    <w:rsid w:val="00E87BA0"/>
    <w:rsid w:val="00E90051"/>
    <w:rsid w:val="00E92816"/>
    <w:rsid w:val="00E92903"/>
    <w:rsid w:val="00E934C5"/>
    <w:rsid w:val="00E937B1"/>
    <w:rsid w:val="00E93C1D"/>
    <w:rsid w:val="00E93E13"/>
    <w:rsid w:val="00E940FF"/>
    <w:rsid w:val="00E94AB1"/>
    <w:rsid w:val="00E97313"/>
    <w:rsid w:val="00E9797D"/>
    <w:rsid w:val="00EA14BD"/>
    <w:rsid w:val="00EA204D"/>
    <w:rsid w:val="00EA34A9"/>
    <w:rsid w:val="00EA37D4"/>
    <w:rsid w:val="00EA4986"/>
    <w:rsid w:val="00EA4D67"/>
    <w:rsid w:val="00EA6321"/>
    <w:rsid w:val="00EA73F4"/>
    <w:rsid w:val="00EA7AF0"/>
    <w:rsid w:val="00EA7F6E"/>
    <w:rsid w:val="00EB0A6A"/>
    <w:rsid w:val="00EB0E19"/>
    <w:rsid w:val="00EB46EF"/>
    <w:rsid w:val="00EB58E2"/>
    <w:rsid w:val="00EB6374"/>
    <w:rsid w:val="00EB7014"/>
    <w:rsid w:val="00EC016A"/>
    <w:rsid w:val="00EC070A"/>
    <w:rsid w:val="00EC1614"/>
    <w:rsid w:val="00EC3485"/>
    <w:rsid w:val="00EC358C"/>
    <w:rsid w:val="00EC3710"/>
    <w:rsid w:val="00EC4554"/>
    <w:rsid w:val="00EC4C14"/>
    <w:rsid w:val="00EC5CB0"/>
    <w:rsid w:val="00EC6AC1"/>
    <w:rsid w:val="00EC738E"/>
    <w:rsid w:val="00ED0A08"/>
    <w:rsid w:val="00ED299D"/>
    <w:rsid w:val="00ED2A40"/>
    <w:rsid w:val="00ED4817"/>
    <w:rsid w:val="00ED51CA"/>
    <w:rsid w:val="00ED5B41"/>
    <w:rsid w:val="00ED6839"/>
    <w:rsid w:val="00ED6AE9"/>
    <w:rsid w:val="00ED76C7"/>
    <w:rsid w:val="00EE1482"/>
    <w:rsid w:val="00EE186A"/>
    <w:rsid w:val="00EE1AD9"/>
    <w:rsid w:val="00EE272D"/>
    <w:rsid w:val="00EE3608"/>
    <w:rsid w:val="00EE3AD0"/>
    <w:rsid w:val="00EE4993"/>
    <w:rsid w:val="00EE5972"/>
    <w:rsid w:val="00EE5BF8"/>
    <w:rsid w:val="00EE5E49"/>
    <w:rsid w:val="00EE646F"/>
    <w:rsid w:val="00EE6E3E"/>
    <w:rsid w:val="00EE745F"/>
    <w:rsid w:val="00EE74E7"/>
    <w:rsid w:val="00EF36FD"/>
    <w:rsid w:val="00EF3F7B"/>
    <w:rsid w:val="00EF4F62"/>
    <w:rsid w:val="00EF60E3"/>
    <w:rsid w:val="00EF69C5"/>
    <w:rsid w:val="00EF6E41"/>
    <w:rsid w:val="00F002F4"/>
    <w:rsid w:val="00F0073E"/>
    <w:rsid w:val="00F012B5"/>
    <w:rsid w:val="00F0204D"/>
    <w:rsid w:val="00F02FD7"/>
    <w:rsid w:val="00F07470"/>
    <w:rsid w:val="00F07550"/>
    <w:rsid w:val="00F12121"/>
    <w:rsid w:val="00F1276C"/>
    <w:rsid w:val="00F127E6"/>
    <w:rsid w:val="00F13938"/>
    <w:rsid w:val="00F13DF3"/>
    <w:rsid w:val="00F1401D"/>
    <w:rsid w:val="00F148FE"/>
    <w:rsid w:val="00F16A1C"/>
    <w:rsid w:val="00F16EE7"/>
    <w:rsid w:val="00F170EE"/>
    <w:rsid w:val="00F20AA8"/>
    <w:rsid w:val="00F22193"/>
    <w:rsid w:val="00F22D1A"/>
    <w:rsid w:val="00F23DE8"/>
    <w:rsid w:val="00F2454D"/>
    <w:rsid w:val="00F24797"/>
    <w:rsid w:val="00F25E12"/>
    <w:rsid w:val="00F26395"/>
    <w:rsid w:val="00F26EAF"/>
    <w:rsid w:val="00F27AB6"/>
    <w:rsid w:val="00F31443"/>
    <w:rsid w:val="00F3157F"/>
    <w:rsid w:val="00F32547"/>
    <w:rsid w:val="00F33F6B"/>
    <w:rsid w:val="00F37049"/>
    <w:rsid w:val="00F3768D"/>
    <w:rsid w:val="00F40C72"/>
    <w:rsid w:val="00F41503"/>
    <w:rsid w:val="00F41752"/>
    <w:rsid w:val="00F50E47"/>
    <w:rsid w:val="00F515F7"/>
    <w:rsid w:val="00F516CE"/>
    <w:rsid w:val="00F5209E"/>
    <w:rsid w:val="00F52649"/>
    <w:rsid w:val="00F52D79"/>
    <w:rsid w:val="00F52FCF"/>
    <w:rsid w:val="00F55133"/>
    <w:rsid w:val="00F576C2"/>
    <w:rsid w:val="00F60B7D"/>
    <w:rsid w:val="00F614F5"/>
    <w:rsid w:val="00F61CC8"/>
    <w:rsid w:val="00F627A5"/>
    <w:rsid w:val="00F645D4"/>
    <w:rsid w:val="00F64AAE"/>
    <w:rsid w:val="00F66872"/>
    <w:rsid w:val="00F66AA5"/>
    <w:rsid w:val="00F70DE6"/>
    <w:rsid w:val="00F7166C"/>
    <w:rsid w:val="00F72D01"/>
    <w:rsid w:val="00F73AB5"/>
    <w:rsid w:val="00F74D29"/>
    <w:rsid w:val="00F74FF8"/>
    <w:rsid w:val="00F75088"/>
    <w:rsid w:val="00F75F8B"/>
    <w:rsid w:val="00F77A9B"/>
    <w:rsid w:val="00F81091"/>
    <w:rsid w:val="00F8126D"/>
    <w:rsid w:val="00F847FD"/>
    <w:rsid w:val="00F84EB7"/>
    <w:rsid w:val="00F91A02"/>
    <w:rsid w:val="00F92119"/>
    <w:rsid w:val="00F923B6"/>
    <w:rsid w:val="00F93012"/>
    <w:rsid w:val="00F9338B"/>
    <w:rsid w:val="00F95DDA"/>
    <w:rsid w:val="00F966B2"/>
    <w:rsid w:val="00F96E17"/>
    <w:rsid w:val="00F974BF"/>
    <w:rsid w:val="00FA3ABA"/>
    <w:rsid w:val="00FA4532"/>
    <w:rsid w:val="00FA534B"/>
    <w:rsid w:val="00FA605D"/>
    <w:rsid w:val="00FA7C21"/>
    <w:rsid w:val="00FB083C"/>
    <w:rsid w:val="00FB0D99"/>
    <w:rsid w:val="00FB3B8D"/>
    <w:rsid w:val="00FB48FF"/>
    <w:rsid w:val="00FB4F94"/>
    <w:rsid w:val="00FC249C"/>
    <w:rsid w:val="00FC2F47"/>
    <w:rsid w:val="00FC44B3"/>
    <w:rsid w:val="00FC5A3C"/>
    <w:rsid w:val="00FC61B7"/>
    <w:rsid w:val="00FC7577"/>
    <w:rsid w:val="00FD131D"/>
    <w:rsid w:val="00FD2E17"/>
    <w:rsid w:val="00FD3BB3"/>
    <w:rsid w:val="00FD7C1E"/>
    <w:rsid w:val="00FE0991"/>
    <w:rsid w:val="00FE0E4F"/>
    <w:rsid w:val="00FE1E05"/>
    <w:rsid w:val="00FE2800"/>
    <w:rsid w:val="00FE2E76"/>
    <w:rsid w:val="00FE40A5"/>
    <w:rsid w:val="00FE4CBF"/>
    <w:rsid w:val="00FE65F2"/>
    <w:rsid w:val="00FE7E55"/>
    <w:rsid w:val="00FF0068"/>
    <w:rsid w:val="00FF0EC9"/>
    <w:rsid w:val="00FF31FF"/>
    <w:rsid w:val="00FF37E0"/>
    <w:rsid w:val="00FF6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2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39"/>
  </w:style>
  <w:style w:type="paragraph" w:styleId="Heading1">
    <w:name w:val="heading 1"/>
    <w:basedOn w:val="Normal"/>
    <w:next w:val="Normal"/>
    <w:link w:val="Heading1Char"/>
    <w:uiPriority w:val="9"/>
    <w:qFormat/>
    <w:rsid w:val="00A37E3B"/>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E3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7E3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7E3B"/>
    <w:pPr>
      <w:numPr>
        <w:ilvl w:val="3"/>
        <w:numId w:val="5"/>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7E3B"/>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7E3B"/>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7E3B"/>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7E3B"/>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7E3B"/>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E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7E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45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45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45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45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45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45ED"/>
    <w:rPr>
      <w:rFonts w:asciiTheme="majorHAnsi" w:eastAsiaTheme="majorEastAsia" w:hAnsiTheme="majorHAnsi" w:cstheme="majorBidi"/>
      <w:i/>
      <w:iCs/>
      <w:spacing w:val="5"/>
      <w:sz w:val="20"/>
      <w:szCs w:val="20"/>
    </w:rPr>
  </w:style>
  <w:style w:type="character" w:styleId="Strong">
    <w:name w:val="Strong"/>
    <w:uiPriority w:val="22"/>
    <w:qFormat/>
    <w:rsid w:val="003045ED"/>
    <w:rPr>
      <w:b/>
      <w:bCs/>
    </w:rPr>
  </w:style>
  <w:style w:type="paragraph" w:styleId="ListParagraph">
    <w:name w:val="List Paragraph"/>
    <w:aliases w:val="Table/Figure Heading,Listeafsnit"/>
    <w:basedOn w:val="Normal"/>
    <w:link w:val="ListParagraphChar"/>
    <w:uiPriority w:val="34"/>
    <w:qFormat/>
    <w:rsid w:val="003045ED"/>
    <w:pPr>
      <w:ind w:left="720"/>
      <w:contextualSpacing/>
    </w:pPr>
  </w:style>
  <w:style w:type="paragraph" w:styleId="TOCHeading">
    <w:name w:val="TOC Heading"/>
    <w:basedOn w:val="Heading1"/>
    <w:next w:val="Normal"/>
    <w:uiPriority w:val="39"/>
    <w:unhideWhenUsed/>
    <w:qFormat/>
    <w:rsid w:val="003045ED"/>
    <w:pPr>
      <w:outlineLvl w:val="9"/>
    </w:pPr>
    <w:rPr>
      <w:lang w:bidi="en-US"/>
    </w:rPr>
  </w:style>
  <w:style w:type="paragraph" w:styleId="Title">
    <w:name w:val="Title"/>
    <w:basedOn w:val="Normal"/>
    <w:next w:val="Normal"/>
    <w:link w:val="TitleChar"/>
    <w:uiPriority w:val="10"/>
    <w:qFormat/>
    <w:rsid w:val="00A37E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E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45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45ED"/>
    <w:rPr>
      <w:rFonts w:asciiTheme="majorHAnsi" w:eastAsiaTheme="majorEastAsia" w:hAnsiTheme="majorHAnsi" w:cstheme="majorBidi"/>
      <w:i/>
      <w:iCs/>
      <w:spacing w:val="13"/>
      <w:sz w:val="24"/>
      <w:szCs w:val="24"/>
    </w:rPr>
  </w:style>
  <w:style w:type="character" w:styleId="Emphasis">
    <w:name w:val="Emphasis"/>
    <w:uiPriority w:val="20"/>
    <w:qFormat/>
    <w:rsid w:val="003045ED"/>
    <w:rPr>
      <w:b/>
      <w:bCs/>
      <w:i/>
      <w:iCs/>
      <w:spacing w:val="10"/>
      <w:bdr w:val="none" w:sz="0" w:space="0" w:color="auto"/>
      <w:shd w:val="clear" w:color="auto" w:fill="auto"/>
    </w:rPr>
  </w:style>
  <w:style w:type="paragraph" w:styleId="NoSpacing">
    <w:name w:val="No Spacing"/>
    <w:basedOn w:val="Normal"/>
    <w:qFormat/>
    <w:rsid w:val="003045ED"/>
    <w:pPr>
      <w:spacing w:after="0" w:line="240" w:lineRule="auto"/>
    </w:pPr>
  </w:style>
  <w:style w:type="paragraph" w:styleId="Quote">
    <w:name w:val="Quote"/>
    <w:basedOn w:val="Normal"/>
    <w:next w:val="Normal"/>
    <w:link w:val="QuoteChar"/>
    <w:uiPriority w:val="29"/>
    <w:qFormat/>
    <w:rsid w:val="003045ED"/>
    <w:pPr>
      <w:spacing w:before="200" w:after="0"/>
      <w:ind w:left="360" w:right="360"/>
    </w:pPr>
    <w:rPr>
      <w:i/>
      <w:iCs/>
    </w:rPr>
  </w:style>
  <w:style w:type="character" w:customStyle="1" w:styleId="QuoteChar">
    <w:name w:val="Quote Char"/>
    <w:basedOn w:val="DefaultParagraphFont"/>
    <w:link w:val="Quote"/>
    <w:uiPriority w:val="29"/>
    <w:rsid w:val="003045ED"/>
    <w:rPr>
      <w:i/>
      <w:iCs/>
    </w:rPr>
  </w:style>
  <w:style w:type="paragraph" w:styleId="IntenseQuote">
    <w:name w:val="Intense Quote"/>
    <w:basedOn w:val="Normal"/>
    <w:next w:val="Normal"/>
    <w:link w:val="IntenseQuoteChar"/>
    <w:uiPriority w:val="30"/>
    <w:qFormat/>
    <w:rsid w:val="003045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45ED"/>
    <w:rPr>
      <w:b/>
      <w:bCs/>
      <w:i/>
      <w:iCs/>
    </w:rPr>
  </w:style>
  <w:style w:type="character" w:styleId="SubtleEmphasis">
    <w:name w:val="Subtle Emphasis"/>
    <w:uiPriority w:val="19"/>
    <w:qFormat/>
    <w:rsid w:val="003045ED"/>
    <w:rPr>
      <w:i/>
      <w:iCs/>
    </w:rPr>
  </w:style>
  <w:style w:type="character" w:styleId="IntenseEmphasis">
    <w:name w:val="Intense Emphasis"/>
    <w:uiPriority w:val="21"/>
    <w:qFormat/>
    <w:rsid w:val="003045ED"/>
    <w:rPr>
      <w:b/>
      <w:bCs/>
    </w:rPr>
  </w:style>
  <w:style w:type="character" w:styleId="SubtleReference">
    <w:name w:val="Subtle Reference"/>
    <w:uiPriority w:val="31"/>
    <w:qFormat/>
    <w:rsid w:val="003045ED"/>
    <w:rPr>
      <w:smallCaps/>
    </w:rPr>
  </w:style>
  <w:style w:type="character" w:styleId="IntenseReference">
    <w:name w:val="Intense Reference"/>
    <w:uiPriority w:val="32"/>
    <w:qFormat/>
    <w:rsid w:val="003045ED"/>
    <w:rPr>
      <w:smallCaps/>
      <w:spacing w:val="5"/>
      <w:u w:val="single"/>
    </w:rPr>
  </w:style>
  <w:style w:type="character" w:styleId="BookTitle">
    <w:name w:val="Book Title"/>
    <w:uiPriority w:val="33"/>
    <w:qFormat/>
    <w:rsid w:val="003045ED"/>
    <w:rPr>
      <w:i/>
      <w:iCs/>
      <w:smallCaps/>
      <w:spacing w:val="5"/>
    </w:rPr>
  </w:style>
  <w:style w:type="character" w:styleId="Hyperlink">
    <w:name w:val="Hyperlink"/>
    <w:uiPriority w:val="99"/>
    <w:rsid w:val="00460CF0"/>
    <w:rPr>
      <w:color w:val="0000FF"/>
      <w:u w:val="single"/>
    </w:rPr>
  </w:style>
  <w:style w:type="paragraph" w:styleId="Footer">
    <w:name w:val="footer"/>
    <w:basedOn w:val="Normal"/>
    <w:link w:val="FooterChar"/>
    <w:rsid w:val="00460CF0"/>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460CF0"/>
    <w:rPr>
      <w:rFonts w:ascii="Times New Roman" w:eastAsia="Times New Roman" w:hAnsi="Times New Roman" w:cs="Times New Roman"/>
      <w:sz w:val="24"/>
      <w:szCs w:val="24"/>
      <w:lang w:eastAsia="en-GB"/>
    </w:rPr>
  </w:style>
  <w:style w:type="character" w:styleId="PageNumber">
    <w:name w:val="page number"/>
    <w:basedOn w:val="DefaultParagraphFont"/>
    <w:rsid w:val="00460CF0"/>
  </w:style>
  <w:style w:type="paragraph" w:styleId="Header">
    <w:name w:val="header"/>
    <w:basedOn w:val="Normal"/>
    <w:link w:val="HeaderChar"/>
    <w:uiPriority w:val="99"/>
    <w:rsid w:val="00460CF0"/>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60CF0"/>
    <w:rPr>
      <w:rFonts w:ascii="Times New Roman" w:eastAsia="Times New Roman" w:hAnsi="Times New Roman" w:cs="Times New Roman"/>
      <w:sz w:val="24"/>
      <w:szCs w:val="24"/>
      <w:lang w:eastAsia="en-GB"/>
    </w:r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
    <w:basedOn w:val="Normal"/>
    <w:link w:val="FootnoteTextChar1"/>
    <w:rsid w:val="00460CF0"/>
    <w:pPr>
      <w:tabs>
        <w:tab w:val="left" w:pos="284"/>
      </w:tabs>
      <w:spacing w:after="0" w:line="240" w:lineRule="auto"/>
      <w:ind w:left="284" w:hanging="284"/>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rsid w:val="00460CF0"/>
    <w:rPr>
      <w:sz w:val="20"/>
      <w:szCs w:val="20"/>
    </w:rPr>
  </w:style>
  <w:style w:type="character" w:styleId="FootnoteReference">
    <w:name w:val="footnote reference"/>
    <w:aliases w:val="ftref,BVI fnr, BVI fnr"/>
    <w:rsid w:val="00460CF0"/>
    <w:rPr>
      <w:vertAlign w:val="superscript"/>
    </w:rPr>
  </w:style>
  <w:style w:type="character" w:customStyle="1" w:styleId="FootnoteTextChar1">
    <w:name w:val="Footnote Text Char1"/>
    <w:aliases w:val="Footnote Text Char Char Char Char,Footnote Text Char Char Char1,Fußnote Char,single space Char,FOOTNOTES Char,fn Char,ft Char,ADB Char,pod carou Char,Footnote Text Char2 Char Char,Footnote Text Char1 Char Char Char,footnote text Char"/>
    <w:link w:val="FootnoteText"/>
    <w:rsid w:val="00460CF0"/>
    <w:rPr>
      <w:rFonts w:ascii="Times New Roman" w:eastAsia="Times New Roman" w:hAnsi="Times New Roman" w:cs="Times New Roman"/>
      <w:sz w:val="20"/>
      <w:szCs w:val="20"/>
      <w:lang w:eastAsia="en-GB"/>
    </w:rPr>
  </w:style>
  <w:style w:type="paragraph" w:styleId="ListNumber2">
    <w:name w:val="List Number 2"/>
    <w:basedOn w:val="Normal"/>
    <w:rsid w:val="00460CF0"/>
    <w:pPr>
      <w:numPr>
        <w:numId w:val="1"/>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2">
    <w:name w:val="List Number 2 (Level 2)"/>
    <w:basedOn w:val="Normal"/>
    <w:rsid w:val="00460CF0"/>
    <w:pPr>
      <w:numPr>
        <w:ilvl w:val="1"/>
        <w:numId w:val="1"/>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3">
    <w:name w:val="List Number 2 (Level 3)"/>
    <w:basedOn w:val="Normal"/>
    <w:rsid w:val="00460CF0"/>
    <w:pPr>
      <w:numPr>
        <w:ilvl w:val="2"/>
        <w:numId w:val="1"/>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4">
    <w:name w:val="List Number 2 (Level 4)"/>
    <w:basedOn w:val="Normal"/>
    <w:rsid w:val="00460CF0"/>
    <w:pPr>
      <w:numPr>
        <w:ilvl w:val="3"/>
        <w:numId w:val="1"/>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Text2">
    <w:name w:val="Text 2"/>
    <w:basedOn w:val="Normal"/>
    <w:rsid w:val="00460CF0"/>
    <w:pPr>
      <w:spacing w:before="120" w:after="120" w:line="240" w:lineRule="auto"/>
      <w:ind w:left="850"/>
      <w:jc w:val="both"/>
    </w:pPr>
    <w:rPr>
      <w:rFonts w:ascii="Times New Roman" w:eastAsia="Times New Roman" w:hAnsi="Times New Roman" w:cs="Times New Roman"/>
      <w:sz w:val="24"/>
      <w:szCs w:val="20"/>
      <w:lang w:eastAsia="zh-CN"/>
    </w:rPr>
  </w:style>
  <w:style w:type="table" w:styleId="TableGrid">
    <w:name w:val="Table Grid"/>
    <w:basedOn w:val="TableNormal"/>
    <w:uiPriority w:val="39"/>
    <w:rsid w:val="00F9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A2915"/>
    <w:rPr>
      <w:sz w:val="16"/>
      <w:szCs w:val="16"/>
    </w:rPr>
  </w:style>
  <w:style w:type="paragraph" w:styleId="CommentText">
    <w:name w:val="annotation text"/>
    <w:basedOn w:val="Normal"/>
    <w:link w:val="CommentTextChar"/>
    <w:uiPriority w:val="99"/>
    <w:unhideWhenUsed/>
    <w:rsid w:val="00BA2915"/>
    <w:pPr>
      <w:spacing w:line="240" w:lineRule="auto"/>
    </w:pPr>
    <w:rPr>
      <w:sz w:val="20"/>
      <w:szCs w:val="20"/>
    </w:rPr>
  </w:style>
  <w:style w:type="character" w:customStyle="1" w:styleId="CommentTextChar">
    <w:name w:val="Comment Text Char"/>
    <w:basedOn w:val="DefaultParagraphFont"/>
    <w:link w:val="CommentText"/>
    <w:uiPriority w:val="99"/>
    <w:rsid w:val="00BA2915"/>
    <w:rPr>
      <w:sz w:val="20"/>
      <w:szCs w:val="20"/>
    </w:rPr>
  </w:style>
  <w:style w:type="paragraph" w:styleId="CommentSubject">
    <w:name w:val="annotation subject"/>
    <w:basedOn w:val="CommentText"/>
    <w:next w:val="CommentText"/>
    <w:link w:val="CommentSubjectChar"/>
    <w:uiPriority w:val="99"/>
    <w:semiHidden/>
    <w:unhideWhenUsed/>
    <w:rsid w:val="00BA2915"/>
    <w:rPr>
      <w:b/>
      <w:bCs/>
    </w:rPr>
  </w:style>
  <w:style w:type="character" w:customStyle="1" w:styleId="CommentSubjectChar">
    <w:name w:val="Comment Subject Char"/>
    <w:basedOn w:val="CommentTextChar"/>
    <w:link w:val="CommentSubject"/>
    <w:uiPriority w:val="99"/>
    <w:semiHidden/>
    <w:rsid w:val="00BA2915"/>
    <w:rPr>
      <w:b/>
      <w:bCs/>
      <w:sz w:val="20"/>
      <w:szCs w:val="20"/>
    </w:rPr>
  </w:style>
  <w:style w:type="paragraph" w:styleId="BalloonText">
    <w:name w:val="Balloon Text"/>
    <w:basedOn w:val="Normal"/>
    <w:link w:val="BalloonTextChar"/>
    <w:uiPriority w:val="99"/>
    <w:semiHidden/>
    <w:unhideWhenUsed/>
    <w:rsid w:val="00BA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15"/>
    <w:rPr>
      <w:rFonts w:ascii="Tahoma" w:hAnsi="Tahoma" w:cs="Tahoma"/>
      <w:sz w:val="16"/>
      <w:szCs w:val="16"/>
    </w:rPr>
  </w:style>
  <w:style w:type="paragraph" w:customStyle="1" w:styleId="MediumGrid21">
    <w:name w:val="Medium Grid 21"/>
    <w:qFormat/>
    <w:rsid w:val="00150C0C"/>
    <w:pPr>
      <w:spacing w:after="0" w:line="240" w:lineRule="auto"/>
      <w:jc w:val="both"/>
    </w:pPr>
    <w:rPr>
      <w:rFonts w:ascii="Arial" w:eastAsia="Times New Roman" w:hAnsi="Arial" w:cs="Arial"/>
      <w:sz w:val="20"/>
      <w:szCs w:val="20"/>
    </w:rPr>
  </w:style>
  <w:style w:type="paragraph" w:styleId="Revision">
    <w:name w:val="Revision"/>
    <w:hidden/>
    <w:uiPriority w:val="99"/>
    <w:semiHidden/>
    <w:rsid w:val="005C4312"/>
    <w:pPr>
      <w:spacing w:after="0" w:line="240" w:lineRule="auto"/>
    </w:pPr>
  </w:style>
  <w:style w:type="paragraph" w:customStyle="1" w:styleId="H3">
    <w:name w:val="H3"/>
    <w:basedOn w:val="Normal"/>
    <w:link w:val="H3Char"/>
    <w:qFormat/>
    <w:rsid w:val="00307FB1"/>
    <w:pPr>
      <w:keepNext/>
      <w:keepLines/>
      <w:numPr>
        <w:ilvl w:val="2"/>
        <w:numId w:val="2"/>
      </w:numPr>
      <w:spacing w:before="200" w:after="120"/>
      <w:outlineLvl w:val="1"/>
    </w:pPr>
    <w:rPr>
      <w:rFonts w:ascii="Arial Bold" w:eastAsia="Times New Roman" w:hAnsi="Arial Bold" w:cstheme="majorBidi"/>
      <w:b/>
      <w:bCs/>
      <w:i/>
      <w:u w:val="single"/>
      <w:lang w:val="en-US"/>
    </w:rPr>
  </w:style>
  <w:style w:type="character" w:customStyle="1" w:styleId="H3Char">
    <w:name w:val="H3 Char"/>
    <w:basedOn w:val="DefaultParagraphFont"/>
    <w:link w:val="H3"/>
    <w:rsid w:val="00307FB1"/>
    <w:rPr>
      <w:rFonts w:ascii="Arial Bold" w:eastAsia="Times New Roman" w:hAnsi="Arial Bold" w:cstheme="majorBidi"/>
      <w:b/>
      <w:bCs/>
      <w:i/>
      <w:u w:val="single"/>
      <w:lang w:val="en-US"/>
    </w:rPr>
  </w:style>
  <w:style w:type="paragraph" w:customStyle="1" w:styleId="Default">
    <w:name w:val="Default"/>
    <w:uiPriority w:val="99"/>
    <w:rsid w:val="00307FB1"/>
    <w:pPr>
      <w:autoSpaceDE w:val="0"/>
      <w:autoSpaceDN w:val="0"/>
      <w:adjustRightInd w:val="0"/>
      <w:spacing w:after="0" w:line="240" w:lineRule="auto"/>
    </w:pPr>
    <w:rPr>
      <w:rFonts w:ascii="Arial" w:eastAsia="Calibri" w:hAnsi="Arial" w:cs="Arial"/>
      <w:color w:val="000000"/>
      <w:sz w:val="24"/>
      <w:szCs w:val="24"/>
      <w:lang w:eastAsia="de-DE"/>
    </w:rPr>
  </w:style>
  <w:style w:type="character" w:customStyle="1" w:styleId="hps">
    <w:name w:val="hps"/>
    <w:basedOn w:val="DefaultParagraphFont"/>
    <w:rsid w:val="00C90540"/>
    <w:rPr>
      <w:rFonts w:cs="Times New Roman"/>
    </w:rPr>
  </w:style>
  <w:style w:type="character" w:customStyle="1" w:styleId="ListParagraphChar">
    <w:name w:val="List Paragraph Char"/>
    <w:aliases w:val="Table/Figure Heading Char,Listeafsnit Char"/>
    <w:link w:val="ListParagraph"/>
    <w:uiPriority w:val="34"/>
    <w:locked/>
    <w:rsid w:val="00C90540"/>
  </w:style>
  <w:style w:type="table" w:styleId="LightGrid-Accent5">
    <w:name w:val="Light Grid Accent 5"/>
    <w:basedOn w:val="TableNormal"/>
    <w:uiPriority w:val="62"/>
    <w:rsid w:val="00756B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975C4D"/>
    <w:rPr>
      <w:color w:val="808080"/>
    </w:rPr>
  </w:style>
  <w:style w:type="character" w:styleId="FollowedHyperlink">
    <w:name w:val="FollowedHyperlink"/>
    <w:basedOn w:val="DefaultParagraphFont"/>
    <w:uiPriority w:val="99"/>
    <w:semiHidden/>
    <w:unhideWhenUsed/>
    <w:rsid w:val="006B756F"/>
    <w:rPr>
      <w:color w:val="800080" w:themeColor="followedHyperlink"/>
      <w:u w:val="single"/>
    </w:rPr>
  </w:style>
  <w:style w:type="paragraph" w:styleId="PlainText">
    <w:name w:val="Plain Text"/>
    <w:basedOn w:val="Normal"/>
    <w:link w:val="PlainTextChar"/>
    <w:uiPriority w:val="99"/>
    <w:semiHidden/>
    <w:unhideWhenUsed/>
    <w:rsid w:val="00CA6D2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A6D27"/>
    <w:rPr>
      <w:rFonts w:ascii="Calibri" w:eastAsia="Calibri" w:hAnsi="Calibri" w:cs="Times New Roman"/>
      <w:szCs w:val="21"/>
    </w:rPr>
  </w:style>
  <w:style w:type="paragraph" w:styleId="TOC1">
    <w:name w:val="toc 1"/>
    <w:basedOn w:val="Normal"/>
    <w:next w:val="Normal"/>
    <w:autoRedefine/>
    <w:uiPriority w:val="39"/>
    <w:unhideWhenUsed/>
    <w:rsid w:val="00EA204D"/>
    <w:pPr>
      <w:tabs>
        <w:tab w:val="left" w:pos="660"/>
        <w:tab w:val="right" w:leader="dot" w:pos="9016"/>
      </w:tabs>
      <w:spacing w:after="100"/>
    </w:pPr>
    <w:rPr>
      <w:rFonts w:ascii="Arial" w:eastAsiaTheme="majorEastAsia" w:hAnsi="Arial" w:cs="Arial"/>
      <w:b/>
      <w:bCs/>
      <w:noProof/>
    </w:rPr>
  </w:style>
  <w:style w:type="paragraph" w:styleId="TOC2">
    <w:name w:val="toc 2"/>
    <w:basedOn w:val="Normal"/>
    <w:next w:val="Normal"/>
    <w:autoRedefine/>
    <w:uiPriority w:val="39"/>
    <w:unhideWhenUsed/>
    <w:rsid w:val="00AD697A"/>
    <w:pPr>
      <w:tabs>
        <w:tab w:val="right" w:leader="dot" w:pos="9000"/>
      </w:tabs>
      <w:spacing w:after="100"/>
      <w:ind w:left="220"/>
    </w:pPr>
  </w:style>
  <w:style w:type="paragraph" w:styleId="BodyText2">
    <w:name w:val="Body Text 2"/>
    <w:basedOn w:val="Normal"/>
    <w:link w:val="BodyText2Char"/>
    <w:rsid w:val="00C861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C8617C"/>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C2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1">
    <w:name w:val="Comment Text Char1"/>
    <w:rsid w:val="00516354"/>
  </w:style>
  <w:style w:type="paragraph" w:styleId="EndnoteText">
    <w:name w:val="endnote text"/>
    <w:basedOn w:val="Normal"/>
    <w:link w:val="EndnoteTextChar"/>
    <w:uiPriority w:val="99"/>
    <w:semiHidden/>
    <w:unhideWhenUsed/>
    <w:rsid w:val="00EC5C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CB0"/>
    <w:rPr>
      <w:sz w:val="20"/>
      <w:szCs w:val="20"/>
    </w:rPr>
  </w:style>
  <w:style w:type="character" w:styleId="EndnoteReference">
    <w:name w:val="endnote reference"/>
    <w:basedOn w:val="DefaultParagraphFont"/>
    <w:uiPriority w:val="99"/>
    <w:semiHidden/>
    <w:unhideWhenUsed/>
    <w:rsid w:val="00EC5CB0"/>
    <w:rPr>
      <w:vertAlign w:val="superscript"/>
    </w:rPr>
  </w:style>
  <w:style w:type="paragraph" w:customStyle="1" w:styleId="Text3">
    <w:name w:val="Text 3"/>
    <w:basedOn w:val="Normal"/>
    <w:rsid w:val="007152B3"/>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6F46A2"/>
    <w:pPr>
      <w:spacing w:after="120"/>
    </w:pPr>
  </w:style>
  <w:style w:type="character" w:customStyle="1" w:styleId="BodyTextChar">
    <w:name w:val="Body Text Char"/>
    <w:basedOn w:val="DefaultParagraphFont"/>
    <w:link w:val="BodyText"/>
    <w:uiPriority w:val="99"/>
    <w:rsid w:val="006F46A2"/>
  </w:style>
  <w:style w:type="paragraph" w:styleId="BodyTextIndent">
    <w:name w:val="Body Text Indent"/>
    <w:basedOn w:val="Normal"/>
    <w:link w:val="BodyTextIndentChar"/>
    <w:uiPriority w:val="99"/>
    <w:semiHidden/>
    <w:unhideWhenUsed/>
    <w:rsid w:val="00A34BE5"/>
    <w:pPr>
      <w:spacing w:after="120"/>
      <w:ind w:left="283"/>
    </w:pPr>
  </w:style>
  <w:style w:type="character" w:customStyle="1" w:styleId="BodyTextIndentChar">
    <w:name w:val="Body Text Indent Char"/>
    <w:basedOn w:val="DefaultParagraphFont"/>
    <w:link w:val="BodyTextIndent"/>
    <w:uiPriority w:val="99"/>
    <w:semiHidden/>
    <w:rsid w:val="00A34BE5"/>
  </w:style>
  <w:style w:type="paragraph" w:styleId="BodyTextFirstIndent2">
    <w:name w:val="Body Text First Indent 2"/>
    <w:basedOn w:val="BodyTextIndent"/>
    <w:link w:val="BodyTextFirstIndent2Char"/>
    <w:uiPriority w:val="99"/>
    <w:unhideWhenUsed/>
    <w:rsid w:val="00A34BE5"/>
    <w:pPr>
      <w:widowControl w:val="0"/>
      <w:spacing w:after="0" w:line="240" w:lineRule="auto"/>
      <w:ind w:left="360" w:firstLine="360"/>
    </w:pPr>
  </w:style>
  <w:style w:type="character" w:customStyle="1" w:styleId="BodyTextFirstIndent2Char">
    <w:name w:val="Body Text First Indent 2 Char"/>
    <w:basedOn w:val="BodyTextIndentChar"/>
    <w:link w:val="BodyTextFirstIndent2"/>
    <w:uiPriority w:val="99"/>
    <w:rsid w:val="00A34BE5"/>
  </w:style>
  <w:style w:type="table" w:customStyle="1" w:styleId="TableNormal1">
    <w:name w:val="Table Normal1"/>
    <w:uiPriority w:val="2"/>
    <w:semiHidden/>
    <w:unhideWhenUsed/>
    <w:qFormat/>
    <w:rsid w:val="00A34BE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4BE5"/>
    <w:pPr>
      <w:widowControl w:val="0"/>
      <w:spacing w:after="0" w:line="240" w:lineRule="auto"/>
    </w:pPr>
    <w:rPr>
      <w:lang w:val="en-US"/>
    </w:rPr>
  </w:style>
  <w:style w:type="paragraph" w:customStyle="1" w:styleId="Text1">
    <w:name w:val="Text 1"/>
    <w:basedOn w:val="Normal"/>
    <w:rsid w:val="00361C4A"/>
    <w:pPr>
      <w:spacing w:after="240" w:line="240" w:lineRule="auto"/>
      <w:ind w:left="482"/>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9B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LeftChar">
    <w:name w:val="~TableTextLeft Char"/>
    <w:link w:val="TableTextLeft"/>
    <w:rsid w:val="009C0533"/>
    <w:rPr>
      <w:rFonts w:ascii="Arial" w:hAnsi="Arial" w:cs="Arial"/>
      <w:sz w:val="17"/>
      <w:szCs w:val="24"/>
      <w:lang w:eastAsia="en-GB"/>
    </w:rPr>
  </w:style>
  <w:style w:type="paragraph" w:customStyle="1" w:styleId="TableTextLeft">
    <w:name w:val="~TableTextLeft"/>
    <w:basedOn w:val="Normal"/>
    <w:link w:val="TableTextLeftChar"/>
    <w:qFormat/>
    <w:rsid w:val="009C0533"/>
    <w:pPr>
      <w:spacing w:before="60" w:after="20" w:line="240" w:lineRule="auto"/>
    </w:pPr>
    <w:rPr>
      <w:rFonts w:ascii="Arial" w:hAnsi="Arial" w:cs="Arial"/>
      <w:sz w:val="17"/>
      <w:szCs w:val="24"/>
      <w:lang w:eastAsia="en-GB"/>
    </w:rPr>
  </w:style>
  <w:style w:type="paragraph" w:customStyle="1" w:styleId="TableHeadingLeft">
    <w:name w:val="~TableHeadingLeft"/>
    <w:basedOn w:val="TableTextLeft"/>
    <w:qFormat/>
    <w:rsid w:val="009C0533"/>
    <w:pPr>
      <w:keepNext/>
      <w:spacing w:before="80" w:after="40"/>
    </w:pPr>
    <w:rPr>
      <w:b/>
      <w:color w:val="FFFFFF"/>
    </w:rPr>
  </w:style>
  <w:style w:type="paragraph" w:customStyle="1" w:styleId="TableHeadingRight">
    <w:name w:val="~TableHeadingRight"/>
    <w:basedOn w:val="TableHeadingLeft"/>
    <w:qFormat/>
    <w:rsid w:val="009C0533"/>
    <w:pPr>
      <w:jc w:val="right"/>
    </w:pPr>
  </w:style>
  <w:style w:type="paragraph" w:customStyle="1" w:styleId="TableTextRight">
    <w:name w:val="~TableTextRight"/>
    <w:basedOn w:val="TableTextLeft"/>
    <w:qFormat/>
    <w:rsid w:val="009C0533"/>
    <w:pPr>
      <w:jc w:val="right"/>
    </w:pPr>
  </w:style>
  <w:style w:type="character" w:customStyle="1" w:styleId="st">
    <w:name w:val="st"/>
    <w:basedOn w:val="DefaultParagraphFont"/>
    <w:rsid w:val="00AF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39"/>
  </w:style>
  <w:style w:type="paragraph" w:styleId="Heading1">
    <w:name w:val="heading 1"/>
    <w:basedOn w:val="Normal"/>
    <w:next w:val="Normal"/>
    <w:link w:val="Heading1Char"/>
    <w:uiPriority w:val="9"/>
    <w:qFormat/>
    <w:rsid w:val="00A37E3B"/>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7E3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7E3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7E3B"/>
    <w:pPr>
      <w:numPr>
        <w:ilvl w:val="3"/>
        <w:numId w:val="5"/>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7E3B"/>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7E3B"/>
    <w:pPr>
      <w:numPr>
        <w:ilvl w:val="5"/>
        <w:numId w:val="5"/>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7E3B"/>
    <w:pPr>
      <w:numPr>
        <w:ilvl w:val="6"/>
        <w:numId w:val="5"/>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7E3B"/>
    <w:pPr>
      <w:numPr>
        <w:ilvl w:val="7"/>
        <w:numId w:val="5"/>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7E3B"/>
    <w:pPr>
      <w:numPr>
        <w:ilvl w:val="8"/>
        <w:numId w:val="5"/>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7E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7E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45E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045E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045E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045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45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45ED"/>
    <w:rPr>
      <w:rFonts w:asciiTheme="majorHAnsi" w:eastAsiaTheme="majorEastAsia" w:hAnsiTheme="majorHAnsi" w:cstheme="majorBidi"/>
      <w:i/>
      <w:iCs/>
      <w:spacing w:val="5"/>
      <w:sz w:val="20"/>
      <w:szCs w:val="20"/>
    </w:rPr>
  </w:style>
  <w:style w:type="character" w:styleId="Strong">
    <w:name w:val="Strong"/>
    <w:uiPriority w:val="22"/>
    <w:qFormat/>
    <w:rsid w:val="003045ED"/>
    <w:rPr>
      <w:b/>
      <w:bCs/>
    </w:rPr>
  </w:style>
  <w:style w:type="paragraph" w:styleId="ListParagraph">
    <w:name w:val="List Paragraph"/>
    <w:aliases w:val="Table/Figure Heading,Listeafsnit"/>
    <w:basedOn w:val="Normal"/>
    <w:link w:val="ListParagraphChar"/>
    <w:uiPriority w:val="34"/>
    <w:qFormat/>
    <w:rsid w:val="003045ED"/>
    <w:pPr>
      <w:ind w:left="720"/>
      <w:contextualSpacing/>
    </w:pPr>
  </w:style>
  <w:style w:type="paragraph" w:styleId="TOCHeading">
    <w:name w:val="TOC Heading"/>
    <w:basedOn w:val="Heading1"/>
    <w:next w:val="Normal"/>
    <w:uiPriority w:val="39"/>
    <w:unhideWhenUsed/>
    <w:qFormat/>
    <w:rsid w:val="003045ED"/>
    <w:pPr>
      <w:outlineLvl w:val="9"/>
    </w:pPr>
    <w:rPr>
      <w:lang w:bidi="en-US"/>
    </w:rPr>
  </w:style>
  <w:style w:type="paragraph" w:styleId="Title">
    <w:name w:val="Title"/>
    <w:basedOn w:val="Normal"/>
    <w:next w:val="Normal"/>
    <w:link w:val="TitleChar"/>
    <w:uiPriority w:val="10"/>
    <w:qFormat/>
    <w:rsid w:val="00A37E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E3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45E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045ED"/>
    <w:rPr>
      <w:rFonts w:asciiTheme="majorHAnsi" w:eastAsiaTheme="majorEastAsia" w:hAnsiTheme="majorHAnsi" w:cstheme="majorBidi"/>
      <w:i/>
      <w:iCs/>
      <w:spacing w:val="13"/>
      <w:sz w:val="24"/>
      <w:szCs w:val="24"/>
    </w:rPr>
  </w:style>
  <w:style w:type="character" w:styleId="Emphasis">
    <w:name w:val="Emphasis"/>
    <w:uiPriority w:val="20"/>
    <w:qFormat/>
    <w:rsid w:val="003045ED"/>
    <w:rPr>
      <w:b/>
      <w:bCs/>
      <w:i/>
      <w:iCs/>
      <w:spacing w:val="10"/>
      <w:bdr w:val="none" w:sz="0" w:space="0" w:color="auto"/>
      <w:shd w:val="clear" w:color="auto" w:fill="auto"/>
    </w:rPr>
  </w:style>
  <w:style w:type="paragraph" w:styleId="NoSpacing">
    <w:name w:val="No Spacing"/>
    <w:basedOn w:val="Normal"/>
    <w:qFormat/>
    <w:rsid w:val="003045ED"/>
    <w:pPr>
      <w:spacing w:after="0" w:line="240" w:lineRule="auto"/>
    </w:pPr>
  </w:style>
  <w:style w:type="paragraph" w:styleId="Quote">
    <w:name w:val="Quote"/>
    <w:basedOn w:val="Normal"/>
    <w:next w:val="Normal"/>
    <w:link w:val="QuoteChar"/>
    <w:uiPriority w:val="29"/>
    <w:qFormat/>
    <w:rsid w:val="003045ED"/>
    <w:pPr>
      <w:spacing w:before="200" w:after="0"/>
      <w:ind w:left="360" w:right="360"/>
    </w:pPr>
    <w:rPr>
      <w:i/>
      <w:iCs/>
    </w:rPr>
  </w:style>
  <w:style w:type="character" w:customStyle="1" w:styleId="QuoteChar">
    <w:name w:val="Quote Char"/>
    <w:basedOn w:val="DefaultParagraphFont"/>
    <w:link w:val="Quote"/>
    <w:uiPriority w:val="29"/>
    <w:rsid w:val="003045ED"/>
    <w:rPr>
      <w:i/>
      <w:iCs/>
    </w:rPr>
  </w:style>
  <w:style w:type="paragraph" w:styleId="IntenseQuote">
    <w:name w:val="Intense Quote"/>
    <w:basedOn w:val="Normal"/>
    <w:next w:val="Normal"/>
    <w:link w:val="IntenseQuoteChar"/>
    <w:uiPriority w:val="30"/>
    <w:qFormat/>
    <w:rsid w:val="003045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45ED"/>
    <w:rPr>
      <w:b/>
      <w:bCs/>
      <w:i/>
      <w:iCs/>
    </w:rPr>
  </w:style>
  <w:style w:type="character" w:styleId="SubtleEmphasis">
    <w:name w:val="Subtle Emphasis"/>
    <w:uiPriority w:val="19"/>
    <w:qFormat/>
    <w:rsid w:val="003045ED"/>
    <w:rPr>
      <w:i/>
      <w:iCs/>
    </w:rPr>
  </w:style>
  <w:style w:type="character" w:styleId="IntenseEmphasis">
    <w:name w:val="Intense Emphasis"/>
    <w:uiPriority w:val="21"/>
    <w:qFormat/>
    <w:rsid w:val="003045ED"/>
    <w:rPr>
      <w:b/>
      <w:bCs/>
    </w:rPr>
  </w:style>
  <w:style w:type="character" w:styleId="SubtleReference">
    <w:name w:val="Subtle Reference"/>
    <w:uiPriority w:val="31"/>
    <w:qFormat/>
    <w:rsid w:val="003045ED"/>
    <w:rPr>
      <w:smallCaps/>
    </w:rPr>
  </w:style>
  <w:style w:type="character" w:styleId="IntenseReference">
    <w:name w:val="Intense Reference"/>
    <w:uiPriority w:val="32"/>
    <w:qFormat/>
    <w:rsid w:val="003045ED"/>
    <w:rPr>
      <w:smallCaps/>
      <w:spacing w:val="5"/>
      <w:u w:val="single"/>
    </w:rPr>
  </w:style>
  <w:style w:type="character" w:styleId="BookTitle">
    <w:name w:val="Book Title"/>
    <w:uiPriority w:val="33"/>
    <w:qFormat/>
    <w:rsid w:val="003045ED"/>
    <w:rPr>
      <w:i/>
      <w:iCs/>
      <w:smallCaps/>
      <w:spacing w:val="5"/>
    </w:rPr>
  </w:style>
  <w:style w:type="character" w:styleId="Hyperlink">
    <w:name w:val="Hyperlink"/>
    <w:uiPriority w:val="99"/>
    <w:rsid w:val="00460CF0"/>
    <w:rPr>
      <w:color w:val="0000FF"/>
      <w:u w:val="single"/>
    </w:rPr>
  </w:style>
  <w:style w:type="paragraph" w:styleId="Footer">
    <w:name w:val="footer"/>
    <w:basedOn w:val="Normal"/>
    <w:link w:val="FooterChar"/>
    <w:rsid w:val="00460CF0"/>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460CF0"/>
    <w:rPr>
      <w:rFonts w:ascii="Times New Roman" w:eastAsia="Times New Roman" w:hAnsi="Times New Roman" w:cs="Times New Roman"/>
      <w:sz w:val="24"/>
      <w:szCs w:val="24"/>
      <w:lang w:eastAsia="en-GB"/>
    </w:rPr>
  </w:style>
  <w:style w:type="character" w:styleId="PageNumber">
    <w:name w:val="page number"/>
    <w:basedOn w:val="DefaultParagraphFont"/>
    <w:rsid w:val="00460CF0"/>
  </w:style>
  <w:style w:type="paragraph" w:styleId="Header">
    <w:name w:val="header"/>
    <w:basedOn w:val="Normal"/>
    <w:link w:val="HeaderChar"/>
    <w:uiPriority w:val="99"/>
    <w:rsid w:val="00460CF0"/>
    <w:pPr>
      <w:tabs>
        <w:tab w:val="center" w:pos="4536"/>
        <w:tab w:val="right" w:pos="9072"/>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60CF0"/>
    <w:rPr>
      <w:rFonts w:ascii="Times New Roman" w:eastAsia="Times New Roman" w:hAnsi="Times New Roman" w:cs="Times New Roman"/>
      <w:sz w:val="24"/>
      <w:szCs w:val="24"/>
      <w:lang w:eastAsia="en-GB"/>
    </w:rPr>
  </w:style>
  <w:style w:type="paragraph" w:styleId="FootnoteText">
    <w:name w:val="footnote text"/>
    <w:aliases w:val="Footnote Text Char Char Char,Footnote Text Char Char,Fußnote,single space,FOOTNOTES,fn,ft,ADB,pod carou,Footnote Text Char2 Char,Footnote Text Char1 Char Char,Footnote Text Char2 Char Char Char,footnote text"/>
    <w:basedOn w:val="Normal"/>
    <w:link w:val="FootnoteTextChar1"/>
    <w:rsid w:val="00460CF0"/>
    <w:pPr>
      <w:tabs>
        <w:tab w:val="left" w:pos="284"/>
      </w:tabs>
      <w:spacing w:after="0" w:line="240" w:lineRule="auto"/>
      <w:ind w:left="284" w:hanging="284"/>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rsid w:val="00460CF0"/>
    <w:rPr>
      <w:sz w:val="20"/>
      <w:szCs w:val="20"/>
    </w:rPr>
  </w:style>
  <w:style w:type="character" w:styleId="FootnoteReference">
    <w:name w:val="footnote reference"/>
    <w:aliases w:val="ftref,BVI fnr, BVI fnr"/>
    <w:rsid w:val="00460CF0"/>
    <w:rPr>
      <w:vertAlign w:val="superscript"/>
    </w:rPr>
  </w:style>
  <w:style w:type="character" w:customStyle="1" w:styleId="FootnoteTextChar1">
    <w:name w:val="Footnote Text Char1"/>
    <w:aliases w:val="Footnote Text Char Char Char Char,Footnote Text Char Char Char1,Fußnote Char,single space Char,FOOTNOTES Char,fn Char,ft Char,ADB Char,pod carou Char,Footnote Text Char2 Char Char,Footnote Text Char1 Char Char Char,footnote text Char"/>
    <w:link w:val="FootnoteText"/>
    <w:rsid w:val="00460CF0"/>
    <w:rPr>
      <w:rFonts w:ascii="Times New Roman" w:eastAsia="Times New Roman" w:hAnsi="Times New Roman" w:cs="Times New Roman"/>
      <w:sz w:val="20"/>
      <w:szCs w:val="20"/>
      <w:lang w:eastAsia="en-GB"/>
    </w:rPr>
  </w:style>
  <w:style w:type="paragraph" w:styleId="ListNumber2">
    <w:name w:val="List Number 2"/>
    <w:basedOn w:val="Normal"/>
    <w:rsid w:val="00460CF0"/>
    <w:pPr>
      <w:numPr>
        <w:numId w:val="1"/>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2">
    <w:name w:val="List Number 2 (Level 2)"/>
    <w:basedOn w:val="Normal"/>
    <w:rsid w:val="00460CF0"/>
    <w:pPr>
      <w:numPr>
        <w:ilvl w:val="1"/>
        <w:numId w:val="1"/>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3">
    <w:name w:val="List Number 2 (Level 3)"/>
    <w:basedOn w:val="Normal"/>
    <w:rsid w:val="00460CF0"/>
    <w:pPr>
      <w:numPr>
        <w:ilvl w:val="2"/>
        <w:numId w:val="1"/>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ListNumber2Level4">
    <w:name w:val="List Number 2 (Level 4)"/>
    <w:basedOn w:val="Normal"/>
    <w:rsid w:val="00460CF0"/>
    <w:pPr>
      <w:numPr>
        <w:ilvl w:val="3"/>
        <w:numId w:val="1"/>
      </w:numPr>
      <w:spacing w:before="120" w:after="120" w:line="240" w:lineRule="auto"/>
      <w:jc w:val="both"/>
    </w:pPr>
    <w:rPr>
      <w:rFonts w:ascii="Times New Roman" w:eastAsia="Times New Roman" w:hAnsi="Times New Roman" w:cs="Times New Roman"/>
      <w:sz w:val="24"/>
      <w:szCs w:val="20"/>
      <w:lang w:eastAsia="zh-CN"/>
    </w:rPr>
  </w:style>
  <w:style w:type="paragraph" w:customStyle="1" w:styleId="Text2">
    <w:name w:val="Text 2"/>
    <w:basedOn w:val="Normal"/>
    <w:rsid w:val="00460CF0"/>
    <w:pPr>
      <w:spacing w:before="120" w:after="120" w:line="240" w:lineRule="auto"/>
      <w:ind w:left="850"/>
      <w:jc w:val="both"/>
    </w:pPr>
    <w:rPr>
      <w:rFonts w:ascii="Times New Roman" w:eastAsia="Times New Roman" w:hAnsi="Times New Roman" w:cs="Times New Roman"/>
      <w:sz w:val="24"/>
      <w:szCs w:val="20"/>
      <w:lang w:eastAsia="zh-CN"/>
    </w:rPr>
  </w:style>
  <w:style w:type="table" w:styleId="TableGrid">
    <w:name w:val="Table Grid"/>
    <w:basedOn w:val="TableNormal"/>
    <w:uiPriority w:val="39"/>
    <w:rsid w:val="00F9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A2915"/>
    <w:rPr>
      <w:sz w:val="16"/>
      <w:szCs w:val="16"/>
    </w:rPr>
  </w:style>
  <w:style w:type="paragraph" w:styleId="CommentText">
    <w:name w:val="annotation text"/>
    <w:basedOn w:val="Normal"/>
    <w:link w:val="CommentTextChar"/>
    <w:uiPriority w:val="99"/>
    <w:unhideWhenUsed/>
    <w:rsid w:val="00BA2915"/>
    <w:pPr>
      <w:spacing w:line="240" w:lineRule="auto"/>
    </w:pPr>
    <w:rPr>
      <w:sz w:val="20"/>
      <w:szCs w:val="20"/>
    </w:rPr>
  </w:style>
  <w:style w:type="character" w:customStyle="1" w:styleId="CommentTextChar">
    <w:name w:val="Comment Text Char"/>
    <w:basedOn w:val="DefaultParagraphFont"/>
    <w:link w:val="CommentText"/>
    <w:uiPriority w:val="99"/>
    <w:rsid w:val="00BA2915"/>
    <w:rPr>
      <w:sz w:val="20"/>
      <w:szCs w:val="20"/>
    </w:rPr>
  </w:style>
  <w:style w:type="paragraph" w:styleId="CommentSubject">
    <w:name w:val="annotation subject"/>
    <w:basedOn w:val="CommentText"/>
    <w:next w:val="CommentText"/>
    <w:link w:val="CommentSubjectChar"/>
    <w:uiPriority w:val="99"/>
    <w:semiHidden/>
    <w:unhideWhenUsed/>
    <w:rsid w:val="00BA2915"/>
    <w:rPr>
      <w:b/>
      <w:bCs/>
    </w:rPr>
  </w:style>
  <w:style w:type="character" w:customStyle="1" w:styleId="CommentSubjectChar">
    <w:name w:val="Comment Subject Char"/>
    <w:basedOn w:val="CommentTextChar"/>
    <w:link w:val="CommentSubject"/>
    <w:uiPriority w:val="99"/>
    <w:semiHidden/>
    <w:rsid w:val="00BA2915"/>
    <w:rPr>
      <w:b/>
      <w:bCs/>
      <w:sz w:val="20"/>
      <w:szCs w:val="20"/>
    </w:rPr>
  </w:style>
  <w:style w:type="paragraph" w:styleId="BalloonText">
    <w:name w:val="Balloon Text"/>
    <w:basedOn w:val="Normal"/>
    <w:link w:val="BalloonTextChar"/>
    <w:uiPriority w:val="99"/>
    <w:semiHidden/>
    <w:unhideWhenUsed/>
    <w:rsid w:val="00BA2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15"/>
    <w:rPr>
      <w:rFonts w:ascii="Tahoma" w:hAnsi="Tahoma" w:cs="Tahoma"/>
      <w:sz w:val="16"/>
      <w:szCs w:val="16"/>
    </w:rPr>
  </w:style>
  <w:style w:type="paragraph" w:customStyle="1" w:styleId="MediumGrid21">
    <w:name w:val="Medium Grid 21"/>
    <w:qFormat/>
    <w:rsid w:val="00150C0C"/>
    <w:pPr>
      <w:spacing w:after="0" w:line="240" w:lineRule="auto"/>
      <w:jc w:val="both"/>
    </w:pPr>
    <w:rPr>
      <w:rFonts w:ascii="Arial" w:eastAsia="Times New Roman" w:hAnsi="Arial" w:cs="Arial"/>
      <w:sz w:val="20"/>
      <w:szCs w:val="20"/>
    </w:rPr>
  </w:style>
  <w:style w:type="paragraph" w:styleId="Revision">
    <w:name w:val="Revision"/>
    <w:hidden/>
    <w:uiPriority w:val="99"/>
    <w:semiHidden/>
    <w:rsid w:val="005C4312"/>
    <w:pPr>
      <w:spacing w:after="0" w:line="240" w:lineRule="auto"/>
    </w:pPr>
  </w:style>
  <w:style w:type="paragraph" w:customStyle="1" w:styleId="H3">
    <w:name w:val="H3"/>
    <w:basedOn w:val="Normal"/>
    <w:link w:val="H3Char"/>
    <w:qFormat/>
    <w:rsid w:val="00307FB1"/>
    <w:pPr>
      <w:keepNext/>
      <w:keepLines/>
      <w:numPr>
        <w:ilvl w:val="2"/>
        <w:numId w:val="2"/>
      </w:numPr>
      <w:spacing w:before="200" w:after="120"/>
      <w:outlineLvl w:val="1"/>
    </w:pPr>
    <w:rPr>
      <w:rFonts w:ascii="Arial Bold" w:eastAsia="Times New Roman" w:hAnsi="Arial Bold" w:cstheme="majorBidi"/>
      <w:b/>
      <w:bCs/>
      <w:i/>
      <w:u w:val="single"/>
      <w:lang w:val="en-US"/>
    </w:rPr>
  </w:style>
  <w:style w:type="character" w:customStyle="1" w:styleId="H3Char">
    <w:name w:val="H3 Char"/>
    <w:basedOn w:val="DefaultParagraphFont"/>
    <w:link w:val="H3"/>
    <w:rsid w:val="00307FB1"/>
    <w:rPr>
      <w:rFonts w:ascii="Arial Bold" w:eastAsia="Times New Roman" w:hAnsi="Arial Bold" w:cstheme="majorBidi"/>
      <w:b/>
      <w:bCs/>
      <w:i/>
      <w:u w:val="single"/>
      <w:lang w:val="en-US"/>
    </w:rPr>
  </w:style>
  <w:style w:type="paragraph" w:customStyle="1" w:styleId="Default">
    <w:name w:val="Default"/>
    <w:uiPriority w:val="99"/>
    <w:rsid w:val="00307FB1"/>
    <w:pPr>
      <w:autoSpaceDE w:val="0"/>
      <w:autoSpaceDN w:val="0"/>
      <w:adjustRightInd w:val="0"/>
      <w:spacing w:after="0" w:line="240" w:lineRule="auto"/>
    </w:pPr>
    <w:rPr>
      <w:rFonts w:ascii="Arial" w:eastAsia="Calibri" w:hAnsi="Arial" w:cs="Arial"/>
      <w:color w:val="000000"/>
      <w:sz w:val="24"/>
      <w:szCs w:val="24"/>
      <w:lang w:eastAsia="de-DE"/>
    </w:rPr>
  </w:style>
  <w:style w:type="character" w:customStyle="1" w:styleId="hps">
    <w:name w:val="hps"/>
    <w:basedOn w:val="DefaultParagraphFont"/>
    <w:rsid w:val="00C90540"/>
    <w:rPr>
      <w:rFonts w:cs="Times New Roman"/>
    </w:rPr>
  </w:style>
  <w:style w:type="character" w:customStyle="1" w:styleId="ListParagraphChar">
    <w:name w:val="List Paragraph Char"/>
    <w:aliases w:val="Table/Figure Heading Char,Listeafsnit Char"/>
    <w:link w:val="ListParagraph"/>
    <w:uiPriority w:val="34"/>
    <w:locked/>
    <w:rsid w:val="00C90540"/>
  </w:style>
  <w:style w:type="table" w:styleId="LightGrid-Accent5">
    <w:name w:val="Light Grid Accent 5"/>
    <w:basedOn w:val="TableNormal"/>
    <w:uiPriority w:val="62"/>
    <w:rsid w:val="00756B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975C4D"/>
    <w:rPr>
      <w:color w:val="808080"/>
    </w:rPr>
  </w:style>
  <w:style w:type="character" w:styleId="FollowedHyperlink">
    <w:name w:val="FollowedHyperlink"/>
    <w:basedOn w:val="DefaultParagraphFont"/>
    <w:uiPriority w:val="99"/>
    <w:semiHidden/>
    <w:unhideWhenUsed/>
    <w:rsid w:val="006B756F"/>
    <w:rPr>
      <w:color w:val="800080" w:themeColor="followedHyperlink"/>
      <w:u w:val="single"/>
    </w:rPr>
  </w:style>
  <w:style w:type="paragraph" w:styleId="PlainText">
    <w:name w:val="Plain Text"/>
    <w:basedOn w:val="Normal"/>
    <w:link w:val="PlainTextChar"/>
    <w:uiPriority w:val="99"/>
    <w:semiHidden/>
    <w:unhideWhenUsed/>
    <w:rsid w:val="00CA6D2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A6D27"/>
    <w:rPr>
      <w:rFonts w:ascii="Calibri" w:eastAsia="Calibri" w:hAnsi="Calibri" w:cs="Times New Roman"/>
      <w:szCs w:val="21"/>
    </w:rPr>
  </w:style>
  <w:style w:type="paragraph" w:styleId="TOC1">
    <w:name w:val="toc 1"/>
    <w:basedOn w:val="Normal"/>
    <w:next w:val="Normal"/>
    <w:autoRedefine/>
    <w:uiPriority w:val="39"/>
    <w:unhideWhenUsed/>
    <w:rsid w:val="00EA204D"/>
    <w:pPr>
      <w:tabs>
        <w:tab w:val="left" w:pos="660"/>
        <w:tab w:val="right" w:leader="dot" w:pos="9016"/>
      </w:tabs>
      <w:spacing w:after="100"/>
    </w:pPr>
    <w:rPr>
      <w:rFonts w:ascii="Arial" w:eastAsiaTheme="majorEastAsia" w:hAnsi="Arial" w:cs="Arial"/>
      <w:b/>
      <w:bCs/>
      <w:noProof/>
    </w:rPr>
  </w:style>
  <w:style w:type="paragraph" w:styleId="TOC2">
    <w:name w:val="toc 2"/>
    <w:basedOn w:val="Normal"/>
    <w:next w:val="Normal"/>
    <w:autoRedefine/>
    <w:uiPriority w:val="39"/>
    <w:unhideWhenUsed/>
    <w:rsid w:val="00AD697A"/>
    <w:pPr>
      <w:tabs>
        <w:tab w:val="right" w:leader="dot" w:pos="9000"/>
      </w:tabs>
      <w:spacing w:after="100"/>
      <w:ind w:left="220"/>
    </w:pPr>
  </w:style>
  <w:style w:type="paragraph" w:styleId="BodyText2">
    <w:name w:val="Body Text 2"/>
    <w:basedOn w:val="Normal"/>
    <w:link w:val="BodyText2Char"/>
    <w:rsid w:val="00C861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C8617C"/>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C2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1">
    <w:name w:val="Comment Text Char1"/>
    <w:rsid w:val="00516354"/>
  </w:style>
  <w:style w:type="paragraph" w:styleId="EndnoteText">
    <w:name w:val="endnote text"/>
    <w:basedOn w:val="Normal"/>
    <w:link w:val="EndnoteTextChar"/>
    <w:uiPriority w:val="99"/>
    <w:semiHidden/>
    <w:unhideWhenUsed/>
    <w:rsid w:val="00EC5C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CB0"/>
    <w:rPr>
      <w:sz w:val="20"/>
      <w:szCs w:val="20"/>
    </w:rPr>
  </w:style>
  <w:style w:type="character" w:styleId="EndnoteReference">
    <w:name w:val="endnote reference"/>
    <w:basedOn w:val="DefaultParagraphFont"/>
    <w:uiPriority w:val="99"/>
    <w:semiHidden/>
    <w:unhideWhenUsed/>
    <w:rsid w:val="00EC5CB0"/>
    <w:rPr>
      <w:vertAlign w:val="superscript"/>
    </w:rPr>
  </w:style>
  <w:style w:type="paragraph" w:customStyle="1" w:styleId="Text3">
    <w:name w:val="Text 3"/>
    <w:basedOn w:val="Normal"/>
    <w:rsid w:val="007152B3"/>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6F46A2"/>
    <w:pPr>
      <w:spacing w:after="120"/>
    </w:pPr>
  </w:style>
  <w:style w:type="character" w:customStyle="1" w:styleId="BodyTextChar">
    <w:name w:val="Body Text Char"/>
    <w:basedOn w:val="DefaultParagraphFont"/>
    <w:link w:val="BodyText"/>
    <w:uiPriority w:val="99"/>
    <w:rsid w:val="006F46A2"/>
  </w:style>
  <w:style w:type="paragraph" w:styleId="BodyTextIndent">
    <w:name w:val="Body Text Indent"/>
    <w:basedOn w:val="Normal"/>
    <w:link w:val="BodyTextIndentChar"/>
    <w:uiPriority w:val="99"/>
    <w:semiHidden/>
    <w:unhideWhenUsed/>
    <w:rsid w:val="00A34BE5"/>
    <w:pPr>
      <w:spacing w:after="120"/>
      <w:ind w:left="283"/>
    </w:pPr>
  </w:style>
  <w:style w:type="character" w:customStyle="1" w:styleId="BodyTextIndentChar">
    <w:name w:val="Body Text Indent Char"/>
    <w:basedOn w:val="DefaultParagraphFont"/>
    <w:link w:val="BodyTextIndent"/>
    <w:uiPriority w:val="99"/>
    <w:semiHidden/>
    <w:rsid w:val="00A34BE5"/>
  </w:style>
  <w:style w:type="paragraph" w:styleId="BodyTextFirstIndent2">
    <w:name w:val="Body Text First Indent 2"/>
    <w:basedOn w:val="BodyTextIndent"/>
    <w:link w:val="BodyTextFirstIndent2Char"/>
    <w:uiPriority w:val="99"/>
    <w:unhideWhenUsed/>
    <w:rsid w:val="00A34BE5"/>
    <w:pPr>
      <w:widowControl w:val="0"/>
      <w:spacing w:after="0" w:line="240" w:lineRule="auto"/>
      <w:ind w:left="360" w:firstLine="360"/>
    </w:pPr>
  </w:style>
  <w:style w:type="character" w:customStyle="1" w:styleId="BodyTextFirstIndent2Char">
    <w:name w:val="Body Text First Indent 2 Char"/>
    <w:basedOn w:val="BodyTextIndentChar"/>
    <w:link w:val="BodyTextFirstIndent2"/>
    <w:uiPriority w:val="99"/>
    <w:rsid w:val="00A34BE5"/>
  </w:style>
  <w:style w:type="table" w:customStyle="1" w:styleId="TableNormal1">
    <w:name w:val="Table Normal1"/>
    <w:uiPriority w:val="2"/>
    <w:semiHidden/>
    <w:unhideWhenUsed/>
    <w:qFormat/>
    <w:rsid w:val="00A34BE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34BE5"/>
    <w:pPr>
      <w:widowControl w:val="0"/>
      <w:spacing w:after="0" w:line="240" w:lineRule="auto"/>
    </w:pPr>
    <w:rPr>
      <w:lang w:val="en-US"/>
    </w:rPr>
  </w:style>
  <w:style w:type="paragraph" w:customStyle="1" w:styleId="Text1">
    <w:name w:val="Text 1"/>
    <w:basedOn w:val="Normal"/>
    <w:rsid w:val="00361C4A"/>
    <w:pPr>
      <w:spacing w:after="240" w:line="240" w:lineRule="auto"/>
      <w:ind w:left="482"/>
      <w:jc w:val="both"/>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9B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LeftChar">
    <w:name w:val="~TableTextLeft Char"/>
    <w:link w:val="TableTextLeft"/>
    <w:rsid w:val="009C0533"/>
    <w:rPr>
      <w:rFonts w:ascii="Arial" w:hAnsi="Arial" w:cs="Arial"/>
      <w:sz w:val="17"/>
      <w:szCs w:val="24"/>
      <w:lang w:eastAsia="en-GB"/>
    </w:rPr>
  </w:style>
  <w:style w:type="paragraph" w:customStyle="1" w:styleId="TableTextLeft">
    <w:name w:val="~TableTextLeft"/>
    <w:basedOn w:val="Normal"/>
    <w:link w:val="TableTextLeftChar"/>
    <w:qFormat/>
    <w:rsid w:val="009C0533"/>
    <w:pPr>
      <w:spacing w:before="60" w:after="20" w:line="240" w:lineRule="auto"/>
    </w:pPr>
    <w:rPr>
      <w:rFonts w:ascii="Arial" w:hAnsi="Arial" w:cs="Arial"/>
      <w:sz w:val="17"/>
      <w:szCs w:val="24"/>
      <w:lang w:eastAsia="en-GB"/>
    </w:rPr>
  </w:style>
  <w:style w:type="paragraph" w:customStyle="1" w:styleId="TableHeadingLeft">
    <w:name w:val="~TableHeadingLeft"/>
    <w:basedOn w:val="TableTextLeft"/>
    <w:qFormat/>
    <w:rsid w:val="009C0533"/>
    <w:pPr>
      <w:keepNext/>
      <w:spacing w:before="80" w:after="40"/>
    </w:pPr>
    <w:rPr>
      <w:b/>
      <w:color w:val="FFFFFF"/>
    </w:rPr>
  </w:style>
  <w:style w:type="paragraph" w:customStyle="1" w:styleId="TableHeadingRight">
    <w:name w:val="~TableHeadingRight"/>
    <w:basedOn w:val="TableHeadingLeft"/>
    <w:qFormat/>
    <w:rsid w:val="009C0533"/>
    <w:pPr>
      <w:jc w:val="right"/>
    </w:pPr>
  </w:style>
  <w:style w:type="paragraph" w:customStyle="1" w:styleId="TableTextRight">
    <w:name w:val="~TableTextRight"/>
    <w:basedOn w:val="TableTextLeft"/>
    <w:qFormat/>
    <w:rsid w:val="009C0533"/>
    <w:pPr>
      <w:jc w:val="right"/>
    </w:pPr>
  </w:style>
  <w:style w:type="character" w:customStyle="1" w:styleId="st">
    <w:name w:val="st"/>
    <w:basedOn w:val="DefaultParagraphFont"/>
    <w:rsid w:val="00AF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457">
      <w:bodyDiv w:val="1"/>
      <w:marLeft w:val="0"/>
      <w:marRight w:val="0"/>
      <w:marTop w:val="0"/>
      <w:marBottom w:val="0"/>
      <w:divBdr>
        <w:top w:val="none" w:sz="0" w:space="0" w:color="auto"/>
        <w:left w:val="none" w:sz="0" w:space="0" w:color="auto"/>
        <w:bottom w:val="none" w:sz="0" w:space="0" w:color="auto"/>
        <w:right w:val="none" w:sz="0" w:space="0" w:color="auto"/>
      </w:divBdr>
    </w:div>
    <w:div w:id="60059809">
      <w:bodyDiv w:val="1"/>
      <w:marLeft w:val="0"/>
      <w:marRight w:val="0"/>
      <w:marTop w:val="0"/>
      <w:marBottom w:val="0"/>
      <w:divBdr>
        <w:top w:val="none" w:sz="0" w:space="0" w:color="auto"/>
        <w:left w:val="none" w:sz="0" w:space="0" w:color="auto"/>
        <w:bottom w:val="none" w:sz="0" w:space="0" w:color="auto"/>
        <w:right w:val="none" w:sz="0" w:space="0" w:color="auto"/>
      </w:divBdr>
    </w:div>
    <w:div w:id="80100529">
      <w:bodyDiv w:val="1"/>
      <w:marLeft w:val="0"/>
      <w:marRight w:val="0"/>
      <w:marTop w:val="0"/>
      <w:marBottom w:val="0"/>
      <w:divBdr>
        <w:top w:val="none" w:sz="0" w:space="0" w:color="auto"/>
        <w:left w:val="none" w:sz="0" w:space="0" w:color="auto"/>
        <w:bottom w:val="none" w:sz="0" w:space="0" w:color="auto"/>
        <w:right w:val="none" w:sz="0" w:space="0" w:color="auto"/>
      </w:divBdr>
    </w:div>
    <w:div w:id="109592529">
      <w:bodyDiv w:val="1"/>
      <w:marLeft w:val="0"/>
      <w:marRight w:val="0"/>
      <w:marTop w:val="0"/>
      <w:marBottom w:val="0"/>
      <w:divBdr>
        <w:top w:val="none" w:sz="0" w:space="0" w:color="auto"/>
        <w:left w:val="none" w:sz="0" w:space="0" w:color="auto"/>
        <w:bottom w:val="none" w:sz="0" w:space="0" w:color="auto"/>
        <w:right w:val="none" w:sz="0" w:space="0" w:color="auto"/>
      </w:divBdr>
    </w:div>
    <w:div w:id="171921294">
      <w:bodyDiv w:val="1"/>
      <w:marLeft w:val="0"/>
      <w:marRight w:val="0"/>
      <w:marTop w:val="0"/>
      <w:marBottom w:val="0"/>
      <w:divBdr>
        <w:top w:val="none" w:sz="0" w:space="0" w:color="auto"/>
        <w:left w:val="none" w:sz="0" w:space="0" w:color="auto"/>
        <w:bottom w:val="none" w:sz="0" w:space="0" w:color="auto"/>
        <w:right w:val="none" w:sz="0" w:space="0" w:color="auto"/>
      </w:divBdr>
      <w:divsChild>
        <w:div w:id="584531395">
          <w:marLeft w:val="446"/>
          <w:marRight w:val="0"/>
          <w:marTop w:val="0"/>
          <w:marBottom w:val="0"/>
          <w:divBdr>
            <w:top w:val="none" w:sz="0" w:space="0" w:color="auto"/>
            <w:left w:val="none" w:sz="0" w:space="0" w:color="auto"/>
            <w:bottom w:val="none" w:sz="0" w:space="0" w:color="auto"/>
            <w:right w:val="none" w:sz="0" w:space="0" w:color="auto"/>
          </w:divBdr>
        </w:div>
        <w:div w:id="1047099019">
          <w:marLeft w:val="446"/>
          <w:marRight w:val="0"/>
          <w:marTop w:val="0"/>
          <w:marBottom w:val="0"/>
          <w:divBdr>
            <w:top w:val="none" w:sz="0" w:space="0" w:color="auto"/>
            <w:left w:val="none" w:sz="0" w:space="0" w:color="auto"/>
            <w:bottom w:val="none" w:sz="0" w:space="0" w:color="auto"/>
            <w:right w:val="none" w:sz="0" w:space="0" w:color="auto"/>
          </w:divBdr>
        </w:div>
        <w:div w:id="1153526658">
          <w:marLeft w:val="446"/>
          <w:marRight w:val="0"/>
          <w:marTop w:val="0"/>
          <w:marBottom w:val="0"/>
          <w:divBdr>
            <w:top w:val="none" w:sz="0" w:space="0" w:color="auto"/>
            <w:left w:val="none" w:sz="0" w:space="0" w:color="auto"/>
            <w:bottom w:val="none" w:sz="0" w:space="0" w:color="auto"/>
            <w:right w:val="none" w:sz="0" w:space="0" w:color="auto"/>
          </w:divBdr>
        </w:div>
        <w:div w:id="1301614770">
          <w:marLeft w:val="446"/>
          <w:marRight w:val="0"/>
          <w:marTop w:val="0"/>
          <w:marBottom w:val="0"/>
          <w:divBdr>
            <w:top w:val="none" w:sz="0" w:space="0" w:color="auto"/>
            <w:left w:val="none" w:sz="0" w:space="0" w:color="auto"/>
            <w:bottom w:val="none" w:sz="0" w:space="0" w:color="auto"/>
            <w:right w:val="none" w:sz="0" w:space="0" w:color="auto"/>
          </w:divBdr>
        </w:div>
        <w:div w:id="1436484143">
          <w:marLeft w:val="446"/>
          <w:marRight w:val="0"/>
          <w:marTop w:val="0"/>
          <w:marBottom w:val="0"/>
          <w:divBdr>
            <w:top w:val="none" w:sz="0" w:space="0" w:color="auto"/>
            <w:left w:val="none" w:sz="0" w:space="0" w:color="auto"/>
            <w:bottom w:val="none" w:sz="0" w:space="0" w:color="auto"/>
            <w:right w:val="none" w:sz="0" w:space="0" w:color="auto"/>
          </w:divBdr>
        </w:div>
      </w:divsChild>
    </w:div>
    <w:div w:id="203560542">
      <w:bodyDiv w:val="1"/>
      <w:marLeft w:val="0"/>
      <w:marRight w:val="0"/>
      <w:marTop w:val="0"/>
      <w:marBottom w:val="0"/>
      <w:divBdr>
        <w:top w:val="none" w:sz="0" w:space="0" w:color="auto"/>
        <w:left w:val="none" w:sz="0" w:space="0" w:color="auto"/>
        <w:bottom w:val="none" w:sz="0" w:space="0" w:color="auto"/>
        <w:right w:val="none" w:sz="0" w:space="0" w:color="auto"/>
      </w:divBdr>
    </w:div>
    <w:div w:id="207761891">
      <w:bodyDiv w:val="1"/>
      <w:marLeft w:val="0"/>
      <w:marRight w:val="0"/>
      <w:marTop w:val="0"/>
      <w:marBottom w:val="0"/>
      <w:divBdr>
        <w:top w:val="none" w:sz="0" w:space="0" w:color="auto"/>
        <w:left w:val="none" w:sz="0" w:space="0" w:color="auto"/>
        <w:bottom w:val="none" w:sz="0" w:space="0" w:color="auto"/>
        <w:right w:val="none" w:sz="0" w:space="0" w:color="auto"/>
      </w:divBdr>
    </w:div>
    <w:div w:id="250091713">
      <w:bodyDiv w:val="1"/>
      <w:marLeft w:val="0"/>
      <w:marRight w:val="0"/>
      <w:marTop w:val="0"/>
      <w:marBottom w:val="0"/>
      <w:divBdr>
        <w:top w:val="none" w:sz="0" w:space="0" w:color="auto"/>
        <w:left w:val="none" w:sz="0" w:space="0" w:color="auto"/>
        <w:bottom w:val="none" w:sz="0" w:space="0" w:color="auto"/>
        <w:right w:val="none" w:sz="0" w:space="0" w:color="auto"/>
      </w:divBdr>
    </w:div>
    <w:div w:id="330911831">
      <w:bodyDiv w:val="1"/>
      <w:marLeft w:val="0"/>
      <w:marRight w:val="0"/>
      <w:marTop w:val="0"/>
      <w:marBottom w:val="0"/>
      <w:divBdr>
        <w:top w:val="none" w:sz="0" w:space="0" w:color="auto"/>
        <w:left w:val="none" w:sz="0" w:space="0" w:color="auto"/>
        <w:bottom w:val="none" w:sz="0" w:space="0" w:color="auto"/>
        <w:right w:val="none" w:sz="0" w:space="0" w:color="auto"/>
      </w:divBdr>
    </w:div>
    <w:div w:id="340743072">
      <w:bodyDiv w:val="1"/>
      <w:marLeft w:val="0"/>
      <w:marRight w:val="0"/>
      <w:marTop w:val="0"/>
      <w:marBottom w:val="0"/>
      <w:divBdr>
        <w:top w:val="none" w:sz="0" w:space="0" w:color="auto"/>
        <w:left w:val="none" w:sz="0" w:space="0" w:color="auto"/>
        <w:bottom w:val="none" w:sz="0" w:space="0" w:color="auto"/>
        <w:right w:val="none" w:sz="0" w:space="0" w:color="auto"/>
      </w:divBdr>
    </w:div>
    <w:div w:id="366107290">
      <w:bodyDiv w:val="1"/>
      <w:marLeft w:val="0"/>
      <w:marRight w:val="0"/>
      <w:marTop w:val="0"/>
      <w:marBottom w:val="0"/>
      <w:divBdr>
        <w:top w:val="none" w:sz="0" w:space="0" w:color="auto"/>
        <w:left w:val="none" w:sz="0" w:space="0" w:color="auto"/>
        <w:bottom w:val="none" w:sz="0" w:space="0" w:color="auto"/>
        <w:right w:val="none" w:sz="0" w:space="0" w:color="auto"/>
      </w:divBdr>
    </w:div>
    <w:div w:id="454637567">
      <w:bodyDiv w:val="1"/>
      <w:marLeft w:val="0"/>
      <w:marRight w:val="0"/>
      <w:marTop w:val="0"/>
      <w:marBottom w:val="0"/>
      <w:divBdr>
        <w:top w:val="none" w:sz="0" w:space="0" w:color="auto"/>
        <w:left w:val="none" w:sz="0" w:space="0" w:color="auto"/>
        <w:bottom w:val="none" w:sz="0" w:space="0" w:color="auto"/>
        <w:right w:val="none" w:sz="0" w:space="0" w:color="auto"/>
      </w:divBdr>
    </w:div>
    <w:div w:id="545218208">
      <w:bodyDiv w:val="1"/>
      <w:marLeft w:val="0"/>
      <w:marRight w:val="0"/>
      <w:marTop w:val="0"/>
      <w:marBottom w:val="0"/>
      <w:divBdr>
        <w:top w:val="none" w:sz="0" w:space="0" w:color="auto"/>
        <w:left w:val="none" w:sz="0" w:space="0" w:color="auto"/>
        <w:bottom w:val="none" w:sz="0" w:space="0" w:color="auto"/>
        <w:right w:val="none" w:sz="0" w:space="0" w:color="auto"/>
      </w:divBdr>
    </w:div>
    <w:div w:id="591011987">
      <w:bodyDiv w:val="1"/>
      <w:marLeft w:val="0"/>
      <w:marRight w:val="0"/>
      <w:marTop w:val="0"/>
      <w:marBottom w:val="0"/>
      <w:divBdr>
        <w:top w:val="none" w:sz="0" w:space="0" w:color="auto"/>
        <w:left w:val="none" w:sz="0" w:space="0" w:color="auto"/>
        <w:bottom w:val="none" w:sz="0" w:space="0" w:color="auto"/>
        <w:right w:val="none" w:sz="0" w:space="0" w:color="auto"/>
      </w:divBdr>
    </w:div>
    <w:div w:id="592007414">
      <w:bodyDiv w:val="1"/>
      <w:marLeft w:val="0"/>
      <w:marRight w:val="0"/>
      <w:marTop w:val="0"/>
      <w:marBottom w:val="0"/>
      <w:divBdr>
        <w:top w:val="none" w:sz="0" w:space="0" w:color="auto"/>
        <w:left w:val="none" w:sz="0" w:space="0" w:color="auto"/>
        <w:bottom w:val="none" w:sz="0" w:space="0" w:color="auto"/>
        <w:right w:val="none" w:sz="0" w:space="0" w:color="auto"/>
      </w:divBdr>
    </w:div>
    <w:div w:id="593823382">
      <w:bodyDiv w:val="1"/>
      <w:marLeft w:val="0"/>
      <w:marRight w:val="0"/>
      <w:marTop w:val="0"/>
      <w:marBottom w:val="0"/>
      <w:divBdr>
        <w:top w:val="none" w:sz="0" w:space="0" w:color="auto"/>
        <w:left w:val="none" w:sz="0" w:space="0" w:color="auto"/>
        <w:bottom w:val="none" w:sz="0" w:space="0" w:color="auto"/>
        <w:right w:val="none" w:sz="0" w:space="0" w:color="auto"/>
      </w:divBdr>
    </w:div>
    <w:div w:id="615454876">
      <w:bodyDiv w:val="1"/>
      <w:marLeft w:val="0"/>
      <w:marRight w:val="0"/>
      <w:marTop w:val="0"/>
      <w:marBottom w:val="0"/>
      <w:divBdr>
        <w:top w:val="none" w:sz="0" w:space="0" w:color="auto"/>
        <w:left w:val="none" w:sz="0" w:space="0" w:color="auto"/>
        <w:bottom w:val="none" w:sz="0" w:space="0" w:color="auto"/>
        <w:right w:val="none" w:sz="0" w:space="0" w:color="auto"/>
      </w:divBdr>
    </w:div>
    <w:div w:id="656110672">
      <w:bodyDiv w:val="1"/>
      <w:marLeft w:val="0"/>
      <w:marRight w:val="0"/>
      <w:marTop w:val="0"/>
      <w:marBottom w:val="0"/>
      <w:divBdr>
        <w:top w:val="none" w:sz="0" w:space="0" w:color="auto"/>
        <w:left w:val="none" w:sz="0" w:space="0" w:color="auto"/>
        <w:bottom w:val="none" w:sz="0" w:space="0" w:color="auto"/>
        <w:right w:val="none" w:sz="0" w:space="0" w:color="auto"/>
      </w:divBdr>
    </w:div>
    <w:div w:id="661548598">
      <w:bodyDiv w:val="1"/>
      <w:marLeft w:val="0"/>
      <w:marRight w:val="0"/>
      <w:marTop w:val="0"/>
      <w:marBottom w:val="0"/>
      <w:divBdr>
        <w:top w:val="none" w:sz="0" w:space="0" w:color="auto"/>
        <w:left w:val="none" w:sz="0" w:space="0" w:color="auto"/>
        <w:bottom w:val="none" w:sz="0" w:space="0" w:color="auto"/>
        <w:right w:val="none" w:sz="0" w:space="0" w:color="auto"/>
      </w:divBdr>
    </w:div>
    <w:div w:id="677778763">
      <w:bodyDiv w:val="1"/>
      <w:marLeft w:val="0"/>
      <w:marRight w:val="0"/>
      <w:marTop w:val="0"/>
      <w:marBottom w:val="0"/>
      <w:divBdr>
        <w:top w:val="none" w:sz="0" w:space="0" w:color="auto"/>
        <w:left w:val="none" w:sz="0" w:space="0" w:color="auto"/>
        <w:bottom w:val="none" w:sz="0" w:space="0" w:color="auto"/>
        <w:right w:val="none" w:sz="0" w:space="0" w:color="auto"/>
      </w:divBdr>
    </w:div>
    <w:div w:id="695304016">
      <w:bodyDiv w:val="1"/>
      <w:marLeft w:val="0"/>
      <w:marRight w:val="0"/>
      <w:marTop w:val="0"/>
      <w:marBottom w:val="0"/>
      <w:divBdr>
        <w:top w:val="none" w:sz="0" w:space="0" w:color="auto"/>
        <w:left w:val="none" w:sz="0" w:space="0" w:color="auto"/>
        <w:bottom w:val="none" w:sz="0" w:space="0" w:color="auto"/>
        <w:right w:val="none" w:sz="0" w:space="0" w:color="auto"/>
      </w:divBdr>
    </w:div>
    <w:div w:id="767696621">
      <w:bodyDiv w:val="1"/>
      <w:marLeft w:val="0"/>
      <w:marRight w:val="0"/>
      <w:marTop w:val="0"/>
      <w:marBottom w:val="0"/>
      <w:divBdr>
        <w:top w:val="none" w:sz="0" w:space="0" w:color="auto"/>
        <w:left w:val="none" w:sz="0" w:space="0" w:color="auto"/>
        <w:bottom w:val="none" w:sz="0" w:space="0" w:color="auto"/>
        <w:right w:val="none" w:sz="0" w:space="0" w:color="auto"/>
      </w:divBdr>
    </w:div>
    <w:div w:id="824705837">
      <w:bodyDiv w:val="1"/>
      <w:marLeft w:val="0"/>
      <w:marRight w:val="0"/>
      <w:marTop w:val="0"/>
      <w:marBottom w:val="0"/>
      <w:divBdr>
        <w:top w:val="none" w:sz="0" w:space="0" w:color="auto"/>
        <w:left w:val="none" w:sz="0" w:space="0" w:color="auto"/>
        <w:bottom w:val="none" w:sz="0" w:space="0" w:color="auto"/>
        <w:right w:val="none" w:sz="0" w:space="0" w:color="auto"/>
      </w:divBdr>
    </w:div>
    <w:div w:id="852301356">
      <w:bodyDiv w:val="1"/>
      <w:marLeft w:val="0"/>
      <w:marRight w:val="0"/>
      <w:marTop w:val="0"/>
      <w:marBottom w:val="0"/>
      <w:divBdr>
        <w:top w:val="none" w:sz="0" w:space="0" w:color="auto"/>
        <w:left w:val="none" w:sz="0" w:space="0" w:color="auto"/>
        <w:bottom w:val="none" w:sz="0" w:space="0" w:color="auto"/>
        <w:right w:val="none" w:sz="0" w:space="0" w:color="auto"/>
      </w:divBdr>
    </w:div>
    <w:div w:id="869494489">
      <w:bodyDiv w:val="1"/>
      <w:marLeft w:val="0"/>
      <w:marRight w:val="0"/>
      <w:marTop w:val="0"/>
      <w:marBottom w:val="0"/>
      <w:divBdr>
        <w:top w:val="none" w:sz="0" w:space="0" w:color="auto"/>
        <w:left w:val="none" w:sz="0" w:space="0" w:color="auto"/>
        <w:bottom w:val="none" w:sz="0" w:space="0" w:color="auto"/>
        <w:right w:val="none" w:sz="0" w:space="0" w:color="auto"/>
      </w:divBdr>
    </w:div>
    <w:div w:id="897856527">
      <w:bodyDiv w:val="1"/>
      <w:marLeft w:val="0"/>
      <w:marRight w:val="0"/>
      <w:marTop w:val="0"/>
      <w:marBottom w:val="0"/>
      <w:divBdr>
        <w:top w:val="none" w:sz="0" w:space="0" w:color="auto"/>
        <w:left w:val="none" w:sz="0" w:space="0" w:color="auto"/>
        <w:bottom w:val="none" w:sz="0" w:space="0" w:color="auto"/>
        <w:right w:val="none" w:sz="0" w:space="0" w:color="auto"/>
      </w:divBdr>
    </w:div>
    <w:div w:id="914631884">
      <w:bodyDiv w:val="1"/>
      <w:marLeft w:val="0"/>
      <w:marRight w:val="0"/>
      <w:marTop w:val="0"/>
      <w:marBottom w:val="0"/>
      <w:divBdr>
        <w:top w:val="none" w:sz="0" w:space="0" w:color="auto"/>
        <w:left w:val="none" w:sz="0" w:space="0" w:color="auto"/>
        <w:bottom w:val="none" w:sz="0" w:space="0" w:color="auto"/>
        <w:right w:val="none" w:sz="0" w:space="0" w:color="auto"/>
      </w:divBdr>
    </w:div>
    <w:div w:id="929044629">
      <w:bodyDiv w:val="1"/>
      <w:marLeft w:val="0"/>
      <w:marRight w:val="0"/>
      <w:marTop w:val="0"/>
      <w:marBottom w:val="0"/>
      <w:divBdr>
        <w:top w:val="none" w:sz="0" w:space="0" w:color="auto"/>
        <w:left w:val="none" w:sz="0" w:space="0" w:color="auto"/>
        <w:bottom w:val="none" w:sz="0" w:space="0" w:color="auto"/>
        <w:right w:val="none" w:sz="0" w:space="0" w:color="auto"/>
      </w:divBdr>
    </w:div>
    <w:div w:id="1019433155">
      <w:bodyDiv w:val="1"/>
      <w:marLeft w:val="0"/>
      <w:marRight w:val="0"/>
      <w:marTop w:val="0"/>
      <w:marBottom w:val="0"/>
      <w:divBdr>
        <w:top w:val="none" w:sz="0" w:space="0" w:color="auto"/>
        <w:left w:val="none" w:sz="0" w:space="0" w:color="auto"/>
        <w:bottom w:val="none" w:sz="0" w:space="0" w:color="auto"/>
        <w:right w:val="none" w:sz="0" w:space="0" w:color="auto"/>
      </w:divBdr>
    </w:div>
    <w:div w:id="1077482421">
      <w:bodyDiv w:val="1"/>
      <w:marLeft w:val="0"/>
      <w:marRight w:val="0"/>
      <w:marTop w:val="0"/>
      <w:marBottom w:val="0"/>
      <w:divBdr>
        <w:top w:val="none" w:sz="0" w:space="0" w:color="auto"/>
        <w:left w:val="none" w:sz="0" w:space="0" w:color="auto"/>
        <w:bottom w:val="none" w:sz="0" w:space="0" w:color="auto"/>
        <w:right w:val="none" w:sz="0" w:space="0" w:color="auto"/>
      </w:divBdr>
    </w:div>
    <w:div w:id="1092705587">
      <w:bodyDiv w:val="1"/>
      <w:marLeft w:val="0"/>
      <w:marRight w:val="0"/>
      <w:marTop w:val="0"/>
      <w:marBottom w:val="0"/>
      <w:divBdr>
        <w:top w:val="none" w:sz="0" w:space="0" w:color="auto"/>
        <w:left w:val="none" w:sz="0" w:space="0" w:color="auto"/>
        <w:bottom w:val="none" w:sz="0" w:space="0" w:color="auto"/>
        <w:right w:val="none" w:sz="0" w:space="0" w:color="auto"/>
      </w:divBdr>
    </w:div>
    <w:div w:id="1140996572">
      <w:bodyDiv w:val="1"/>
      <w:marLeft w:val="0"/>
      <w:marRight w:val="0"/>
      <w:marTop w:val="0"/>
      <w:marBottom w:val="0"/>
      <w:divBdr>
        <w:top w:val="none" w:sz="0" w:space="0" w:color="auto"/>
        <w:left w:val="none" w:sz="0" w:space="0" w:color="auto"/>
        <w:bottom w:val="none" w:sz="0" w:space="0" w:color="auto"/>
        <w:right w:val="none" w:sz="0" w:space="0" w:color="auto"/>
      </w:divBdr>
    </w:div>
    <w:div w:id="1143738019">
      <w:bodyDiv w:val="1"/>
      <w:marLeft w:val="0"/>
      <w:marRight w:val="0"/>
      <w:marTop w:val="0"/>
      <w:marBottom w:val="0"/>
      <w:divBdr>
        <w:top w:val="none" w:sz="0" w:space="0" w:color="auto"/>
        <w:left w:val="none" w:sz="0" w:space="0" w:color="auto"/>
        <w:bottom w:val="none" w:sz="0" w:space="0" w:color="auto"/>
        <w:right w:val="none" w:sz="0" w:space="0" w:color="auto"/>
      </w:divBdr>
    </w:div>
    <w:div w:id="1170677882">
      <w:bodyDiv w:val="1"/>
      <w:marLeft w:val="0"/>
      <w:marRight w:val="0"/>
      <w:marTop w:val="0"/>
      <w:marBottom w:val="0"/>
      <w:divBdr>
        <w:top w:val="none" w:sz="0" w:space="0" w:color="auto"/>
        <w:left w:val="none" w:sz="0" w:space="0" w:color="auto"/>
        <w:bottom w:val="none" w:sz="0" w:space="0" w:color="auto"/>
        <w:right w:val="none" w:sz="0" w:space="0" w:color="auto"/>
      </w:divBdr>
    </w:div>
    <w:div w:id="1243874067">
      <w:bodyDiv w:val="1"/>
      <w:marLeft w:val="0"/>
      <w:marRight w:val="0"/>
      <w:marTop w:val="0"/>
      <w:marBottom w:val="0"/>
      <w:divBdr>
        <w:top w:val="none" w:sz="0" w:space="0" w:color="auto"/>
        <w:left w:val="none" w:sz="0" w:space="0" w:color="auto"/>
        <w:bottom w:val="none" w:sz="0" w:space="0" w:color="auto"/>
        <w:right w:val="none" w:sz="0" w:space="0" w:color="auto"/>
      </w:divBdr>
    </w:div>
    <w:div w:id="1261792541">
      <w:bodyDiv w:val="1"/>
      <w:marLeft w:val="0"/>
      <w:marRight w:val="0"/>
      <w:marTop w:val="0"/>
      <w:marBottom w:val="0"/>
      <w:divBdr>
        <w:top w:val="none" w:sz="0" w:space="0" w:color="auto"/>
        <w:left w:val="none" w:sz="0" w:space="0" w:color="auto"/>
        <w:bottom w:val="none" w:sz="0" w:space="0" w:color="auto"/>
        <w:right w:val="none" w:sz="0" w:space="0" w:color="auto"/>
      </w:divBdr>
    </w:div>
    <w:div w:id="1269316819">
      <w:bodyDiv w:val="1"/>
      <w:marLeft w:val="0"/>
      <w:marRight w:val="0"/>
      <w:marTop w:val="0"/>
      <w:marBottom w:val="0"/>
      <w:divBdr>
        <w:top w:val="none" w:sz="0" w:space="0" w:color="auto"/>
        <w:left w:val="none" w:sz="0" w:space="0" w:color="auto"/>
        <w:bottom w:val="none" w:sz="0" w:space="0" w:color="auto"/>
        <w:right w:val="none" w:sz="0" w:space="0" w:color="auto"/>
      </w:divBdr>
    </w:div>
    <w:div w:id="1278636985">
      <w:bodyDiv w:val="1"/>
      <w:marLeft w:val="0"/>
      <w:marRight w:val="0"/>
      <w:marTop w:val="0"/>
      <w:marBottom w:val="0"/>
      <w:divBdr>
        <w:top w:val="none" w:sz="0" w:space="0" w:color="auto"/>
        <w:left w:val="none" w:sz="0" w:space="0" w:color="auto"/>
        <w:bottom w:val="none" w:sz="0" w:space="0" w:color="auto"/>
        <w:right w:val="none" w:sz="0" w:space="0" w:color="auto"/>
      </w:divBdr>
    </w:div>
    <w:div w:id="1297491156">
      <w:bodyDiv w:val="1"/>
      <w:marLeft w:val="0"/>
      <w:marRight w:val="0"/>
      <w:marTop w:val="0"/>
      <w:marBottom w:val="0"/>
      <w:divBdr>
        <w:top w:val="none" w:sz="0" w:space="0" w:color="auto"/>
        <w:left w:val="none" w:sz="0" w:space="0" w:color="auto"/>
        <w:bottom w:val="none" w:sz="0" w:space="0" w:color="auto"/>
        <w:right w:val="none" w:sz="0" w:space="0" w:color="auto"/>
      </w:divBdr>
    </w:div>
    <w:div w:id="1325356994">
      <w:bodyDiv w:val="1"/>
      <w:marLeft w:val="0"/>
      <w:marRight w:val="0"/>
      <w:marTop w:val="0"/>
      <w:marBottom w:val="0"/>
      <w:divBdr>
        <w:top w:val="none" w:sz="0" w:space="0" w:color="auto"/>
        <w:left w:val="none" w:sz="0" w:space="0" w:color="auto"/>
        <w:bottom w:val="none" w:sz="0" w:space="0" w:color="auto"/>
        <w:right w:val="none" w:sz="0" w:space="0" w:color="auto"/>
      </w:divBdr>
    </w:div>
    <w:div w:id="1339506084">
      <w:bodyDiv w:val="1"/>
      <w:marLeft w:val="0"/>
      <w:marRight w:val="0"/>
      <w:marTop w:val="0"/>
      <w:marBottom w:val="0"/>
      <w:divBdr>
        <w:top w:val="none" w:sz="0" w:space="0" w:color="auto"/>
        <w:left w:val="none" w:sz="0" w:space="0" w:color="auto"/>
        <w:bottom w:val="none" w:sz="0" w:space="0" w:color="auto"/>
        <w:right w:val="none" w:sz="0" w:space="0" w:color="auto"/>
      </w:divBdr>
    </w:div>
    <w:div w:id="1340309432">
      <w:bodyDiv w:val="1"/>
      <w:marLeft w:val="0"/>
      <w:marRight w:val="0"/>
      <w:marTop w:val="0"/>
      <w:marBottom w:val="0"/>
      <w:divBdr>
        <w:top w:val="none" w:sz="0" w:space="0" w:color="auto"/>
        <w:left w:val="none" w:sz="0" w:space="0" w:color="auto"/>
        <w:bottom w:val="none" w:sz="0" w:space="0" w:color="auto"/>
        <w:right w:val="none" w:sz="0" w:space="0" w:color="auto"/>
      </w:divBdr>
    </w:div>
    <w:div w:id="1350179831">
      <w:bodyDiv w:val="1"/>
      <w:marLeft w:val="0"/>
      <w:marRight w:val="0"/>
      <w:marTop w:val="0"/>
      <w:marBottom w:val="0"/>
      <w:divBdr>
        <w:top w:val="none" w:sz="0" w:space="0" w:color="auto"/>
        <w:left w:val="none" w:sz="0" w:space="0" w:color="auto"/>
        <w:bottom w:val="none" w:sz="0" w:space="0" w:color="auto"/>
        <w:right w:val="none" w:sz="0" w:space="0" w:color="auto"/>
      </w:divBdr>
    </w:div>
    <w:div w:id="1454865060">
      <w:bodyDiv w:val="1"/>
      <w:marLeft w:val="0"/>
      <w:marRight w:val="0"/>
      <w:marTop w:val="0"/>
      <w:marBottom w:val="0"/>
      <w:divBdr>
        <w:top w:val="none" w:sz="0" w:space="0" w:color="auto"/>
        <w:left w:val="none" w:sz="0" w:space="0" w:color="auto"/>
        <w:bottom w:val="none" w:sz="0" w:space="0" w:color="auto"/>
        <w:right w:val="none" w:sz="0" w:space="0" w:color="auto"/>
      </w:divBdr>
    </w:div>
    <w:div w:id="1479151223">
      <w:bodyDiv w:val="1"/>
      <w:marLeft w:val="0"/>
      <w:marRight w:val="0"/>
      <w:marTop w:val="0"/>
      <w:marBottom w:val="0"/>
      <w:divBdr>
        <w:top w:val="none" w:sz="0" w:space="0" w:color="auto"/>
        <w:left w:val="none" w:sz="0" w:space="0" w:color="auto"/>
        <w:bottom w:val="none" w:sz="0" w:space="0" w:color="auto"/>
        <w:right w:val="none" w:sz="0" w:space="0" w:color="auto"/>
      </w:divBdr>
    </w:div>
    <w:div w:id="1518422765">
      <w:bodyDiv w:val="1"/>
      <w:marLeft w:val="0"/>
      <w:marRight w:val="0"/>
      <w:marTop w:val="0"/>
      <w:marBottom w:val="0"/>
      <w:divBdr>
        <w:top w:val="none" w:sz="0" w:space="0" w:color="auto"/>
        <w:left w:val="none" w:sz="0" w:space="0" w:color="auto"/>
        <w:bottom w:val="none" w:sz="0" w:space="0" w:color="auto"/>
        <w:right w:val="none" w:sz="0" w:space="0" w:color="auto"/>
      </w:divBdr>
    </w:div>
    <w:div w:id="1568150675">
      <w:bodyDiv w:val="1"/>
      <w:marLeft w:val="0"/>
      <w:marRight w:val="0"/>
      <w:marTop w:val="0"/>
      <w:marBottom w:val="0"/>
      <w:divBdr>
        <w:top w:val="none" w:sz="0" w:space="0" w:color="auto"/>
        <w:left w:val="none" w:sz="0" w:space="0" w:color="auto"/>
        <w:bottom w:val="none" w:sz="0" w:space="0" w:color="auto"/>
        <w:right w:val="none" w:sz="0" w:space="0" w:color="auto"/>
      </w:divBdr>
    </w:div>
    <w:div w:id="1614439373">
      <w:bodyDiv w:val="1"/>
      <w:marLeft w:val="0"/>
      <w:marRight w:val="0"/>
      <w:marTop w:val="0"/>
      <w:marBottom w:val="0"/>
      <w:divBdr>
        <w:top w:val="none" w:sz="0" w:space="0" w:color="auto"/>
        <w:left w:val="none" w:sz="0" w:space="0" w:color="auto"/>
        <w:bottom w:val="none" w:sz="0" w:space="0" w:color="auto"/>
        <w:right w:val="none" w:sz="0" w:space="0" w:color="auto"/>
      </w:divBdr>
      <w:divsChild>
        <w:div w:id="453909482">
          <w:marLeft w:val="446"/>
          <w:marRight w:val="0"/>
          <w:marTop w:val="0"/>
          <w:marBottom w:val="0"/>
          <w:divBdr>
            <w:top w:val="none" w:sz="0" w:space="0" w:color="auto"/>
            <w:left w:val="none" w:sz="0" w:space="0" w:color="auto"/>
            <w:bottom w:val="none" w:sz="0" w:space="0" w:color="auto"/>
            <w:right w:val="none" w:sz="0" w:space="0" w:color="auto"/>
          </w:divBdr>
        </w:div>
        <w:div w:id="1157961265">
          <w:marLeft w:val="446"/>
          <w:marRight w:val="0"/>
          <w:marTop w:val="0"/>
          <w:marBottom w:val="0"/>
          <w:divBdr>
            <w:top w:val="none" w:sz="0" w:space="0" w:color="auto"/>
            <w:left w:val="none" w:sz="0" w:space="0" w:color="auto"/>
            <w:bottom w:val="none" w:sz="0" w:space="0" w:color="auto"/>
            <w:right w:val="none" w:sz="0" w:space="0" w:color="auto"/>
          </w:divBdr>
        </w:div>
      </w:divsChild>
    </w:div>
    <w:div w:id="1614942632">
      <w:bodyDiv w:val="1"/>
      <w:marLeft w:val="0"/>
      <w:marRight w:val="0"/>
      <w:marTop w:val="0"/>
      <w:marBottom w:val="0"/>
      <w:divBdr>
        <w:top w:val="none" w:sz="0" w:space="0" w:color="auto"/>
        <w:left w:val="none" w:sz="0" w:space="0" w:color="auto"/>
        <w:bottom w:val="none" w:sz="0" w:space="0" w:color="auto"/>
        <w:right w:val="none" w:sz="0" w:space="0" w:color="auto"/>
      </w:divBdr>
    </w:div>
    <w:div w:id="1649020515">
      <w:bodyDiv w:val="1"/>
      <w:marLeft w:val="0"/>
      <w:marRight w:val="0"/>
      <w:marTop w:val="0"/>
      <w:marBottom w:val="0"/>
      <w:divBdr>
        <w:top w:val="none" w:sz="0" w:space="0" w:color="auto"/>
        <w:left w:val="none" w:sz="0" w:space="0" w:color="auto"/>
        <w:bottom w:val="none" w:sz="0" w:space="0" w:color="auto"/>
        <w:right w:val="none" w:sz="0" w:space="0" w:color="auto"/>
      </w:divBdr>
    </w:div>
    <w:div w:id="1660499357">
      <w:bodyDiv w:val="1"/>
      <w:marLeft w:val="0"/>
      <w:marRight w:val="0"/>
      <w:marTop w:val="0"/>
      <w:marBottom w:val="0"/>
      <w:divBdr>
        <w:top w:val="none" w:sz="0" w:space="0" w:color="auto"/>
        <w:left w:val="none" w:sz="0" w:space="0" w:color="auto"/>
        <w:bottom w:val="none" w:sz="0" w:space="0" w:color="auto"/>
        <w:right w:val="none" w:sz="0" w:space="0" w:color="auto"/>
      </w:divBdr>
    </w:div>
    <w:div w:id="1702977504">
      <w:bodyDiv w:val="1"/>
      <w:marLeft w:val="0"/>
      <w:marRight w:val="0"/>
      <w:marTop w:val="0"/>
      <w:marBottom w:val="0"/>
      <w:divBdr>
        <w:top w:val="none" w:sz="0" w:space="0" w:color="auto"/>
        <w:left w:val="none" w:sz="0" w:space="0" w:color="auto"/>
        <w:bottom w:val="none" w:sz="0" w:space="0" w:color="auto"/>
        <w:right w:val="none" w:sz="0" w:space="0" w:color="auto"/>
      </w:divBdr>
    </w:div>
    <w:div w:id="1714691329">
      <w:bodyDiv w:val="1"/>
      <w:marLeft w:val="0"/>
      <w:marRight w:val="0"/>
      <w:marTop w:val="0"/>
      <w:marBottom w:val="0"/>
      <w:divBdr>
        <w:top w:val="none" w:sz="0" w:space="0" w:color="auto"/>
        <w:left w:val="none" w:sz="0" w:space="0" w:color="auto"/>
        <w:bottom w:val="none" w:sz="0" w:space="0" w:color="auto"/>
        <w:right w:val="none" w:sz="0" w:space="0" w:color="auto"/>
      </w:divBdr>
    </w:div>
    <w:div w:id="1734306628">
      <w:bodyDiv w:val="1"/>
      <w:marLeft w:val="0"/>
      <w:marRight w:val="0"/>
      <w:marTop w:val="0"/>
      <w:marBottom w:val="0"/>
      <w:divBdr>
        <w:top w:val="none" w:sz="0" w:space="0" w:color="auto"/>
        <w:left w:val="none" w:sz="0" w:space="0" w:color="auto"/>
        <w:bottom w:val="none" w:sz="0" w:space="0" w:color="auto"/>
        <w:right w:val="none" w:sz="0" w:space="0" w:color="auto"/>
      </w:divBdr>
    </w:div>
    <w:div w:id="1805392163">
      <w:bodyDiv w:val="1"/>
      <w:marLeft w:val="0"/>
      <w:marRight w:val="0"/>
      <w:marTop w:val="0"/>
      <w:marBottom w:val="0"/>
      <w:divBdr>
        <w:top w:val="none" w:sz="0" w:space="0" w:color="auto"/>
        <w:left w:val="none" w:sz="0" w:space="0" w:color="auto"/>
        <w:bottom w:val="none" w:sz="0" w:space="0" w:color="auto"/>
        <w:right w:val="none" w:sz="0" w:space="0" w:color="auto"/>
      </w:divBdr>
    </w:div>
    <w:div w:id="1839492137">
      <w:bodyDiv w:val="1"/>
      <w:marLeft w:val="0"/>
      <w:marRight w:val="0"/>
      <w:marTop w:val="0"/>
      <w:marBottom w:val="0"/>
      <w:divBdr>
        <w:top w:val="none" w:sz="0" w:space="0" w:color="auto"/>
        <w:left w:val="none" w:sz="0" w:space="0" w:color="auto"/>
        <w:bottom w:val="none" w:sz="0" w:space="0" w:color="auto"/>
        <w:right w:val="none" w:sz="0" w:space="0" w:color="auto"/>
      </w:divBdr>
    </w:div>
    <w:div w:id="1849562438">
      <w:bodyDiv w:val="1"/>
      <w:marLeft w:val="0"/>
      <w:marRight w:val="0"/>
      <w:marTop w:val="0"/>
      <w:marBottom w:val="0"/>
      <w:divBdr>
        <w:top w:val="none" w:sz="0" w:space="0" w:color="auto"/>
        <w:left w:val="none" w:sz="0" w:space="0" w:color="auto"/>
        <w:bottom w:val="none" w:sz="0" w:space="0" w:color="auto"/>
        <w:right w:val="none" w:sz="0" w:space="0" w:color="auto"/>
      </w:divBdr>
    </w:div>
    <w:div w:id="2027903392">
      <w:bodyDiv w:val="1"/>
      <w:marLeft w:val="0"/>
      <w:marRight w:val="0"/>
      <w:marTop w:val="0"/>
      <w:marBottom w:val="0"/>
      <w:divBdr>
        <w:top w:val="none" w:sz="0" w:space="0" w:color="auto"/>
        <w:left w:val="none" w:sz="0" w:space="0" w:color="auto"/>
        <w:bottom w:val="none" w:sz="0" w:space="0" w:color="auto"/>
        <w:right w:val="none" w:sz="0" w:space="0" w:color="auto"/>
      </w:divBdr>
    </w:div>
    <w:div w:id="2036611532">
      <w:bodyDiv w:val="1"/>
      <w:marLeft w:val="0"/>
      <w:marRight w:val="0"/>
      <w:marTop w:val="0"/>
      <w:marBottom w:val="0"/>
      <w:divBdr>
        <w:top w:val="none" w:sz="0" w:space="0" w:color="auto"/>
        <w:left w:val="none" w:sz="0" w:space="0" w:color="auto"/>
        <w:bottom w:val="none" w:sz="0" w:space="0" w:color="auto"/>
        <w:right w:val="none" w:sz="0" w:space="0" w:color="auto"/>
      </w:divBdr>
    </w:div>
    <w:div w:id="2066299277">
      <w:bodyDiv w:val="1"/>
      <w:marLeft w:val="0"/>
      <w:marRight w:val="0"/>
      <w:marTop w:val="0"/>
      <w:marBottom w:val="0"/>
      <w:divBdr>
        <w:top w:val="none" w:sz="0" w:space="0" w:color="auto"/>
        <w:left w:val="none" w:sz="0" w:space="0" w:color="auto"/>
        <w:bottom w:val="none" w:sz="0" w:space="0" w:color="auto"/>
        <w:right w:val="none" w:sz="0" w:space="0" w:color="auto"/>
      </w:divBdr>
    </w:div>
    <w:div w:id="2103642865">
      <w:bodyDiv w:val="1"/>
      <w:marLeft w:val="0"/>
      <w:marRight w:val="0"/>
      <w:marTop w:val="0"/>
      <w:marBottom w:val="0"/>
      <w:divBdr>
        <w:top w:val="none" w:sz="0" w:space="0" w:color="auto"/>
        <w:left w:val="none" w:sz="0" w:space="0" w:color="auto"/>
        <w:bottom w:val="none" w:sz="0" w:space="0" w:color="auto"/>
        <w:right w:val="none" w:sz="0" w:space="0" w:color="auto"/>
      </w:divBdr>
    </w:div>
    <w:div w:id="2117092648">
      <w:bodyDiv w:val="1"/>
      <w:marLeft w:val="0"/>
      <w:marRight w:val="0"/>
      <w:marTop w:val="0"/>
      <w:marBottom w:val="0"/>
      <w:divBdr>
        <w:top w:val="none" w:sz="0" w:space="0" w:color="auto"/>
        <w:left w:val="none" w:sz="0" w:space="0" w:color="auto"/>
        <w:bottom w:val="none" w:sz="0" w:space="0" w:color="auto"/>
        <w:right w:val="none" w:sz="0" w:space="0" w:color="auto"/>
      </w:divBdr>
    </w:div>
    <w:div w:id="2126119573">
      <w:bodyDiv w:val="1"/>
      <w:marLeft w:val="0"/>
      <w:marRight w:val="0"/>
      <w:marTop w:val="0"/>
      <w:marBottom w:val="0"/>
      <w:divBdr>
        <w:top w:val="none" w:sz="0" w:space="0" w:color="auto"/>
        <w:left w:val="none" w:sz="0" w:space="0" w:color="auto"/>
        <w:bottom w:val="none" w:sz="0" w:space="0" w:color="auto"/>
        <w:right w:val="none" w:sz="0" w:space="0" w:color="auto"/>
      </w:divBdr>
    </w:div>
    <w:div w:id="214099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oecd.org/dac/stats/dacandcrscodelists.htm"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4665-E13A-45C8-AA64-3E09D8054E70}">
  <ds:schemaRefs>
    <ds:schemaRef ds:uri="http://schemas.openxmlformats.org/officeDocument/2006/bibliography"/>
  </ds:schemaRefs>
</ds:datastoreItem>
</file>

<file path=customXml/itemProps2.xml><?xml version="1.0" encoding="utf-8"?>
<ds:datastoreItem xmlns:ds="http://schemas.openxmlformats.org/officeDocument/2006/customXml" ds:itemID="{466F1D31-8C19-4378-BAEE-89A7A0DB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12043</Words>
  <Characters>68649</Characters>
  <Application>Microsoft Office Word</Application>
  <DocSecurity>0</DocSecurity>
  <Lines>572</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Emerald Consultants</Company>
  <LinksUpToDate>false</LinksUpToDate>
  <CharactersWithSpaces>80531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Fiedler</dc:creator>
  <cp:lastModifiedBy>Tanja Trapara</cp:lastModifiedBy>
  <cp:revision>2</cp:revision>
  <cp:lastPrinted>2017-05-30T07:00:00Z</cp:lastPrinted>
  <dcterms:created xsi:type="dcterms:W3CDTF">2017-07-25T08:22:00Z</dcterms:created>
  <dcterms:modified xsi:type="dcterms:W3CDTF">2017-07-25T08:22:00Z</dcterms:modified>
</cp:coreProperties>
</file>